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33"/>
        <w:gridCol w:w="3537"/>
        <w:gridCol w:w="2860"/>
      </w:tblGrid>
      <w:tr w:rsidR="00323CEC" w:rsidRPr="00D82DD8" w:rsidTr="000A334B">
        <w:tc>
          <w:tcPr>
            <w:tcW w:w="3525" w:type="dxa"/>
            <w:tcBorders>
              <w:bottom w:val="single" w:sz="18" w:space="0" w:color="808080"/>
              <w:right w:val="single" w:sz="18" w:space="0" w:color="808080"/>
            </w:tcBorders>
            <w:vAlign w:val="center"/>
          </w:tcPr>
          <w:p w:rsidR="00323CEC" w:rsidRPr="00D82DD8" w:rsidRDefault="00323CEC" w:rsidP="009E5151">
            <w:pPr>
              <w:pStyle w:val="Sinespaciado"/>
              <w:rPr>
                <w:rFonts w:ascii="Arial" w:hAnsi="Arial" w:cs="Arial"/>
                <w:sz w:val="76"/>
                <w:szCs w:val="72"/>
              </w:rPr>
            </w:pPr>
            <w:bookmarkStart w:id="0" w:name="_GoBack"/>
            <w:bookmarkEnd w:id="0"/>
            <w:r w:rsidRPr="00D82DD8">
              <w:rPr>
                <w:rFonts w:ascii="Arial" w:hAnsi="Arial" w:cs="Arial"/>
                <w:sz w:val="76"/>
                <w:szCs w:val="72"/>
              </w:rPr>
              <w:t>Informe de Gestión</w:t>
            </w:r>
          </w:p>
        </w:tc>
        <w:tc>
          <w:tcPr>
            <w:tcW w:w="6267" w:type="dxa"/>
            <w:gridSpan w:val="2"/>
            <w:tcBorders>
              <w:left w:val="single" w:sz="18" w:space="0" w:color="808080"/>
              <w:bottom w:val="single" w:sz="18" w:space="0" w:color="808080"/>
            </w:tcBorders>
            <w:vAlign w:val="center"/>
          </w:tcPr>
          <w:p w:rsidR="00323CEC" w:rsidRPr="00D82DD8" w:rsidRDefault="0017670A" w:rsidP="009E5151">
            <w:pPr>
              <w:pStyle w:val="Sinespaciado"/>
              <w:rPr>
                <w:rFonts w:ascii="Arial" w:hAnsi="Arial" w:cs="Arial"/>
                <w:sz w:val="40"/>
                <w:szCs w:val="36"/>
              </w:rPr>
            </w:pPr>
            <w:r>
              <w:rPr>
                <w:rFonts w:ascii="Arial" w:hAnsi="Arial" w:cs="Arial"/>
                <w:sz w:val="40"/>
                <w:szCs w:val="36"/>
              </w:rPr>
              <w:t>31</w:t>
            </w:r>
            <w:r w:rsidR="00323CEC" w:rsidRPr="00D82DD8">
              <w:rPr>
                <w:rFonts w:ascii="Arial" w:hAnsi="Arial" w:cs="Arial"/>
                <w:sz w:val="40"/>
                <w:szCs w:val="36"/>
              </w:rPr>
              <w:t xml:space="preserve"> de </w:t>
            </w:r>
            <w:r w:rsidR="002D10C3">
              <w:rPr>
                <w:rFonts w:ascii="Arial" w:hAnsi="Arial" w:cs="Arial"/>
                <w:sz w:val="40"/>
                <w:szCs w:val="36"/>
              </w:rPr>
              <w:t>Diciembre</w:t>
            </w:r>
          </w:p>
          <w:p w:rsidR="00323CEC" w:rsidRPr="00D82DD8" w:rsidRDefault="00323CEC" w:rsidP="009E5151">
            <w:pPr>
              <w:pStyle w:val="Sinespaciado"/>
              <w:rPr>
                <w:rFonts w:ascii="Arial" w:hAnsi="Arial" w:cs="Arial"/>
                <w:sz w:val="96"/>
                <w:szCs w:val="96"/>
              </w:rPr>
            </w:pPr>
            <w:r w:rsidRPr="00D82DD8">
              <w:rPr>
                <w:rFonts w:ascii="Arial" w:hAnsi="Arial" w:cs="Arial"/>
                <w:sz w:val="96"/>
                <w:szCs w:val="96"/>
              </w:rPr>
              <w:t>2012 - 201</w:t>
            </w:r>
            <w:r w:rsidR="00FD79A4" w:rsidRPr="00D82DD8">
              <w:rPr>
                <w:rFonts w:ascii="Arial" w:hAnsi="Arial" w:cs="Arial"/>
                <w:sz w:val="96"/>
                <w:szCs w:val="96"/>
              </w:rPr>
              <w:t>5</w:t>
            </w:r>
          </w:p>
        </w:tc>
      </w:tr>
      <w:tr w:rsidR="00323CEC" w:rsidRPr="00D82DD8" w:rsidTr="000A334B">
        <w:tc>
          <w:tcPr>
            <w:tcW w:w="7054" w:type="dxa"/>
            <w:gridSpan w:val="2"/>
            <w:tcBorders>
              <w:top w:val="single" w:sz="18" w:space="0" w:color="808080"/>
            </w:tcBorders>
            <w:vAlign w:val="center"/>
          </w:tcPr>
          <w:p w:rsidR="00323CEC" w:rsidRPr="00D82DD8" w:rsidRDefault="00323CEC" w:rsidP="0017670A">
            <w:pPr>
              <w:pStyle w:val="Sinespaciado"/>
              <w:rPr>
                <w:rFonts w:ascii="Arial" w:hAnsi="Arial" w:cs="Arial"/>
              </w:rPr>
            </w:pPr>
            <w:r w:rsidRPr="00D82DD8">
              <w:rPr>
                <w:rFonts w:ascii="Arial" w:hAnsi="Arial" w:cs="Arial"/>
              </w:rPr>
              <w:t xml:space="preserve">Este informe corresponden al periodo comprendido entre el  </w:t>
            </w:r>
            <w:r w:rsidR="00682CC5" w:rsidRPr="00D82DD8">
              <w:rPr>
                <w:rFonts w:ascii="Arial" w:hAnsi="Arial" w:cs="Arial"/>
              </w:rPr>
              <w:t>1 de Enero de</w:t>
            </w:r>
            <w:r w:rsidRPr="00D82DD8">
              <w:rPr>
                <w:rFonts w:ascii="Arial" w:hAnsi="Arial" w:cs="Arial"/>
              </w:rPr>
              <w:t xml:space="preserve"> 2012 hasta </w:t>
            </w:r>
            <w:r w:rsidR="0017670A">
              <w:rPr>
                <w:rFonts w:ascii="Arial" w:hAnsi="Arial" w:cs="Arial"/>
              </w:rPr>
              <w:t>3</w:t>
            </w:r>
            <w:r w:rsidR="009E342B">
              <w:rPr>
                <w:rFonts w:ascii="Arial" w:hAnsi="Arial" w:cs="Arial"/>
              </w:rPr>
              <w:t>1</w:t>
            </w:r>
            <w:r w:rsidRPr="00D82DD8">
              <w:rPr>
                <w:rFonts w:ascii="Arial" w:hAnsi="Arial" w:cs="Arial"/>
              </w:rPr>
              <w:t xml:space="preserve"> de </w:t>
            </w:r>
            <w:r w:rsidR="009E342B">
              <w:rPr>
                <w:rFonts w:ascii="Arial" w:hAnsi="Arial" w:cs="Arial"/>
              </w:rPr>
              <w:t>Diciembre</w:t>
            </w:r>
            <w:r w:rsidRPr="00D82DD8">
              <w:rPr>
                <w:rFonts w:ascii="Arial" w:hAnsi="Arial" w:cs="Arial"/>
              </w:rPr>
              <w:t xml:space="preserve"> de 201</w:t>
            </w:r>
            <w:r w:rsidR="00FB456C" w:rsidRPr="00D82DD8">
              <w:rPr>
                <w:rFonts w:ascii="Arial" w:hAnsi="Arial" w:cs="Arial"/>
              </w:rPr>
              <w:t>5</w:t>
            </w:r>
          </w:p>
        </w:tc>
        <w:tc>
          <w:tcPr>
            <w:tcW w:w="2738" w:type="dxa"/>
            <w:tcBorders>
              <w:top w:val="single" w:sz="18" w:space="0" w:color="808080"/>
            </w:tcBorders>
            <w:vAlign w:val="center"/>
          </w:tcPr>
          <w:p w:rsidR="00323CEC" w:rsidRPr="00D82DD8" w:rsidRDefault="00F75436" w:rsidP="009E5151">
            <w:pPr>
              <w:pStyle w:val="Sinespaciado"/>
              <w:rPr>
                <w:rFonts w:ascii="Arial" w:hAnsi="Arial" w:cs="Arial"/>
                <w:sz w:val="36"/>
                <w:szCs w:val="36"/>
              </w:rPr>
            </w:pPr>
            <w:r>
              <w:rPr>
                <w:rFonts w:ascii="Arial" w:hAnsi="Arial" w:cs="Arial"/>
                <w:sz w:val="36"/>
                <w:szCs w:val="36"/>
              </w:rPr>
              <w:t>Dirección de Aseguramiento de l</w:t>
            </w:r>
            <w:r w:rsidR="00323CEC" w:rsidRPr="00D82DD8">
              <w:rPr>
                <w:rFonts w:ascii="Arial" w:hAnsi="Arial" w:cs="Arial"/>
                <w:sz w:val="36"/>
                <w:szCs w:val="36"/>
              </w:rPr>
              <w:t>a Calidad</w:t>
            </w:r>
            <w:r>
              <w:rPr>
                <w:rFonts w:ascii="Arial" w:hAnsi="Arial" w:cs="Arial"/>
                <w:sz w:val="36"/>
                <w:szCs w:val="36"/>
              </w:rPr>
              <w:t xml:space="preserve"> y Oficina de Laboratorio</w:t>
            </w:r>
          </w:p>
        </w:tc>
      </w:tr>
    </w:tbl>
    <w:p w:rsidR="00323CEC" w:rsidRPr="00D82DD8" w:rsidRDefault="00323CEC" w:rsidP="009E5151">
      <w:pPr>
        <w:spacing w:line="360" w:lineRule="auto"/>
        <w:rPr>
          <w:rFonts w:cs="Arial"/>
          <w:b/>
          <w:bCs/>
          <w:sz w:val="28"/>
          <w:szCs w:val="28"/>
        </w:rPr>
      </w:pPr>
      <w:r w:rsidRPr="00D82DD8">
        <w:rPr>
          <w:rFonts w:cs="Arial"/>
        </w:rPr>
        <w:br w:type="page"/>
      </w:r>
    </w:p>
    <w:p w:rsidR="002B15AF" w:rsidRDefault="002B15AF" w:rsidP="00933818">
      <w:pPr>
        <w:rPr>
          <w:rFonts w:cs="Arial"/>
          <w:b/>
        </w:rPr>
      </w:pPr>
    </w:p>
    <w:sdt>
      <w:sdtPr>
        <w:rPr>
          <w:rFonts w:ascii="Arial" w:hAnsi="Arial" w:cs="Arial"/>
          <w:b w:val="0"/>
          <w:bCs w:val="0"/>
          <w:color w:val="auto"/>
          <w:sz w:val="22"/>
          <w:szCs w:val="22"/>
          <w:lang w:val="es-MX" w:eastAsia="es-MX"/>
        </w:rPr>
        <w:id w:val="714018929"/>
        <w:docPartObj>
          <w:docPartGallery w:val="Table of Contents"/>
          <w:docPartUnique/>
        </w:docPartObj>
      </w:sdtPr>
      <w:sdtEndPr>
        <w:rPr>
          <w:rFonts w:cs="Times New Roman"/>
          <w:sz w:val="20"/>
          <w:szCs w:val="24"/>
        </w:rPr>
      </w:sdtEndPr>
      <w:sdtContent>
        <w:p w:rsidR="007336B1" w:rsidRPr="00D276AF" w:rsidRDefault="007336B1" w:rsidP="002B15AF">
          <w:pPr>
            <w:pStyle w:val="TtulodeTDC"/>
            <w:rPr>
              <w:rFonts w:ascii="Arial" w:hAnsi="Arial" w:cs="Arial"/>
              <w:sz w:val="22"/>
              <w:szCs w:val="22"/>
            </w:rPr>
          </w:pPr>
          <w:r w:rsidRPr="00D276AF">
            <w:rPr>
              <w:rFonts w:ascii="Arial" w:hAnsi="Arial" w:cs="Arial"/>
              <w:sz w:val="22"/>
              <w:szCs w:val="22"/>
            </w:rPr>
            <w:t>Contenido</w:t>
          </w:r>
        </w:p>
        <w:p w:rsidR="000B0584" w:rsidRDefault="007336B1">
          <w:pPr>
            <w:pStyle w:val="TDC1"/>
            <w:tabs>
              <w:tab w:val="right" w:leader="dot" w:pos="9488"/>
            </w:tabs>
            <w:rPr>
              <w:rFonts w:asciiTheme="minorHAnsi" w:eastAsiaTheme="minorEastAsia" w:hAnsiTheme="minorHAnsi" w:cstheme="minorBidi"/>
              <w:noProof/>
              <w:lang w:eastAsia="es-CO"/>
            </w:rPr>
          </w:pPr>
          <w:r w:rsidRPr="00D276AF">
            <w:rPr>
              <w:rFonts w:ascii="Arial" w:hAnsi="Arial" w:cs="Arial"/>
            </w:rPr>
            <w:fldChar w:fldCharType="begin"/>
          </w:r>
          <w:r w:rsidRPr="00D276AF">
            <w:rPr>
              <w:rFonts w:ascii="Arial" w:hAnsi="Arial" w:cs="Arial"/>
            </w:rPr>
            <w:instrText xml:space="preserve"> TOC \o "1-3" \h \z \u </w:instrText>
          </w:r>
          <w:r w:rsidRPr="00D276AF">
            <w:rPr>
              <w:rFonts w:ascii="Arial" w:hAnsi="Arial" w:cs="Arial"/>
            </w:rPr>
            <w:fldChar w:fldCharType="separate"/>
          </w:r>
          <w:hyperlink w:anchor="_Toc440441265" w:history="1">
            <w:r w:rsidR="000B0584" w:rsidRPr="003F279C">
              <w:rPr>
                <w:rStyle w:val="Hipervnculo"/>
                <w:noProof/>
              </w:rPr>
              <w:t>1. DATOS GENERALES:</w:t>
            </w:r>
            <w:r w:rsidR="000B0584">
              <w:rPr>
                <w:noProof/>
                <w:webHidden/>
              </w:rPr>
              <w:tab/>
            </w:r>
            <w:r w:rsidR="000B0584">
              <w:rPr>
                <w:noProof/>
                <w:webHidden/>
              </w:rPr>
              <w:fldChar w:fldCharType="begin"/>
            </w:r>
            <w:r w:rsidR="000B0584">
              <w:rPr>
                <w:noProof/>
                <w:webHidden/>
              </w:rPr>
              <w:instrText xml:space="preserve"> PAGEREF _Toc440441265 \h </w:instrText>
            </w:r>
            <w:r w:rsidR="000B0584">
              <w:rPr>
                <w:noProof/>
                <w:webHidden/>
              </w:rPr>
            </w:r>
            <w:r w:rsidR="000B0584">
              <w:rPr>
                <w:noProof/>
                <w:webHidden/>
              </w:rPr>
              <w:fldChar w:fldCharType="separate"/>
            </w:r>
            <w:r w:rsidR="000B0584">
              <w:rPr>
                <w:noProof/>
                <w:webHidden/>
              </w:rPr>
              <w:t>3</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66" w:history="1">
            <w:r w:rsidR="000B0584" w:rsidRPr="003F279C">
              <w:rPr>
                <w:rStyle w:val="Hipervnculo"/>
                <w:noProof/>
              </w:rPr>
              <w:t>2. INFORME RESUMIDO O EJECUTIVO DE LA GESTIÓN</w:t>
            </w:r>
            <w:r w:rsidR="000B0584">
              <w:rPr>
                <w:noProof/>
                <w:webHidden/>
              </w:rPr>
              <w:tab/>
            </w:r>
            <w:r w:rsidR="000B0584">
              <w:rPr>
                <w:noProof/>
                <w:webHidden/>
              </w:rPr>
              <w:fldChar w:fldCharType="begin"/>
            </w:r>
            <w:r w:rsidR="000B0584">
              <w:rPr>
                <w:noProof/>
                <w:webHidden/>
              </w:rPr>
              <w:instrText xml:space="preserve"> PAGEREF _Toc440441266 \h </w:instrText>
            </w:r>
            <w:r w:rsidR="000B0584">
              <w:rPr>
                <w:noProof/>
                <w:webHidden/>
              </w:rPr>
            </w:r>
            <w:r w:rsidR="000B0584">
              <w:rPr>
                <w:noProof/>
                <w:webHidden/>
              </w:rPr>
              <w:fldChar w:fldCharType="separate"/>
            </w:r>
            <w:r w:rsidR="000B0584">
              <w:rPr>
                <w:noProof/>
                <w:webHidden/>
              </w:rPr>
              <w:t>4</w:t>
            </w:r>
            <w:r w:rsidR="000B0584">
              <w:rPr>
                <w:noProof/>
                <w:webHidden/>
              </w:rPr>
              <w:fldChar w:fldCharType="end"/>
            </w:r>
          </w:hyperlink>
        </w:p>
        <w:p w:rsidR="000B0584" w:rsidRDefault="007D4271">
          <w:pPr>
            <w:pStyle w:val="TDC2"/>
            <w:tabs>
              <w:tab w:val="right" w:leader="dot" w:pos="9488"/>
            </w:tabs>
            <w:rPr>
              <w:rFonts w:asciiTheme="minorHAnsi" w:eastAsiaTheme="minorEastAsia" w:hAnsiTheme="minorHAnsi" w:cstheme="minorBidi"/>
              <w:noProof/>
              <w:sz w:val="22"/>
              <w:szCs w:val="22"/>
              <w:lang w:val="es-CO" w:eastAsia="es-CO"/>
            </w:rPr>
          </w:pPr>
          <w:hyperlink w:anchor="_Toc440441267" w:history="1">
            <w:r w:rsidR="000B0584" w:rsidRPr="003F279C">
              <w:rPr>
                <w:rStyle w:val="Hipervnculo"/>
                <w:b/>
                <w:noProof/>
              </w:rPr>
              <w:t>2.1. Dirección de Aseguramiento de la Calidad</w:t>
            </w:r>
            <w:r w:rsidR="000B0584">
              <w:rPr>
                <w:noProof/>
                <w:webHidden/>
              </w:rPr>
              <w:tab/>
            </w:r>
            <w:r w:rsidR="000B0584">
              <w:rPr>
                <w:noProof/>
                <w:webHidden/>
              </w:rPr>
              <w:fldChar w:fldCharType="begin"/>
            </w:r>
            <w:r w:rsidR="000B0584">
              <w:rPr>
                <w:noProof/>
                <w:webHidden/>
              </w:rPr>
              <w:instrText xml:space="preserve"> PAGEREF _Toc440441267 \h </w:instrText>
            </w:r>
            <w:r w:rsidR="000B0584">
              <w:rPr>
                <w:noProof/>
                <w:webHidden/>
              </w:rPr>
            </w:r>
            <w:r w:rsidR="000B0584">
              <w:rPr>
                <w:noProof/>
                <w:webHidden/>
              </w:rPr>
              <w:fldChar w:fldCharType="separate"/>
            </w:r>
            <w:r w:rsidR="000B0584">
              <w:rPr>
                <w:noProof/>
                <w:webHidden/>
              </w:rPr>
              <w:t>4</w:t>
            </w:r>
            <w:r w:rsidR="000B0584">
              <w:rPr>
                <w:noProof/>
                <w:webHidden/>
              </w:rPr>
              <w:fldChar w:fldCharType="end"/>
            </w:r>
          </w:hyperlink>
        </w:p>
        <w:p w:rsidR="000B0584" w:rsidRDefault="007D4271">
          <w:pPr>
            <w:pStyle w:val="TDC3"/>
            <w:tabs>
              <w:tab w:val="right" w:leader="dot" w:pos="9488"/>
            </w:tabs>
            <w:rPr>
              <w:noProof/>
            </w:rPr>
          </w:pPr>
          <w:hyperlink w:anchor="_Toc440441268" w:history="1">
            <w:r w:rsidR="000B0584" w:rsidRPr="003F279C">
              <w:rPr>
                <w:rStyle w:val="Hipervnculo"/>
                <w:noProof/>
              </w:rPr>
              <w:t>2.1.1. Sistema de Gestión de la Calidad ISO 9001:2008 y NTC GP 1000:</w:t>
            </w:r>
            <w:r w:rsidR="000B0584">
              <w:rPr>
                <w:noProof/>
                <w:webHidden/>
              </w:rPr>
              <w:tab/>
            </w:r>
            <w:r w:rsidR="000B0584">
              <w:rPr>
                <w:noProof/>
                <w:webHidden/>
              </w:rPr>
              <w:fldChar w:fldCharType="begin"/>
            </w:r>
            <w:r w:rsidR="000B0584">
              <w:rPr>
                <w:noProof/>
                <w:webHidden/>
              </w:rPr>
              <w:instrText xml:space="preserve"> PAGEREF _Toc440441268 \h </w:instrText>
            </w:r>
            <w:r w:rsidR="000B0584">
              <w:rPr>
                <w:noProof/>
                <w:webHidden/>
              </w:rPr>
            </w:r>
            <w:r w:rsidR="000B0584">
              <w:rPr>
                <w:noProof/>
                <w:webHidden/>
              </w:rPr>
              <w:fldChar w:fldCharType="separate"/>
            </w:r>
            <w:r w:rsidR="000B0584">
              <w:rPr>
                <w:noProof/>
                <w:webHidden/>
              </w:rPr>
              <w:t>4</w:t>
            </w:r>
            <w:r w:rsidR="000B0584">
              <w:rPr>
                <w:noProof/>
                <w:webHidden/>
              </w:rPr>
              <w:fldChar w:fldCharType="end"/>
            </w:r>
          </w:hyperlink>
        </w:p>
        <w:p w:rsidR="000B0584" w:rsidRDefault="007D4271">
          <w:pPr>
            <w:pStyle w:val="TDC3"/>
            <w:tabs>
              <w:tab w:val="right" w:leader="dot" w:pos="9488"/>
            </w:tabs>
            <w:rPr>
              <w:noProof/>
            </w:rPr>
          </w:pPr>
          <w:hyperlink w:anchor="_Toc440441269" w:history="1">
            <w:r w:rsidR="000B0584" w:rsidRPr="003F279C">
              <w:rPr>
                <w:rStyle w:val="Hipervnculo"/>
                <w:noProof/>
              </w:rPr>
              <w:t>2.1.2. Sellos de Calidad de Producto</w:t>
            </w:r>
            <w:r w:rsidR="000B0584">
              <w:rPr>
                <w:noProof/>
                <w:webHidden/>
              </w:rPr>
              <w:tab/>
            </w:r>
            <w:r w:rsidR="000B0584">
              <w:rPr>
                <w:noProof/>
                <w:webHidden/>
              </w:rPr>
              <w:fldChar w:fldCharType="begin"/>
            </w:r>
            <w:r w:rsidR="000B0584">
              <w:rPr>
                <w:noProof/>
                <w:webHidden/>
              </w:rPr>
              <w:instrText xml:space="preserve"> PAGEREF _Toc440441269 \h </w:instrText>
            </w:r>
            <w:r w:rsidR="000B0584">
              <w:rPr>
                <w:noProof/>
                <w:webHidden/>
              </w:rPr>
            </w:r>
            <w:r w:rsidR="000B0584">
              <w:rPr>
                <w:noProof/>
                <w:webHidden/>
              </w:rPr>
              <w:fldChar w:fldCharType="separate"/>
            </w:r>
            <w:r w:rsidR="000B0584">
              <w:rPr>
                <w:noProof/>
                <w:webHidden/>
              </w:rPr>
              <w:t>5</w:t>
            </w:r>
            <w:r w:rsidR="000B0584">
              <w:rPr>
                <w:noProof/>
                <w:webHidden/>
              </w:rPr>
              <w:fldChar w:fldCharType="end"/>
            </w:r>
          </w:hyperlink>
        </w:p>
        <w:p w:rsidR="000B0584" w:rsidRDefault="007D4271">
          <w:pPr>
            <w:pStyle w:val="TDC3"/>
            <w:tabs>
              <w:tab w:val="right" w:leader="dot" w:pos="9488"/>
            </w:tabs>
            <w:rPr>
              <w:noProof/>
            </w:rPr>
          </w:pPr>
          <w:hyperlink w:anchor="_Toc440441270" w:history="1">
            <w:r w:rsidR="000B0584" w:rsidRPr="003F279C">
              <w:rPr>
                <w:rStyle w:val="Hipervnculo"/>
                <w:noProof/>
              </w:rPr>
              <w:t>2.1.3. Sistema de Gestión Ambiental ISO 14001</w:t>
            </w:r>
            <w:r w:rsidR="000B0584">
              <w:rPr>
                <w:noProof/>
                <w:webHidden/>
              </w:rPr>
              <w:tab/>
            </w:r>
            <w:r w:rsidR="000B0584">
              <w:rPr>
                <w:noProof/>
                <w:webHidden/>
              </w:rPr>
              <w:fldChar w:fldCharType="begin"/>
            </w:r>
            <w:r w:rsidR="000B0584">
              <w:rPr>
                <w:noProof/>
                <w:webHidden/>
              </w:rPr>
              <w:instrText xml:space="preserve"> PAGEREF _Toc440441270 \h </w:instrText>
            </w:r>
            <w:r w:rsidR="000B0584">
              <w:rPr>
                <w:noProof/>
                <w:webHidden/>
              </w:rPr>
            </w:r>
            <w:r w:rsidR="000B0584">
              <w:rPr>
                <w:noProof/>
                <w:webHidden/>
              </w:rPr>
              <w:fldChar w:fldCharType="separate"/>
            </w:r>
            <w:r w:rsidR="000B0584">
              <w:rPr>
                <w:noProof/>
                <w:webHidden/>
              </w:rPr>
              <w:t>6</w:t>
            </w:r>
            <w:r w:rsidR="000B0584">
              <w:rPr>
                <w:noProof/>
                <w:webHidden/>
              </w:rPr>
              <w:fldChar w:fldCharType="end"/>
            </w:r>
          </w:hyperlink>
        </w:p>
        <w:p w:rsidR="000B0584" w:rsidRDefault="007D4271">
          <w:pPr>
            <w:pStyle w:val="TDC3"/>
            <w:tabs>
              <w:tab w:val="right" w:leader="dot" w:pos="9488"/>
            </w:tabs>
            <w:rPr>
              <w:noProof/>
            </w:rPr>
          </w:pPr>
          <w:hyperlink w:anchor="_Toc440441271" w:history="1">
            <w:r w:rsidR="000B0584" w:rsidRPr="003F279C">
              <w:rPr>
                <w:rStyle w:val="Hipervnculo"/>
                <w:noProof/>
              </w:rPr>
              <w:t>2.1.4. Sistema de Gestión en Seguridad BASC</w:t>
            </w:r>
            <w:r w:rsidR="000B0584">
              <w:rPr>
                <w:noProof/>
                <w:webHidden/>
              </w:rPr>
              <w:tab/>
            </w:r>
            <w:r w:rsidR="000B0584">
              <w:rPr>
                <w:noProof/>
                <w:webHidden/>
              </w:rPr>
              <w:fldChar w:fldCharType="begin"/>
            </w:r>
            <w:r w:rsidR="000B0584">
              <w:rPr>
                <w:noProof/>
                <w:webHidden/>
              </w:rPr>
              <w:instrText xml:space="preserve"> PAGEREF _Toc440441271 \h </w:instrText>
            </w:r>
            <w:r w:rsidR="000B0584">
              <w:rPr>
                <w:noProof/>
                <w:webHidden/>
              </w:rPr>
            </w:r>
            <w:r w:rsidR="000B0584">
              <w:rPr>
                <w:noProof/>
                <w:webHidden/>
              </w:rPr>
              <w:fldChar w:fldCharType="separate"/>
            </w:r>
            <w:r w:rsidR="000B0584">
              <w:rPr>
                <w:noProof/>
                <w:webHidden/>
              </w:rPr>
              <w:t>7</w:t>
            </w:r>
            <w:r w:rsidR="000B0584">
              <w:rPr>
                <w:noProof/>
                <w:webHidden/>
              </w:rPr>
              <w:fldChar w:fldCharType="end"/>
            </w:r>
          </w:hyperlink>
        </w:p>
        <w:p w:rsidR="000B0584" w:rsidRDefault="007D4271">
          <w:pPr>
            <w:pStyle w:val="TDC3"/>
            <w:tabs>
              <w:tab w:val="right" w:leader="dot" w:pos="9488"/>
            </w:tabs>
            <w:rPr>
              <w:noProof/>
            </w:rPr>
          </w:pPr>
          <w:hyperlink w:anchor="_Toc440441272" w:history="1">
            <w:r w:rsidR="000B0584" w:rsidRPr="003F279C">
              <w:rPr>
                <w:rStyle w:val="Hipervnculo"/>
                <w:noProof/>
              </w:rPr>
              <w:t>2.1.5. Reuniones de los equipos de Mejoramiento Continuo y actividades que apoyan  el Sistema Integrado de Gestión</w:t>
            </w:r>
            <w:r w:rsidR="000B0584">
              <w:rPr>
                <w:noProof/>
                <w:webHidden/>
              </w:rPr>
              <w:tab/>
            </w:r>
            <w:r w:rsidR="000B0584">
              <w:rPr>
                <w:noProof/>
                <w:webHidden/>
              </w:rPr>
              <w:fldChar w:fldCharType="begin"/>
            </w:r>
            <w:r w:rsidR="000B0584">
              <w:rPr>
                <w:noProof/>
                <w:webHidden/>
              </w:rPr>
              <w:instrText xml:space="preserve"> PAGEREF _Toc440441272 \h </w:instrText>
            </w:r>
            <w:r w:rsidR="000B0584">
              <w:rPr>
                <w:noProof/>
                <w:webHidden/>
              </w:rPr>
            </w:r>
            <w:r w:rsidR="000B0584">
              <w:rPr>
                <w:noProof/>
                <w:webHidden/>
              </w:rPr>
              <w:fldChar w:fldCharType="separate"/>
            </w:r>
            <w:r w:rsidR="000B0584">
              <w:rPr>
                <w:noProof/>
                <w:webHidden/>
              </w:rPr>
              <w:t>10</w:t>
            </w:r>
            <w:r w:rsidR="000B0584">
              <w:rPr>
                <w:noProof/>
                <w:webHidden/>
              </w:rPr>
              <w:fldChar w:fldCharType="end"/>
            </w:r>
          </w:hyperlink>
        </w:p>
        <w:p w:rsidR="000B0584" w:rsidRDefault="007D4271">
          <w:pPr>
            <w:pStyle w:val="TDC3"/>
            <w:tabs>
              <w:tab w:val="right" w:leader="dot" w:pos="9488"/>
            </w:tabs>
            <w:rPr>
              <w:noProof/>
            </w:rPr>
          </w:pPr>
          <w:hyperlink w:anchor="_Toc440441273" w:history="1">
            <w:r w:rsidR="000B0584" w:rsidRPr="003F279C">
              <w:rPr>
                <w:rStyle w:val="Hipervnculo"/>
                <w:noProof/>
              </w:rPr>
              <w:t>2.1.6. Otros proyectos que apoyamos:</w:t>
            </w:r>
            <w:r w:rsidR="000B0584">
              <w:rPr>
                <w:noProof/>
                <w:webHidden/>
              </w:rPr>
              <w:tab/>
            </w:r>
            <w:r w:rsidR="000B0584">
              <w:rPr>
                <w:noProof/>
                <w:webHidden/>
              </w:rPr>
              <w:fldChar w:fldCharType="begin"/>
            </w:r>
            <w:r w:rsidR="000B0584">
              <w:rPr>
                <w:noProof/>
                <w:webHidden/>
              </w:rPr>
              <w:instrText xml:space="preserve"> PAGEREF _Toc440441273 \h </w:instrText>
            </w:r>
            <w:r w:rsidR="000B0584">
              <w:rPr>
                <w:noProof/>
                <w:webHidden/>
              </w:rPr>
            </w:r>
            <w:r w:rsidR="000B0584">
              <w:rPr>
                <w:noProof/>
                <w:webHidden/>
              </w:rPr>
              <w:fldChar w:fldCharType="separate"/>
            </w:r>
            <w:r w:rsidR="000B0584">
              <w:rPr>
                <w:noProof/>
                <w:webHidden/>
              </w:rPr>
              <w:t>10</w:t>
            </w:r>
            <w:r w:rsidR="000B0584">
              <w:rPr>
                <w:noProof/>
                <w:webHidden/>
              </w:rPr>
              <w:fldChar w:fldCharType="end"/>
            </w:r>
          </w:hyperlink>
        </w:p>
        <w:p w:rsidR="000B0584" w:rsidRDefault="007D4271">
          <w:pPr>
            <w:pStyle w:val="TDC2"/>
            <w:tabs>
              <w:tab w:val="right" w:leader="dot" w:pos="9488"/>
            </w:tabs>
            <w:rPr>
              <w:rFonts w:asciiTheme="minorHAnsi" w:eastAsiaTheme="minorEastAsia" w:hAnsiTheme="minorHAnsi" w:cstheme="minorBidi"/>
              <w:noProof/>
              <w:sz w:val="22"/>
              <w:szCs w:val="22"/>
              <w:lang w:val="es-CO" w:eastAsia="es-CO"/>
            </w:rPr>
          </w:pPr>
          <w:hyperlink w:anchor="_Toc440441274" w:history="1">
            <w:r w:rsidR="000B0584" w:rsidRPr="003F279C">
              <w:rPr>
                <w:rStyle w:val="Hipervnculo"/>
                <w:b/>
                <w:noProof/>
              </w:rPr>
              <w:t>2.2. Oficina de Laboratorio</w:t>
            </w:r>
            <w:r w:rsidR="000B0584">
              <w:rPr>
                <w:noProof/>
                <w:webHidden/>
              </w:rPr>
              <w:tab/>
            </w:r>
            <w:r w:rsidR="000B0584">
              <w:rPr>
                <w:noProof/>
                <w:webHidden/>
              </w:rPr>
              <w:fldChar w:fldCharType="begin"/>
            </w:r>
            <w:r w:rsidR="000B0584">
              <w:rPr>
                <w:noProof/>
                <w:webHidden/>
              </w:rPr>
              <w:instrText xml:space="preserve"> PAGEREF _Toc440441274 \h </w:instrText>
            </w:r>
            <w:r w:rsidR="000B0584">
              <w:rPr>
                <w:noProof/>
                <w:webHidden/>
              </w:rPr>
            </w:r>
            <w:r w:rsidR="000B0584">
              <w:rPr>
                <w:noProof/>
                <w:webHidden/>
              </w:rPr>
              <w:fldChar w:fldCharType="separate"/>
            </w:r>
            <w:r w:rsidR="000B0584">
              <w:rPr>
                <w:noProof/>
                <w:webHidden/>
              </w:rPr>
              <w:t>10</w:t>
            </w:r>
            <w:r w:rsidR="000B0584">
              <w:rPr>
                <w:noProof/>
                <w:webHidden/>
              </w:rPr>
              <w:fldChar w:fldCharType="end"/>
            </w:r>
          </w:hyperlink>
        </w:p>
        <w:p w:rsidR="000B0584" w:rsidRDefault="007D4271">
          <w:pPr>
            <w:pStyle w:val="TDC3"/>
            <w:tabs>
              <w:tab w:val="right" w:leader="dot" w:pos="9488"/>
            </w:tabs>
            <w:rPr>
              <w:noProof/>
            </w:rPr>
          </w:pPr>
          <w:hyperlink w:anchor="_Toc440441275" w:history="1">
            <w:r w:rsidR="000B0584" w:rsidRPr="003F279C">
              <w:rPr>
                <w:rStyle w:val="Hipervnculo"/>
                <w:noProof/>
              </w:rPr>
              <w:t>2.2.1. Sistema de Gestión de la Calidad NTC: ISO/IEC 17025:2005</w:t>
            </w:r>
            <w:r w:rsidR="000B0584">
              <w:rPr>
                <w:noProof/>
                <w:webHidden/>
              </w:rPr>
              <w:tab/>
            </w:r>
            <w:r w:rsidR="000B0584">
              <w:rPr>
                <w:noProof/>
                <w:webHidden/>
              </w:rPr>
              <w:fldChar w:fldCharType="begin"/>
            </w:r>
            <w:r w:rsidR="000B0584">
              <w:rPr>
                <w:noProof/>
                <w:webHidden/>
              </w:rPr>
              <w:instrText xml:space="preserve"> PAGEREF _Toc440441275 \h </w:instrText>
            </w:r>
            <w:r w:rsidR="000B0584">
              <w:rPr>
                <w:noProof/>
                <w:webHidden/>
              </w:rPr>
            </w:r>
            <w:r w:rsidR="000B0584">
              <w:rPr>
                <w:noProof/>
                <w:webHidden/>
              </w:rPr>
              <w:fldChar w:fldCharType="separate"/>
            </w:r>
            <w:r w:rsidR="000B0584">
              <w:rPr>
                <w:noProof/>
                <w:webHidden/>
              </w:rPr>
              <w:t>10</w:t>
            </w:r>
            <w:r w:rsidR="000B0584">
              <w:rPr>
                <w:noProof/>
                <w:webHidden/>
              </w:rPr>
              <w:fldChar w:fldCharType="end"/>
            </w:r>
          </w:hyperlink>
        </w:p>
        <w:p w:rsidR="000B0584" w:rsidRDefault="007D4271">
          <w:pPr>
            <w:pStyle w:val="TDC3"/>
            <w:tabs>
              <w:tab w:val="right" w:leader="dot" w:pos="9488"/>
            </w:tabs>
            <w:rPr>
              <w:noProof/>
            </w:rPr>
          </w:pPr>
          <w:hyperlink w:anchor="_Toc440441276" w:history="1">
            <w:r w:rsidR="000B0584" w:rsidRPr="003F279C">
              <w:rPr>
                <w:rStyle w:val="Hipervnculo"/>
                <w:noProof/>
              </w:rPr>
              <w:t>2.2.2. Capacitaciones de Identificación de Licor Adulterado para Organismos de Control</w:t>
            </w:r>
            <w:r w:rsidR="000B0584">
              <w:rPr>
                <w:noProof/>
                <w:webHidden/>
              </w:rPr>
              <w:tab/>
            </w:r>
            <w:r w:rsidR="000B0584">
              <w:rPr>
                <w:noProof/>
                <w:webHidden/>
              </w:rPr>
              <w:fldChar w:fldCharType="begin"/>
            </w:r>
            <w:r w:rsidR="000B0584">
              <w:rPr>
                <w:noProof/>
                <w:webHidden/>
              </w:rPr>
              <w:instrText xml:space="preserve"> PAGEREF _Toc440441276 \h </w:instrText>
            </w:r>
            <w:r w:rsidR="000B0584">
              <w:rPr>
                <w:noProof/>
                <w:webHidden/>
              </w:rPr>
            </w:r>
            <w:r w:rsidR="000B0584">
              <w:rPr>
                <w:noProof/>
                <w:webHidden/>
              </w:rPr>
              <w:fldChar w:fldCharType="separate"/>
            </w:r>
            <w:r w:rsidR="000B0584">
              <w:rPr>
                <w:noProof/>
                <w:webHidden/>
              </w:rPr>
              <w:t>12</w:t>
            </w:r>
            <w:r w:rsidR="000B0584">
              <w:rPr>
                <w:noProof/>
                <w:webHidden/>
              </w:rPr>
              <w:fldChar w:fldCharType="end"/>
            </w:r>
          </w:hyperlink>
        </w:p>
        <w:p w:rsidR="000B0584" w:rsidRDefault="007D4271">
          <w:pPr>
            <w:pStyle w:val="TDC3"/>
            <w:tabs>
              <w:tab w:val="right" w:leader="dot" w:pos="9488"/>
            </w:tabs>
            <w:rPr>
              <w:noProof/>
            </w:rPr>
          </w:pPr>
          <w:hyperlink w:anchor="_Toc440441277" w:history="1">
            <w:r w:rsidR="000B0584" w:rsidRPr="003F279C">
              <w:rPr>
                <w:rStyle w:val="Hipervnculo"/>
                <w:noProof/>
              </w:rPr>
              <w:t>2.2.3. Producto Semielaborado en Preparación y Destilación</w:t>
            </w:r>
            <w:r w:rsidR="000B0584">
              <w:rPr>
                <w:noProof/>
                <w:webHidden/>
              </w:rPr>
              <w:tab/>
            </w:r>
            <w:r w:rsidR="000B0584">
              <w:rPr>
                <w:noProof/>
                <w:webHidden/>
              </w:rPr>
              <w:fldChar w:fldCharType="begin"/>
            </w:r>
            <w:r w:rsidR="000B0584">
              <w:rPr>
                <w:noProof/>
                <w:webHidden/>
              </w:rPr>
              <w:instrText xml:space="preserve"> PAGEREF _Toc440441277 \h </w:instrText>
            </w:r>
            <w:r w:rsidR="000B0584">
              <w:rPr>
                <w:noProof/>
                <w:webHidden/>
              </w:rPr>
            </w:r>
            <w:r w:rsidR="000B0584">
              <w:rPr>
                <w:noProof/>
                <w:webHidden/>
              </w:rPr>
              <w:fldChar w:fldCharType="separate"/>
            </w:r>
            <w:r w:rsidR="000B0584">
              <w:rPr>
                <w:noProof/>
                <w:webHidden/>
              </w:rPr>
              <w:t>13</w:t>
            </w:r>
            <w:r w:rsidR="000B0584">
              <w:rPr>
                <w:noProof/>
                <w:webHidden/>
              </w:rPr>
              <w:fldChar w:fldCharType="end"/>
            </w:r>
          </w:hyperlink>
        </w:p>
        <w:p w:rsidR="000B0584" w:rsidRDefault="007D4271">
          <w:pPr>
            <w:pStyle w:val="TDC3"/>
            <w:tabs>
              <w:tab w:val="right" w:leader="dot" w:pos="9488"/>
            </w:tabs>
            <w:rPr>
              <w:noProof/>
            </w:rPr>
          </w:pPr>
          <w:hyperlink w:anchor="_Toc440441278" w:history="1">
            <w:r w:rsidR="000B0584" w:rsidRPr="003F279C">
              <w:rPr>
                <w:rStyle w:val="Hipervnculo"/>
                <w:noProof/>
              </w:rPr>
              <w:t>2.2.4. Análisis Materias Primas y Material de Empaque en Almacenes</w:t>
            </w:r>
            <w:r w:rsidR="000B0584">
              <w:rPr>
                <w:noProof/>
                <w:webHidden/>
              </w:rPr>
              <w:tab/>
            </w:r>
            <w:r w:rsidR="000B0584">
              <w:rPr>
                <w:noProof/>
                <w:webHidden/>
              </w:rPr>
              <w:fldChar w:fldCharType="begin"/>
            </w:r>
            <w:r w:rsidR="000B0584">
              <w:rPr>
                <w:noProof/>
                <w:webHidden/>
              </w:rPr>
              <w:instrText xml:space="preserve"> PAGEREF _Toc440441278 \h </w:instrText>
            </w:r>
            <w:r w:rsidR="000B0584">
              <w:rPr>
                <w:noProof/>
                <w:webHidden/>
              </w:rPr>
            </w:r>
            <w:r w:rsidR="000B0584">
              <w:rPr>
                <w:noProof/>
                <w:webHidden/>
              </w:rPr>
              <w:fldChar w:fldCharType="separate"/>
            </w:r>
            <w:r w:rsidR="000B0584">
              <w:rPr>
                <w:noProof/>
                <w:webHidden/>
              </w:rPr>
              <w:t>14</w:t>
            </w:r>
            <w:r w:rsidR="000B0584">
              <w:rPr>
                <w:noProof/>
                <w:webHidden/>
              </w:rPr>
              <w:fldChar w:fldCharType="end"/>
            </w:r>
          </w:hyperlink>
        </w:p>
        <w:p w:rsidR="000B0584" w:rsidRDefault="007D4271">
          <w:pPr>
            <w:pStyle w:val="TDC3"/>
            <w:tabs>
              <w:tab w:val="right" w:leader="dot" w:pos="9488"/>
            </w:tabs>
            <w:rPr>
              <w:noProof/>
            </w:rPr>
          </w:pPr>
          <w:hyperlink w:anchor="_Toc440441279" w:history="1">
            <w:r w:rsidR="000B0584" w:rsidRPr="003F279C">
              <w:rPr>
                <w:rStyle w:val="Hipervnculo"/>
                <w:noProof/>
              </w:rPr>
              <w:t>2.2.5. Análisis Devoluciones de Producto en Almacenes</w:t>
            </w:r>
            <w:r w:rsidR="000B0584">
              <w:rPr>
                <w:noProof/>
                <w:webHidden/>
              </w:rPr>
              <w:tab/>
            </w:r>
            <w:r w:rsidR="000B0584">
              <w:rPr>
                <w:noProof/>
                <w:webHidden/>
              </w:rPr>
              <w:fldChar w:fldCharType="begin"/>
            </w:r>
            <w:r w:rsidR="000B0584">
              <w:rPr>
                <w:noProof/>
                <w:webHidden/>
              </w:rPr>
              <w:instrText xml:space="preserve"> PAGEREF _Toc440441279 \h </w:instrText>
            </w:r>
            <w:r w:rsidR="000B0584">
              <w:rPr>
                <w:noProof/>
                <w:webHidden/>
              </w:rPr>
            </w:r>
            <w:r w:rsidR="000B0584">
              <w:rPr>
                <w:noProof/>
                <w:webHidden/>
              </w:rPr>
              <w:fldChar w:fldCharType="separate"/>
            </w:r>
            <w:r w:rsidR="000B0584">
              <w:rPr>
                <w:noProof/>
                <w:webHidden/>
              </w:rPr>
              <w:t>15</w:t>
            </w:r>
            <w:r w:rsidR="000B0584">
              <w:rPr>
                <w:noProof/>
                <w:webHidden/>
              </w:rPr>
              <w:fldChar w:fldCharType="end"/>
            </w:r>
          </w:hyperlink>
        </w:p>
        <w:p w:rsidR="000B0584" w:rsidRDefault="007D4271">
          <w:pPr>
            <w:pStyle w:val="TDC3"/>
            <w:tabs>
              <w:tab w:val="right" w:leader="dot" w:pos="9488"/>
            </w:tabs>
            <w:rPr>
              <w:noProof/>
            </w:rPr>
          </w:pPr>
          <w:hyperlink w:anchor="_Toc440441280" w:history="1">
            <w:r w:rsidR="000B0584" w:rsidRPr="003F279C">
              <w:rPr>
                <w:rStyle w:val="Hipervnculo"/>
                <w:noProof/>
              </w:rPr>
              <w:t>2.2.6. Análisis de Incautaciones de Clientes Externos</w:t>
            </w:r>
            <w:r w:rsidR="000B0584">
              <w:rPr>
                <w:noProof/>
                <w:webHidden/>
              </w:rPr>
              <w:tab/>
            </w:r>
            <w:r w:rsidR="000B0584">
              <w:rPr>
                <w:noProof/>
                <w:webHidden/>
              </w:rPr>
              <w:fldChar w:fldCharType="begin"/>
            </w:r>
            <w:r w:rsidR="000B0584">
              <w:rPr>
                <w:noProof/>
                <w:webHidden/>
              </w:rPr>
              <w:instrText xml:space="preserve"> PAGEREF _Toc440441280 \h </w:instrText>
            </w:r>
            <w:r w:rsidR="000B0584">
              <w:rPr>
                <w:noProof/>
                <w:webHidden/>
              </w:rPr>
            </w:r>
            <w:r w:rsidR="000B0584">
              <w:rPr>
                <w:noProof/>
                <w:webHidden/>
              </w:rPr>
              <w:fldChar w:fldCharType="separate"/>
            </w:r>
            <w:r w:rsidR="000B0584">
              <w:rPr>
                <w:noProof/>
                <w:webHidden/>
              </w:rPr>
              <w:t>15</w:t>
            </w:r>
            <w:r w:rsidR="000B0584">
              <w:rPr>
                <w:noProof/>
                <w:webHidden/>
              </w:rPr>
              <w:fldChar w:fldCharType="end"/>
            </w:r>
          </w:hyperlink>
        </w:p>
        <w:p w:rsidR="000B0584" w:rsidRDefault="007D4271">
          <w:pPr>
            <w:pStyle w:val="TDC3"/>
            <w:tabs>
              <w:tab w:val="right" w:leader="dot" w:pos="9488"/>
            </w:tabs>
            <w:rPr>
              <w:noProof/>
            </w:rPr>
          </w:pPr>
          <w:hyperlink w:anchor="_Toc440441281" w:history="1">
            <w:r w:rsidR="000B0584" w:rsidRPr="003F279C">
              <w:rPr>
                <w:rStyle w:val="Hipervnculo"/>
                <w:noProof/>
              </w:rPr>
              <w:t>2.2.7. Análisis de Laboratorio para Introducción de Licores al Departamento 2013-2015</w:t>
            </w:r>
            <w:r w:rsidR="000B0584">
              <w:rPr>
                <w:noProof/>
                <w:webHidden/>
              </w:rPr>
              <w:tab/>
            </w:r>
            <w:r w:rsidR="000B0584">
              <w:rPr>
                <w:noProof/>
                <w:webHidden/>
              </w:rPr>
              <w:fldChar w:fldCharType="begin"/>
            </w:r>
            <w:r w:rsidR="000B0584">
              <w:rPr>
                <w:noProof/>
                <w:webHidden/>
              </w:rPr>
              <w:instrText xml:space="preserve"> PAGEREF _Toc440441281 \h </w:instrText>
            </w:r>
            <w:r w:rsidR="000B0584">
              <w:rPr>
                <w:noProof/>
                <w:webHidden/>
              </w:rPr>
            </w:r>
            <w:r w:rsidR="000B0584">
              <w:rPr>
                <w:noProof/>
                <w:webHidden/>
              </w:rPr>
              <w:fldChar w:fldCharType="separate"/>
            </w:r>
            <w:r w:rsidR="000B0584">
              <w:rPr>
                <w:noProof/>
                <w:webHidden/>
              </w:rPr>
              <w:t>18</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82" w:history="1">
            <w:r w:rsidR="000B0584" w:rsidRPr="003F279C">
              <w:rPr>
                <w:rStyle w:val="Hipervnculo"/>
                <w:noProof/>
              </w:rPr>
              <w:t>3. RELACION DE INVENTARIOS</w:t>
            </w:r>
            <w:r w:rsidR="000B0584">
              <w:rPr>
                <w:noProof/>
                <w:webHidden/>
              </w:rPr>
              <w:tab/>
            </w:r>
            <w:r w:rsidR="000B0584">
              <w:rPr>
                <w:noProof/>
                <w:webHidden/>
              </w:rPr>
              <w:fldChar w:fldCharType="begin"/>
            </w:r>
            <w:r w:rsidR="000B0584">
              <w:rPr>
                <w:noProof/>
                <w:webHidden/>
              </w:rPr>
              <w:instrText xml:space="preserve"> PAGEREF _Toc440441282 \h </w:instrText>
            </w:r>
            <w:r w:rsidR="000B0584">
              <w:rPr>
                <w:noProof/>
                <w:webHidden/>
              </w:rPr>
            </w:r>
            <w:r w:rsidR="000B0584">
              <w:rPr>
                <w:noProof/>
                <w:webHidden/>
              </w:rPr>
              <w:fldChar w:fldCharType="separate"/>
            </w:r>
            <w:r w:rsidR="000B0584">
              <w:rPr>
                <w:noProof/>
                <w:webHidden/>
              </w:rPr>
              <w:t>21</w:t>
            </w:r>
            <w:r w:rsidR="000B0584">
              <w:rPr>
                <w:noProof/>
                <w:webHidden/>
              </w:rPr>
              <w:fldChar w:fldCharType="end"/>
            </w:r>
          </w:hyperlink>
        </w:p>
        <w:p w:rsidR="000B0584" w:rsidRDefault="007D4271">
          <w:pPr>
            <w:pStyle w:val="TDC2"/>
            <w:tabs>
              <w:tab w:val="right" w:leader="dot" w:pos="9488"/>
            </w:tabs>
            <w:rPr>
              <w:rFonts w:asciiTheme="minorHAnsi" w:eastAsiaTheme="minorEastAsia" w:hAnsiTheme="minorHAnsi" w:cstheme="minorBidi"/>
              <w:noProof/>
              <w:sz w:val="22"/>
              <w:szCs w:val="22"/>
              <w:lang w:val="es-CO" w:eastAsia="es-CO"/>
            </w:rPr>
          </w:pPr>
          <w:hyperlink w:anchor="_Toc440441283" w:history="1">
            <w:r w:rsidR="000B0584" w:rsidRPr="003F279C">
              <w:rPr>
                <w:rStyle w:val="Hipervnculo"/>
                <w:b/>
                <w:noProof/>
              </w:rPr>
              <w:t>3.1. Dirección de Aseguramiento de la Calidad</w:t>
            </w:r>
            <w:r w:rsidR="000B0584">
              <w:rPr>
                <w:noProof/>
                <w:webHidden/>
              </w:rPr>
              <w:tab/>
            </w:r>
            <w:r w:rsidR="000B0584">
              <w:rPr>
                <w:noProof/>
                <w:webHidden/>
              </w:rPr>
              <w:fldChar w:fldCharType="begin"/>
            </w:r>
            <w:r w:rsidR="000B0584">
              <w:rPr>
                <w:noProof/>
                <w:webHidden/>
              </w:rPr>
              <w:instrText xml:space="preserve"> PAGEREF _Toc440441283 \h </w:instrText>
            </w:r>
            <w:r w:rsidR="000B0584">
              <w:rPr>
                <w:noProof/>
                <w:webHidden/>
              </w:rPr>
            </w:r>
            <w:r w:rsidR="000B0584">
              <w:rPr>
                <w:noProof/>
                <w:webHidden/>
              </w:rPr>
              <w:fldChar w:fldCharType="separate"/>
            </w:r>
            <w:r w:rsidR="000B0584">
              <w:rPr>
                <w:noProof/>
                <w:webHidden/>
              </w:rPr>
              <w:t>21</w:t>
            </w:r>
            <w:r w:rsidR="000B0584">
              <w:rPr>
                <w:noProof/>
                <w:webHidden/>
              </w:rPr>
              <w:fldChar w:fldCharType="end"/>
            </w:r>
          </w:hyperlink>
        </w:p>
        <w:p w:rsidR="000B0584" w:rsidRDefault="007D4271">
          <w:pPr>
            <w:pStyle w:val="TDC2"/>
            <w:tabs>
              <w:tab w:val="right" w:leader="dot" w:pos="9488"/>
            </w:tabs>
            <w:rPr>
              <w:rFonts w:asciiTheme="minorHAnsi" w:eastAsiaTheme="minorEastAsia" w:hAnsiTheme="minorHAnsi" w:cstheme="minorBidi"/>
              <w:noProof/>
              <w:sz w:val="22"/>
              <w:szCs w:val="22"/>
              <w:lang w:val="es-CO" w:eastAsia="es-CO"/>
            </w:rPr>
          </w:pPr>
          <w:hyperlink w:anchor="_Toc440441284" w:history="1">
            <w:r w:rsidR="000B0584" w:rsidRPr="003F279C">
              <w:rPr>
                <w:rStyle w:val="Hipervnculo"/>
                <w:b/>
                <w:noProof/>
              </w:rPr>
              <w:t>3.2. Oficina de Laboratorio</w:t>
            </w:r>
            <w:r w:rsidR="000B0584">
              <w:rPr>
                <w:noProof/>
                <w:webHidden/>
              </w:rPr>
              <w:tab/>
            </w:r>
            <w:r w:rsidR="000B0584">
              <w:rPr>
                <w:noProof/>
                <w:webHidden/>
              </w:rPr>
              <w:fldChar w:fldCharType="begin"/>
            </w:r>
            <w:r w:rsidR="000B0584">
              <w:rPr>
                <w:noProof/>
                <w:webHidden/>
              </w:rPr>
              <w:instrText xml:space="preserve"> PAGEREF _Toc440441284 \h </w:instrText>
            </w:r>
            <w:r w:rsidR="000B0584">
              <w:rPr>
                <w:noProof/>
                <w:webHidden/>
              </w:rPr>
            </w:r>
            <w:r w:rsidR="000B0584">
              <w:rPr>
                <w:noProof/>
                <w:webHidden/>
              </w:rPr>
              <w:fldChar w:fldCharType="separate"/>
            </w:r>
            <w:r w:rsidR="000B0584">
              <w:rPr>
                <w:noProof/>
                <w:webHidden/>
              </w:rPr>
              <w:t>22</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85" w:history="1">
            <w:r w:rsidR="000B0584" w:rsidRPr="003F279C">
              <w:rPr>
                <w:rStyle w:val="Hipervnculo"/>
                <w:noProof/>
              </w:rPr>
              <w:t>4. PLANTA DE PERSONAL</w:t>
            </w:r>
            <w:r w:rsidR="000B0584">
              <w:rPr>
                <w:noProof/>
                <w:webHidden/>
              </w:rPr>
              <w:tab/>
            </w:r>
            <w:r w:rsidR="000B0584">
              <w:rPr>
                <w:noProof/>
                <w:webHidden/>
              </w:rPr>
              <w:fldChar w:fldCharType="begin"/>
            </w:r>
            <w:r w:rsidR="000B0584">
              <w:rPr>
                <w:noProof/>
                <w:webHidden/>
              </w:rPr>
              <w:instrText xml:space="preserve"> PAGEREF _Toc440441285 \h </w:instrText>
            </w:r>
            <w:r w:rsidR="000B0584">
              <w:rPr>
                <w:noProof/>
                <w:webHidden/>
              </w:rPr>
            </w:r>
            <w:r w:rsidR="000B0584">
              <w:rPr>
                <w:noProof/>
                <w:webHidden/>
              </w:rPr>
              <w:fldChar w:fldCharType="separate"/>
            </w:r>
            <w:r w:rsidR="000B0584">
              <w:rPr>
                <w:noProof/>
                <w:webHidden/>
              </w:rPr>
              <w:t>26</w:t>
            </w:r>
            <w:r w:rsidR="000B0584">
              <w:rPr>
                <w:noProof/>
                <w:webHidden/>
              </w:rPr>
              <w:fldChar w:fldCharType="end"/>
            </w:r>
          </w:hyperlink>
        </w:p>
        <w:p w:rsidR="000B0584" w:rsidRDefault="007D4271">
          <w:pPr>
            <w:pStyle w:val="TDC2"/>
            <w:tabs>
              <w:tab w:val="right" w:leader="dot" w:pos="9488"/>
            </w:tabs>
            <w:rPr>
              <w:rFonts w:asciiTheme="minorHAnsi" w:eastAsiaTheme="minorEastAsia" w:hAnsiTheme="minorHAnsi" w:cstheme="minorBidi"/>
              <w:noProof/>
              <w:sz w:val="22"/>
              <w:szCs w:val="22"/>
              <w:lang w:val="es-CO" w:eastAsia="es-CO"/>
            </w:rPr>
          </w:pPr>
          <w:hyperlink w:anchor="_Toc440441286" w:history="1">
            <w:r w:rsidR="000B0584" w:rsidRPr="003F279C">
              <w:rPr>
                <w:rStyle w:val="Hipervnculo"/>
                <w:b/>
                <w:noProof/>
              </w:rPr>
              <w:t>4.1. Dirección de Aseguramiento de la Calidad</w:t>
            </w:r>
            <w:r w:rsidR="000B0584">
              <w:rPr>
                <w:noProof/>
                <w:webHidden/>
              </w:rPr>
              <w:tab/>
            </w:r>
            <w:r w:rsidR="000B0584">
              <w:rPr>
                <w:noProof/>
                <w:webHidden/>
              </w:rPr>
              <w:fldChar w:fldCharType="begin"/>
            </w:r>
            <w:r w:rsidR="000B0584">
              <w:rPr>
                <w:noProof/>
                <w:webHidden/>
              </w:rPr>
              <w:instrText xml:space="preserve"> PAGEREF _Toc440441286 \h </w:instrText>
            </w:r>
            <w:r w:rsidR="000B0584">
              <w:rPr>
                <w:noProof/>
                <w:webHidden/>
              </w:rPr>
            </w:r>
            <w:r w:rsidR="000B0584">
              <w:rPr>
                <w:noProof/>
                <w:webHidden/>
              </w:rPr>
              <w:fldChar w:fldCharType="separate"/>
            </w:r>
            <w:r w:rsidR="000B0584">
              <w:rPr>
                <w:noProof/>
                <w:webHidden/>
              </w:rPr>
              <w:t>26</w:t>
            </w:r>
            <w:r w:rsidR="000B0584">
              <w:rPr>
                <w:noProof/>
                <w:webHidden/>
              </w:rPr>
              <w:fldChar w:fldCharType="end"/>
            </w:r>
          </w:hyperlink>
        </w:p>
        <w:p w:rsidR="000B0584" w:rsidRDefault="007D4271">
          <w:pPr>
            <w:pStyle w:val="TDC2"/>
            <w:tabs>
              <w:tab w:val="right" w:leader="dot" w:pos="9488"/>
            </w:tabs>
            <w:rPr>
              <w:rFonts w:asciiTheme="minorHAnsi" w:eastAsiaTheme="minorEastAsia" w:hAnsiTheme="minorHAnsi" w:cstheme="minorBidi"/>
              <w:noProof/>
              <w:sz w:val="22"/>
              <w:szCs w:val="22"/>
              <w:lang w:val="es-CO" w:eastAsia="es-CO"/>
            </w:rPr>
          </w:pPr>
          <w:hyperlink w:anchor="_Toc440441287" w:history="1">
            <w:r w:rsidR="000B0584" w:rsidRPr="003F279C">
              <w:rPr>
                <w:rStyle w:val="Hipervnculo"/>
                <w:b/>
                <w:noProof/>
              </w:rPr>
              <w:t>4.2. Oficina de Laboratorio</w:t>
            </w:r>
            <w:r w:rsidR="000B0584">
              <w:rPr>
                <w:noProof/>
                <w:webHidden/>
              </w:rPr>
              <w:tab/>
            </w:r>
            <w:r w:rsidR="000B0584">
              <w:rPr>
                <w:noProof/>
                <w:webHidden/>
              </w:rPr>
              <w:fldChar w:fldCharType="begin"/>
            </w:r>
            <w:r w:rsidR="000B0584">
              <w:rPr>
                <w:noProof/>
                <w:webHidden/>
              </w:rPr>
              <w:instrText xml:space="preserve"> PAGEREF _Toc440441287 \h </w:instrText>
            </w:r>
            <w:r w:rsidR="000B0584">
              <w:rPr>
                <w:noProof/>
                <w:webHidden/>
              </w:rPr>
            </w:r>
            <w:r w:rsidR="000B0584">
              <w:rPr>
                <w:noProof/>
                <w:webHidden/>
              </w:rPr>
              <w:fldChar w:fldCharType="separate"/>
            </w:r>
            <w:r w:rsidR="000B0584">
              <w:rPr>
                <w:noProof/>
                <w:webHidden/>
              </w:rPr>
              <w:t>26</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88" w:history="1">
            <w:r w:rsidR="000B0584" w:rsidRPr="003F279C">
              <w:rPr>
                <w:rStyle w:val="Hipervnculo"/>
                <w:noProof/>
              </w:rPr>
              <w:t>5. PROGRAMAS, ESTUDIOS Y PROYECTOS</w:t>
            </w:r>
            <w:r w:rsidR="000B0584">
              <w:rPr>
                <w:noProof/>
                <w:webHidden/>
              </w:rPr>
              <w:tab/>
            </w:r>
            <w:r w:rsidR="000B0584">
              <w:rPr>
                <w:noProof/>
                <w:webHidden/>
              </w:rPr>
              <w:fldChar w:fldCharType="begin"/>
            </w:r>
            <w:r w:rsidR="000B0584">
              <w:rPr>
                <w:noProof/>
                <w:webHidden/>
              </w:rPr>
              <w:instrText xml:space="preserve"> PAGEREF _Toc440441288 \h </w:instrText>
            </w:r>
            <w:r w:rsidR="000B0584">
              <w:rPr>
                <w:noProof/>
                <w:webHidden/>
              </w:rPr>
            </w:r>
            <w:r w:rsidR="000B0584">
              <w:rPr>
                <w:noProof/>
                <w:webHidden/>
              </w:rPr>
              <w:fldChar w:fldCharType="separate"/>
            </w:r>
            <w:r w:rsidR="000B0584">
              <w:rPr>
                <w:noProof/>
                <w:webHidden/>
              </w:rPr>
              <w:t>27</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89" w:history="1">
            <w:r w:rsidR="000B0584" w:rsidRPr="003F279C">
              <w:rPr>
                <w:rStyle w:val="Hipervnculo"/>
                <w:noProof/>
              </w:rPr>
              <w:t>6. OBRAS PÚBLICAS</w:t>
            </w:r>
            <w:r w:rsidR="000B0584">
              <w:rPr>
                <w:noProof/>
                <w:webHidden/>
              </w:rPr>
              <w:tab/>
            </w:r>
            <w:r w:rsidR="000B0584">
              <w:rPr>
                <w:noProof/>
                <w:webHidden/>
              </w:rPr>
              <w:fldChar w:fldCharType="begin"/>
            </w:r>
            <w:r w:rsidR="000B0584">
              <w:rPr>
                <w:noProof/>
                <w:webHidden/>
              </w:rPr>
              <w:instrText xml:space="preserve"> PAGEREF _Toc440441289 \h </w:instrText>
            </w:r>
            <w:r w:rsidR="000B0584">
              <w:rPr>
                <w:noProof/>
                <w:webHidden/>
              </w:rPr>
            </w:r>
            <w:r w:rsidR="000B0584">
              <w:rPr>
                <w:noProof/>
                <w:webHidden/>
              </w:rPr>
              <w:fldChar w:fldCharType="separate"/>
            </w:r>
            <w:r w:rsidR="000B0584">
              <w:rPr>
                <w:noProof/>
                <w:webHidden/>
              </w:rPr>
              <w:t>30</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90" w:history="1">
            <w:r w:rsidR="000B0584" w:rsidRPr="003F279C">
              <w:rPr>
                <w:rStyle w:val="Hipervnculo"/>
                <w:noProof/>
              </w:rPr>
              <w:t>7. EJECUCIONES PRESUPUESTALES</w:t>
            </w:r>
            <w:r w:rsidR="000B0584">
              <w:rPr>
                <w:noProof/>
                <w:webHidden/>
              </w:rPr>
              <w:tab/>
            </w:r>
            <w:r w:rsidR="000B0584">
              <w:rPr>
                <w:noProof/>
                <w:webHidden/>
              </w:rPr>
              <w:fldChar w:fldCharType="begin"/>
            </w:r>
            <w:r w:rsidR="000B0584">
              <w:rPr>
                <w:noProof/>
                <w:webHidden/>
              </w:rPr>
              <w:instrText xml:space="preserve"> PAGEREF _Toc440441290 \h </w:instrText>
            </w:r>
            <w:r w:rsidR="000B0584">
              <w:rPr>
                <w:noProof/>
                <w:webHidden/>
              </w:rPr>
            </w:r>
            <w:r w:rsidR="000B0584">
              <w:rPr>
                <w:noProof/>
                <w:webHidden/>
              </w:rPr>
              <w:fldChar w:fldCharType="separate"/>
            </w:r>
            <w:r w:rsidR="000B0584">
              <w:rPr>
                <w:noProof/>
                <w:webHidden/>
              </w:rPr>
              <w:t>30</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91" w:history="1">
            <w:r w:rsidR="000B0584" w:rsidRPr="003F279C">
              <w:rPr>
                <w:rStyle w:val="Hipervnculo"/>
                <w:noProof/>
              </w:rPr>
              <w:t>8. CONTRATACIÓN</w:t>
            </w:r>
            <w:r w:rsidR="000B0584">
              <w:rPr>
                <w:noProof/>
                <w:webHidden/>
              </w:rPr>
              <w:tab/>
            </w:r>
            <w:r w:rsidR="000B0584">
              <w:rPr>
                <w:noProof/>
                <w:webHidden/>
              </w:rPr>
              <w:fldChar w:fldCharType="begin"/>
            </w:r>
            <w:r w:rsidR="000B0584">
              <w:rPr>
                <w:noProof/>
                <w:webHidden/>
              </w:rPr>
              <w:instrText xml:space="preserve"> PAGEREF _Toc440441291 \h </w:instrText>
            </w:r>
            <w:r w:rsidR="000B0584">
              <w:rPr>
                <w:noProof/>
                <w:webHidden/>
              </w:rPr>
            </w:r>
            <w:r w:rsidR="000B0584">
              <w:rPr>
                <w:noProof/>
                <w:webHidden/>
              </w:rPr>
              <w:fldChar w:fldCharType="separate"/>
            </w:r>
            <w:r w:rsidR="000B0584">
              <w:rPr>
                <w:noProof/>
                <w:webHidden/>
              </w:rPr>
              <w:t>30</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92" w:history="1">
            <w:r w:rsidR="000B0584" w:rsidRPr="003F279C">
              <w:rPr>
                <w:rStyle w:val="Hipervnculo"/>
                <w:noProof/>
              </w:rPr>
              <w:t>9. REGLAMENTOS Y MANUALES</w:t>
            </w:r>
            <w:r w:rsidR="000B0584">
              <w:rPr>
                <w:noProof/>
                <w:webHidden/>
              </w:rPr>
              <w:tab/>
            </w:r>
            <w:r w:rsidR="000B0584">
              <w:rPr>
                <w:noProof/>
                <w:webHidden/>
              </w:rPr>
              <w:fldChar w:fldCharType="begin"/>
            </w:r>
            <w:r w:rsidR="000B0584">
              <w:rPr>
                <w:noProof/>
                <w:webHidden/>
              </w:rPr>
              <w:instrText xml:space="preserve"> PAGEREF _Toc440441292 \h </w:instrText>
            </w:r>
            <w:r w:rsidR="000B0584">
              <w:rPr>
                <w:noProof/>
                <w:webHidden/>
              </w:rPr>
            </w:r>
            <w:r w:rsidR="000B0584">
              <w:rPr>
                <w:noProof/>
                <w:webHidden/>
              </w:rPr>
              <w:fldChar w:fldCharType="separate"/>
            </w:r>
            <w:r w:rsidR="000B0584">
              <w:rPr>
                <w:noProof/>
                <w:webHidden/>
              </w:rPr>
              <w:t>42</w:t>
            </w:r>
            <w:r w:rsidR="000B0584">
              <w:rPr>
                <w:noProof/>
                <w:webHidden/>
              </w:rPr>
              <w:fldChar w:fldCharType="end"/>
            </w:r>
          </w:hyperlink>
        </w:p>
        <w:p w:rsidR="000B0584" w:rsidRDefault="007D4271">
          <w:pPr>
            <w:pStyle w:val="TDC1"/>
            <w:tabs>
              <w:tab w:val="right" w:leader="dot" w:pos="9488"/>
            </w:tabs>
            <w:rPr>
              <w:rFonts w:asciiTheme="minorHAnsi" w:eastAsiaTheme="minorEastAsia" w:hAnsiTheme="minorHAnsi" w:cstheme="minorBidi"/>
              <w:noProof/>
              <w:lang w:eastAsia="es-CO"/>
            </w:rPr>
          </w:pPr>
          <w:hyperlink w:anchor="_Toc440441293" w:history="1">
            <w:r w:rsidR="000B0584" w:rsidRPr="003F279C">
              <w:rPr>
                <w:rStyle w:val="Hipervnculo"/>
                <w:noProof/>
              </w:rPr>
              <w:t>10. CONCEPTO GENERAL</w:t>
            </w:r>
            <w:r w:rsidR="000B0584">
              <w:rPr>
                <w:noProof/>
                <w:webHidden/>
              </w:rPr>
              <w:tab/>
            </w:r>
            <w:r w:rsidR="000B0584">
              <w:rPr>
                <w:noProof/>
                <w:webHidden/>
              </w:rPr>
              <w:fldChar w:fldCharType="begin"/>
            </w:r>
            <w:r w:rsidR="000B0584">
              <w:rPr>
                <w:noProof/>
                <w:webHidden/>
              </w:rPr>
              <w:instrText xml:space="preserve"> PAGEREF _Toc440441293 \h </w:instrText>
            </w:r>
            <w:r w:rsidR="000B0584">
              <w:rPr>
                <w:noProof/>
                <w:webHidden/>
              </w:rPr>
            </w:r>
            <w:r w:rsidR="000B0584">
              <w:rPr>
                <w:noProof/>
                <w:webHidden/>
              </w:rPr>
              <w:fldChar w:fldCharType="separate"/>
            </w:r>
            <w:r w:rsidR="000B0584">
              <w:rPr>
                <w:noProof/>
                <w:webHidden/>
              </w:rPr>
              <w:t>42</w:t>
            </w:r>
            <w:r w:rsidR="000B0584">
              <w:rPr>
                <w:noProof/>
                <w:webHidden/>
              </w:rPr>
              <w:fldChar w:fldCharType="end"/>
            </w:r>
          </w:hyperlink>
        </w:p>
        <w:p w:rsidR="007336B1" w:rsidRDefault="007336B1">
          <w:r w:rsidRPr="00D276AF">
            <w:rPr>
              <w:rFonts w:cs="Arial"/>
              <w:b/>
              <w:bCs/>
              <w:sz w:val="22"/>
              <w:szCs w:val="22"/>
              <w:lang w:val="es-ES"/>
            </w:rPr>
            <w:fldChar w:fldCharType="end"/>
          </w:r>
        </w:p>
      </w:sdtContent>
    </w:sdt>
    <w:p w:rsidR="007336B1" w:rsidRDefault="007336B1">
      <w:pPr>
        <w:rPr>
          <w:rFonts w:cs="Arial"/>
          <w:b/>
        </w:rPr>
      </w:pPr>
    </w:p>
    <w:p w:rsidR="00DF2A2A" w:rsidRPr="00D82DD8" w:rsidRDefault="00DF2A2A" w:rsidP="009E5151">
      <w:pPr>
        <w:spacing w:line="360" w:lineRule="auto"/>
        <w:jc w:val="center"/>
        <w:rPr>
          <w:rFonts w:cs="Arial"/>
          <w:b/>
        </w:rPr>
      </w:pPr>
    </w:p>
    <w:p w:rsidR="00DF2A2A" w:rsidRPr="00D82DD8" w:rsidRDefault="00DF2A2A" w:rsidP="00064FA1">
      <w:pPr>
        <w:jc w:val="center"/>
        <w:rPr>
          <w:rFonts w:cs="Arial"/>
          <w:b/>
        </w:rPr>
      </w:pPr>
      <w:r w:rsidRPr="00D82DD8">
        <w:rPr>
          <w:rFonts w:cs="Arial"/>
          <w:b/>
        </w:rPr>
        <w:lastRenderedPageBreak/>
        <w:t>ANEXO</w:t>
      </w:r>
      <w:r w:rsidRPr="00D82DD8">
        <w:rPr>
          <w:rStyle w:val="Refdenotaalpie"/>
          <w:rFonts w:cs="Arial"/>
          <w:b/>
        </w:rPr>
        <w:footnoteReference w:id="1"/>
      </w:r>
    </w:p>
    <w:p w:rsidR="00DF2A2A" w:rsidRPr="00D82DD8" w:rsidRDefault="00DF2A2A" w:rsidP="00064FA1">
      <w:pPr>
        <w:autoSpaceDE w:val="0"/>
        <w:autoSpaceDN w:val="0"/>
        <w:adjustRightInd w:val="0"/>
        <w:jc w:val="center"/>
        <w:rPr>
          <w:rFonts w:cs="Arial"/>
          <w:b/>
          <w:bCs/>
          <w:szCs w:val="20"/>
        </w:rPr>
      </w:pPr>
      <w:r w:rsidRPr="00D82DD8">
        <w:rPr>
          <w:rFonts w:cs="Arial"/>
          <w:b/>
          <w:bCs/>
          <w:szCs w:val="20"/>
        </w:rPr>
        <w:t>FORMATO UNICO</w:t>
      </w:r>
    </w:p>
    <w:p w:rsidR="00DF2A2A" w:rsidRPr="00D82DD8" w:rsidRDefault="00DF2A2A" w:rsidP="00064FA1">
      <w:pPr>
        <w:autoSpaceDE w:val="0"/>
        <w:autoSpaceDN w:val="0"/>
        <w:adjustRightInd w:val="0"/>
        <w:jc w:val="center"/>
        <w:rPr>
          <w:rFonts w:cs="Arial"/>
          <w:b/>
          <w:bCs/>
          <w:szCs w:val="20"/>
        </w:rPr>
      </w:pPr>
      <w:r w:rsidRPr="00D82DD8">
        <w:rPr>
          <w:rFonts w:cs="Arial"/>
          <w:b/>
          <w:bCs/>
          <w:szCs w:val="20"/>
        </w:rPr>
        <w:t>ACTA DE INFORME DE GESTIÓN</w:t>
      </w:r>
    </w:p>
    <w:p w:rsidR="00DF2A2A" w:rsidRPr="00D82DD8" w:rsidRDefault="00DF2A2A" w:rsidP="00064FA1">
      <w:pPr>
        <w:autoSpaceDE w:val="0"/>
        <w:autoSpaceDN w:val="0"/>
        <w:adjustRightInd w:val="0"/>
        <w:jc w:val="center"/>
        <w:rPr>
          <w:rFonts w:cs="Arial"/>
          <w:szCs w:val="20"/>
        </w:rPr>
      </w:pPr>
      <w:r w:rsidRPr="00D82DD8">
        <w:rPr>
          <w:rFonts w:cs="Arial"/>
          <w:b/>
          <w:bCs/>
          <w:szCs w:val="20"/>
        </w:rPr>
        <w:t>(Ley 951 de marzo 31 de 2005)</w:t>
      </w:r>
    </w:p>
    <w:p w:rsidR="00DF2A2A" w:rsidRPr="00D82DD8" w:rsidRDefault="00DF2A2A" w:rsidP="009E5151">
      <w:pPr>
        <w:spacing w:line="360" w:lineRule="auto"/>
        <w:jc w:val="center"/>
        <w:rPr>
          <w:rFonts w:cs="Arial"/>
          <w:b/>
        </w:rPr>
      </w:pPr>
    </w:p>
    <w:p w:rsidR="008063C7" w:rsidRPr="00D82DD8" w:rsidRDefault="008063C7" w:rsidP="009E5151">
      <w:pPr>
        <w:spacing w:line="360" w:lineRule="auto"/>
        <w:jc w:val="center"/>
        <w:rPr>
          <w:rFonts w:cs="Arial"/>
          <w:b/>
        </w:rPr>
      </w:pPr>
    </w:p>
    <w:p w:rsidR="00DF2A2A" w:rsidRPr="007336B1" w:rsidRDefault="00DF2A2A" w:rsidP="007336B1">
      <w:pPr>
        <w:pStyle w:val="Ttulo1"/>
        <w:jc w:val="center"/>
      </w:pPr>
      <w:bookmarkStart w:id="1" w:name="_Toc440441265"/>
      <w:r w:rsidRPr="007336B1">
        <w:t>1. DATOS GENERALES:</w:t>
      </w:r>
      <w:bookmarkEnd w:id="1"/>
    </w:p>
    <w:p w:rsidR="0078791E" w:rsidRPr="00D82DD8" w:rsidRDefault="0078791E" w:rsidP="009E5151">
      <w:pPr>
        <w:autoSpaceDE w:val="0"/>
        <w:autoSpaceDN w:val="0"/>
        <w:adjustRightInd w:val="0"/>
        <w:spacing w:line="360" w:lineRule="auto"/>
        <w:rPr>
          <w:rFonts w:cs="Arial"/>
          <w:b/>
          <w:bCs/>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5063"/>
      </w:tblGrid>
      <w:tr w:rsidR="0078791E" w:rsidRPr="00D82DD8" w:rsidTr="00D82DD8">
        <w:trPr>
          <w:trHeight w:val="555"/>
        </w:trPr>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NOMBRE DEL FUNCIONARIO RESPONSABLE QUE ENTREGA</w:t>
            </w:r>
          </w:p>
        </w:tc>
        <w:tc>
          <w:tcPr>
            <w:tcW w:w="5063" w:type="dxa"/>
            <w:vAlign w:val="center"/>
          </w:tcPr>
          <w:p w:rsidR="0078791E" w:rsidRPr="00D82DD8" w:rsidRDefault="00796B5F" w:rsidP="009E5151">
            <w:pPr>
              <w:pStyle w:val="NormalWeb"/>
              <w:ind w:left="360"/>
              <w:jc w:val="center"/>
              <w:rPr>
                <w:rFonts w:cs="Arial"/>
                <w:sz w:val="22"/>
                <w:szCs w:val="20"/>
                <w:shd w:val="clear" w:color="auto" w:fill="FFFFFF"/>
              </w:rPr>
            </w:pPr>
            <w:r w:rsidRPr="00D82DD8">
              <w:rPr>
                <w:rFonts w:cs="Arial"/>
                <w:sz w:val="22"/>
                <w:szCs w:val="20"/>
                <w:shd w:val="clear" w:color="auto" w:fill="FFFFFF"/>
              </w:rPr>
              <w:t>CARLOS MARIO GAMBOA DIAZ</w:t>
            </w:r>
          </w:p>
        </w:tc>
      </w:tr>
      <w:tr w:rsidR="0078791E" w:rsidRPr="00D82DD8" w:rsidTr="00D82DD8">
        <w:trPr>
          <w:trHeight w:val="506"/>
        </w:trPr>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CARGO</w:t>
            </w:r>
          </w:p>
        </w:tc>
        <w:tc>
          <w:tcPr>
            <w:tcW w:w="5063" w:type="dxa"/>
            <w:vAlign w:val="center"/>
          </w:tcPr>
          <w:p w:rsidR="0078791E" w:rsidRPr="00D82DD8" w:rsidRDefault="00796B5F" w:rsidP="009E5151">
            <w:pPr>
              <w:pStyle w:val="NormalWeb"/>
              <w:ind w:left="360"/>
              <w:jc w:val="center"/>
              <w:rPr>
                <w:rFonts w:cs="Arial"/>
                <w:sz w:val="22"/>
                <w:szCs w:val="20"/>
                <w:shd w:val="clear" w:color="auto" w:fill="FFFFFF"/>
              </w:rPr>
            </w:pPr>
            <w:r w:rsidRPr="00D82DD8">
              <w:rPr>
                <w:rFonts w:cs="Arial"/>
                <w:sz w:val="22"/>
                <w:szCs w:val="20"/>
                <w:shd w:val="clear" w:color="auto" w:fill="FFFFFF"/>
              </w:rPr>
              <w:t>Director Administrativo (</w:t>
            </w:r>
            <w:r w:rsidR="005B7CB3" w:rsidRPr="00D82DD8">
              <w:rPr>
                <w:rFonts w:cs="Arial"/>
                <w:sz w:val="22"/>
                <w:szCs w:val="20"/>
                <w:shd w:val="clear" w:color="auto" w:fill="FFFFFF"/>
              </w:rPr>
              <w:t>Dirección</w:t>
            </w:r>
            <w:r w:rsidRPr="00D82DD8">
              <w:rPr>
                <w:rFonts w:cs="Arial"/>
                <w:sz w:val="22"/>
                <w:szCs w:val="20"/>
                <w:shd w:val="clear" w:color="auto" w:fill="FFFFFF"/>
              </w:rPr>
              <w:t xml:space="preserve"> Aseguramiento Calidad)</w:t>
            </w:r>
          </w:p>
        </w:tc>
      </w:tr>
      <w:tr w:rsidR="0078791E" w:rsidRPr="00D82DD8" w:rsidTr="00D82DD8">
        <w:trPr>
          <w:trHeight w:val="470"/>
        </w:trPr>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ENTIDAD (RAZÓN SOCIAL)</w:t>
            </w:r>
          </w:p>
        </w:tc>
        <w:tc>
          <w:tcPr>
            <w:tcW w:w="5063" w:type="dxa"/>
            <w:vAlign w:val="center"/>
          </w:tcPr>
          <w:p w:rsidR="0078791E" w:rsidRPr="00D82DD8" w:rsidRDefault="004A4A50" w:rsidP="009E5151">
            <w:pPr>
              <w:pStyle w:val="NormalWeb"/>
              <w:ind w:left="360"/>
              <w:jc w:val="center"/>
              <w:rPr>
                <w:rFonts w:cs="Arial"/>
                <w:sz w:val="22"/>
                <w:szCs w:val="20"/>
                <w:shd w:val="clear" w:color="auto" w:fill="FFFFFF"/>
              </w:rPr>
            </w:pPr>
            <w:r w:rsidRPr="00D82DD8">
              <w:rPr>
                <w:rFonts w:cs="Arial"/>
                <w:sz w:val="22"/>
                <w:szCs w:val="20"/>
                <w:shd w:val="clear" w:color="auto" w:fill="FFFFFF"/>
              </w:rPr>
              <w:t>Fábrica</w:t>
            </w:r>
            <w:r w:rsidR="00796B5F" w:rsidRPr="00D82DD8">
              <w:rPr>
                <w:rFonts w:cs="Arial"/>
                <w:sz w:val="22"/>
                <w:szCs w:val="20"/>
                <w:shd w:val="clear" w:color="auto" w:fill="FFFFFF"/>
              </w:rPr>
              <w:t xml:space="preserve"> de Licores de Antioquia.</w:t>
            </w:r>
          </w:p>
        </w:tc>
      </w:tr>
      <w:tr w:rsidR="0078791E" w:rsidRPr="00D82DD8" w:rsidTr="00D82DD8">
        <w:trPr>
          <w:trHeight w:val="364"/>
        </w:trPr>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CIUDAD Y FECHA</w:t>
            </w:r>
          </w:p>
        </w:tc>
        <w:tc>
          <w:tcPr>
            <w:tcW w:w="5063" w:type="dxa"/>
            <w:vAlign w:val="center"/>
          </w:tcPr>
          <w:p w:rsidR="0078791E" w:rsidRPr="00D82DD8" w:rsidRDefault="004A4A50" w:rsidP="002D10C3">
            <w:pPr>
              <w:pStyle w:val="NormalWeb"/>
              <w:ind w:left="360"/>
              <w:jc w:val="center"/>
              <w:rPr>
                <w:rFonts w:cs="Arial"/>
                <w:sz w:val="22"/>
                <w:szCs w:val="20"/>
                <w:shd w:val="clear" w:color="auto" w:fill="FFFFFF"/>
              </w:rPr>
            </w:pPr>
            <w:r w:rsidRPr="00D82DD8">
              <w:rPr>
                <w:rFonts w:cs="Arial"/>
                <w:sz w:val="22"/>
                <w:szCs w:val="20"/>
                <w:shd w:val="clear" w:color="auto" w:fill="FFFFFF"/>
              </w:rPr>
              <w:t>Itagüí</w:t>
            </w:r>
            <w:r w:rsidR="00796B5F" w:rsidRPr="00D82DD8">
              <w:rPr>
                <w:rFonts w:cs="Arial"/>
                <w:sz w:val="22"/>
                <w:szCs w:val="20"/>
                <w:shd w:val="clear" w:color="auto" w:fill="FFFFFF"/>
              </w:rPr>
              <w:t xml:space="preserve"> </w:t>
            </w:r>
            <w:r w:rsidR="00F75436">
              <w:rPr>
                <w:rFonts w:cs="Arial"/>
                <w:sz w:val="22"/>
                <w:szCs w:val="20"/>
                <w:shd w:val="clear" w:color="auto" w:fill="FFFFFF"/>
              </w:rPr>
              <w:t>1</w:t>
            </w:r>
            <w:r w:rsidR="002D10C3">
              <w:rPr>
                <w:rFonts w:cs="Arial"/>
                <w:sz w:val="22"/>
                <w:szCs w:val="20"/>
                <w:shd w:val="clear" w:color="auto" w:fill="FFFFFF"/>
              </w:rPr>
              <w:t>7</w:t>
            </w:r>
            <w:r w:rsidR="00796B5F" w:rsidRPr="00D82DD8">
              <w:rPr>
                <w:rFonts w:cs="Arial"/>
                <w:sz w:val="22"/>
                <w:szCs w:val="20"/>
                <w:shd w:val="clear" w:color="auto" w:fill="FFFFFF"/>
              </w:rPr>
              <w:t xml:space="preserve"> de </w:t>
            </w:r>
            <w:r w:rsidR="002D10C3">
              <w:rPr>
                <w:rFonts w:cs="Arial"/>
                <w:sz w:val="22"/>
                <w:szCs w:val="20"/>
                <w:shd w:val="clear" w:color="auto" w:fill="FFFFFF"/>
              </w:rPr>
              <w:t>Diciembre</w:t>
            </w:r>
            <w:r w:rsidR="00796B5F" w:rsidRPr="00D82DD8">
              <w:rPr>
                <w:rFonts w:cs="Arial"/>
                <w:sz w:val="22"/>
                <w:szCs w:val="20"/>
                <w:shd w:val="clear" w:color="auto" w:fill="FFFFFF"/>
              </w:rPr>
              <w:t xml:space="preserve"> de 201</w:t>
            </w:r>
            <w:r w:rsidR="00FB456C" w:rsidRPr="00D82DD8">
              <w:rPr>
                <w:rFonts w:cs="Arial"/>
                <w:sz w:val="22"/>
                <w:szCs w:val="20"/>
                <w:shd w:val="clear" w:color="auto" w:fill="FFFFFF"/>
              </w:rPr>
              <w:t>5</w:t>
            </w:r>
          </w:p>
        </w:tc>
      </w:tr>
      <w:tr w:rsidR="0078791E" w:rsidRPr="00D82DD8" w:rsidTr="00D82DD8">
        <w:trPr>
          <w:trHeight w:val="411"/>
        </w:trPr>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FECHA DE INICIO DE LA GESTIÓN</w:t>
            </w:r>
          </w:p>
        </w:tc>
        <w:tc>
          <w:tcPr>
            <w:tcW w:w="5063" w:type="dxa"/>
            <w:vAlign w:val="center"/>
          </w:tcPr>
          <w:p w:rsidR="0078791E" w:rsidRPr="00D82DD8" w:rsidRDefault="00323CEC" w:rsidP="009E5151">
            <w:pPr>
              <w:pStyle w:val="NormalWeb"/>
              <w:ind w:left="360"/>
              <w:jc w:val="center"/>
              <w:rPr>
                <w:rFonts w:cs="Arial"/>
                <w:sz w:val="22"/>
                <w:szCs w:val="20"/>
                <w:shd w:val="clear" w:color="auto" w:fill="FFFFFF"/>
              </w:rPr>
            </w:pPr>
            <w:r w:rsidRPr="00D82DD8">
              <w:rPr>
                <w:rFonts w:cs="Arial"/>
                <w:sz w:val="22"/>
                <w:szCs w:val="20"/>
                <w:shd w:val="clear" w:color="auto" w:fill="FFFFFF"/>
              </w:rPr>
              <w:t>Diciembre de 2001</w:t>
            </w:r>
          </w:p>
        </w:tc>
      </w:tr>
      <w:tr w:rsidR="0078791E" w:rsidRPr="00D82DD8" w:rsidTr="00D82DD8">
        <w:trPr>
          <w:trHeight w:val="829"/>
        </w:trPr>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CONDICIÓN DE LA PRESENTACION</w:t>
            </w:r>
          </w:p>
        </w:tc>
        <w:tc>
          <w:tcPr>
            <w:tcW w:w="5063" w:type="dxa"/>
            <w:vAlign w:val="center"/>
          </w:tcPr>
          <w:p w:rsidR="0078791E" w:rsidRPr="00D82DD8" w:rsidRDefault="005B7CB3" w:rsidP="002D10C3">
            <w:pPr>
              <w:pStyle w:val="NormalWeb"/>
              <w:ind w:left="360"/>
              <w:jc w:val="center"/>
              <w:rPr>
                <w:rFonts w:cs="Arial"/>
                <w:sz w:val="22"/>
                <w:szCs w:val="20"/>
                <w:shd w:val="clear" w:color="auto" w:fill="FFFFFF"/>
              </w:rPr>
            </w:pPr>
            <w:r w:rsidRPr="00D82DD8">
              <w:rPr>
                <w:rFonts w:cs="Arial"/>
                <w:sz w:val="22"/>
                <w:szCs w:val="20"/>
                <w:shd w:val="clear" w:color="auto" w:fill="FFFFFF"/>
              </w:rPr>
              <w:t xml:space="preserve">Informe Parcial </w:t>
            </w:r>
            <w:r w:rsidR="00323CEC" w:rsidRPr="00D82DD8">
              <w:rPr>
                <w:rFonts w:cs="Arial"/>
                <w:sz w:val="22"/>
                <w:szCs w:val="20"/>
                <w:shd w:val="clear" w:color="auto" w:fill="FFFFFF"/>
              </w:rPr>
              <w:t>de Enero 1 de 2012</w:t>
            </w:r>
            <w:r w:rsidR="00D82DD8" w:rsidRPr="00D82DD8">
              <w:rPr>
                <w:rFonts w:cs="Arial"/>
                <w:sz w:val="22"/>
                <w:szCs w:val="20"/>
                <w:shd w:val="clear" w:color="auto" w:fill="FFFFFF"/>
              </w:rPr>
              <w:t xml:space="preserve"> a </w:t>
            </w:r>
            <w:r w:rsidR="002D10C3">
              <w:rPr>
                <w:rFonts w:cs="Arial"/>
                <w:sz w:val="22"/>
                <w:szCs w:val="20"/>
                <w:shd w:val="clear" w:color="auto" w:fill="FFFFFF"/>
              </w:rPr>
              <w:t>Diciembre</w:t>
            </w:r>
            <w:r w:rsidR="00D82DD8" w:rsidRPr="00D82DD8">
              <w:rPr>
                <w:rFonts w:cs="Arial"/>
                <w:sz w:val="22"/>
                <w:szCs w:val="20"/>
                <w:shd w:val="clear" w:color="auto" w:fill="FFFFFF"/>
              </w:rPr>
              <w:t xml:space="preserve">  </w:t>
            </w:r>
            <w:r w:rsidR="002D10C3">
              <w:rPr>
                <w:rFonts w:cs="Arial"/>
                <w:sz w:val="22"/>
                <w:szCs w:val="20"/>
                <w:shd w:val="clear" w:color="auto" w:fill="FFFFFF"/>
              </w:rPr>
              <w:t>15</w:t>
            </w:r>
            <w:r w:rsidR="00D82DD8" w:rsidRPr="00D82DD8">
              <w:rPr>
                <w:rFonts w:cs="Arial"/>
                <w:sz w:val="22"/>
                <w:szCs w:val="20"/>
                <w:shd w:val="clear" w:color="auto" w:fill="FFFFFF"/>
              </w:rPr>
              <w:t xml:space="preserve"> de 2015</w:t>
            </w:r>
          </w:p>
        </w:tc>
      </w:tr>
      <w:tr w:rsidR="0078791E" w:rsidRPr="00D82DD8" w:rsidTr="00D82DD8">
        <w:tc>
          <w:tcPr>
            <w:tcW w:w="3765" w:type="dxa"/>
            <w:vAlign w:val="center"/>
          </w:tcPr>
          <w:p w:rsidR="0078791E" w:rsidRPr="00D82DD8" w:rsidRDefault="0078791E" w:rsidP="009E5151">
            <w:pPr>
              <w:pStyle w:val="NormalWeb"/>
              <w:jc w:val="center"/>
              <w:rPr>
                <w:rFonts w:cs="Arial"/>
                <w:sz w:val="22"/>
                <w:szCs w:val="20"/>
                <w:shd w:val="clear" w:color="auto" w:fill="FFFFFF"/>
              </w:rPr>
            </w:pPr>
            <w:r w:rsidRPr="00D82DD8">
              <w:rPr>
                <w:rFonts w:cs="Arial"/>
                <w:sz w:val="22"/>
                <w:szCs w:val="20"/>
                <w:shd w:val="clear" w:color="auto" w:fill="FFFFFF"/>
              </w:rPr>
              <w:t>FECHA DE RETIRO, SEPARACIÓN DEL CARGO O RATIFICACIÓN</w:t>
            </w:r>
          </w:p>
        </w:tc>
        <w:tc>
          <w:tcPr>
            <w:tcW w:w="5063" w:type="dxa"/>
            <w:vAlign w:val="center"/>
          </w:tcPr>
          <w:p w:rsidR="0078791E" w:rsidRPr="00D82DD8" w:rsidRDefault="0078791E" w:rsidP="009E5151">
            <w:pPr>
              <w:pStyle w:val="NormalWeb"/>
              <w:ind w:left="360"/>
              <w:jc w:val="center"/>
              <w:rPr>
                <w:rFonts w:cs="Arial"/>
                <w:sz w:val="22"/>
                <w:szCs w:val="20"/>
                <w:shd w:val="clear" w:color="auto" w:fill="FFFFFF"/>
              </w:rPr>
            </w:pPr>
          </w:p>
        </w:tc>
      </w:tr>
    </w:tbl>
    <w:p w:rsidR="0078791E" w:rsidRDefault="0078791E" w:rsidP="009E5151">
      <w:pPr>
        <w:autoSpaceDE w:val="0"/>
        <w:autoSpaceDN w:val="0"/>
        <w:adjustRightInd w:val="0"/>
        <w:rPr>
          <w:rFonts w:cs="Arial"/>
          <w:b/>
          <w:bCs/>
          <w:szCs w:val="20"/>
        </w:rPr>
      </w:pPr>
    </w:p>
    <w:p w:rsidR="00064FA1" w:rsidRPr="00D82DD8" w:rsidRDefault="00064FA1" w:rsidP="009E5151">
      <w:pPr>
        <w:autoSpaceDE w:val="0"/>
        <w:autoSpaceDN w:val="0"/>
        <w:adjustRightInd w:val="0"/>
        <w:rPr>
          <w:rFonts w:cs="Arial"/>
          <w:b/>
          <w:bCs/>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5063"/>
      </w:tblGrid>
      <w:tr w:rsidR="00F75436" w:rsidRPr="00D82DD8" w:rsidTr="00192F4C">
        <w:trPr>
          <w:trHeight w:val="555"/>
        </w:trPr>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NOMBRE DEL FUNCIONARIO RESPONSABLE QUE ENTREGA</w:t>
            </w:r>
          </w:p>
        </w:tc>
        <w:tc>
          <w:tcPr>
            <w:tcW w:w="5063" w:type="dxa"/>
            <w:vAlign w:val="center"/>
          </w:tcPr>
          <w:p w:rsidR="00F75436" w:rsidRPr="00D82DD8" w:rsidRDefault="00F75436" w:rsidP="009E5151">
            <w:pPr>
              <w:pStyle w:val="NormalWeb"/>
              <w:ind w:left="360"/>
              <w:jc w:val="center"/>
              <w:rPr>
                <w:rFonts w:cs="Arial"/>
                <w:sz w:val="22"/>
                <w:szCs w:val="20"/>
                <w:shd w:val="clear" w:color="auto" w:fill="FFFFFF"/>
              </w:rPr>
            </w:pPr>
            <w:r>
              <w:rPr>
                <w:rFonts w:cs="Arial"/>
                <w:sz w:val="22"/>
                <w:szCs w:val="20"/>
                <w:shd w:val="clear" w:color="auto" w:fill="FFFFFF"/>
              </w:rPr>
              <w:t>ANDRÉS FELIPE RESTREPO ÁLVAREZ</w:t>
            </w:r>
          </w:p>
        </w:tc>
      </w:tr>
      <w:tr w:rsidR="00F75436" w:rsidRPr="00D82DD8" w:rsidTr="00192F4C">
        <w:trPr>
          <w:trHeight w:val="506"/>
        </w:trPr>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CARGO</w:t>
            </w:r>
          </w:p>
        </w:tc>
        <w:tc>
          <w:tcPr>
            <w:tcW w:w="5063" w:type="dxa"/>
            <w:vAlign w:val="center"/>
          </w:tcPr>
          <w:p w:rsidR="00F75436" w:rsidRPr="00D82DD8" w:rsidRDefault="00F75436" w:rsidP="009E5151">
            <w:pPr>
              <w:pStyle w:val="NormalWeb"/>
              <w:ind w:left="360"/>
              <w:jc w:val="center"/>
              <w:rPr>
                <w:rFonts w:cs="Arial"/>
                <w:sz w:val="22"/>
                <w:szCs w:val="20"/>
                <w:shd w:val="clear" w:color="auto" w:fill="FFFFFF"/>
              </w:rPr>
            </w:pPr>
            <w:r>
              <w:rPr>
                <w:rFonts w:cs="Arial"/>
                <w:sz w:val="22"/>
                <w:szCs w:val="20"/>
                <w:shd w:val="clear" w:color="auto" w:fill="FFFFFF"/>
              </w:rPr>
              <w:t xml:space="preserve">Jefe de Oficina </w:t>
            </w:r>
            <w:r w:rsidRPr="00D82DD8">
              <w:rPr>
                <w:rFonts w:cs="Arial"/>
                <w:sz w:val="22"/>
                <w:szCs w:val="20"/>
                <w:shd w:val="clear" w:color="auto" w:fill="FFFFFF"/>
              </w:rPr>
              <w:t xml:space="preserve"> (</w:t>
            </w:r>
            <w:r>
              <w:rPr>
                <w:rFonts w:cs="Arial"/>
                <w:sz w:val="22"/>
                <w:szCs w:val="20"/>
                <w:shd w:val="clear" w:color="auto" w:fill="FFFFFF"/>
              </w:rPr>
              <w:t>Oficina de Laboratorio</w:t>
            </w:r>
            <w:r w:rsidRPr="00D82DD8">
              <w:rPr>
                <w:rFonts w:cs="Arial"/>
                <w:sz w:val="22"/>
                <w:szCs w:val="20"/>
                <w:shd w:val="clear" w:color="auto" w:fill="FFFFFF"/>
              </w:rPr>
              <w:t>)</w:t>
            </w:r>
          </w:p>
        </w:tc>
      </w:tr>
      <w:tr w:rsidR="00F75436" w:rsidRPr="00D82DD8" w:rsidTr="00192F4C">
        <w:trPr>
          <w:trHeight w:val="470"/>
        </w:trPr>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ENTIDAD (RAZÓN SOCIAL)</w:t>
            </w:r>
          </w:p>
        </w:tc>
        <w:tc>
          <w:tcPr>
            <w:tcW w:w="5063" w:type="dxa"/>
            <w:vAlign w:val="center"/>
          </w:tcPr>
          <w:p w:rsidR="00F75436" w:rsidRPr="00D82DD8" w:rsidRDefault="00F75436" w:rsidP="009E5151">
            <w:pPr>
              <w:pStyle w:val="NormalWeb"/>
              <w:ind w:left="360"/>
              <w:jc w:val="center"/>
              <w:rPr>
                <w:rFonts w:cs="Arial"/>
                <w:sz w:val="22"/>
                <w:szCs w:val="20"/>
                <w:shd w:val="clear" w:color="auto" w:fill="FFFFFF"/>
              </w:rPr>
            </w:pPr>
            <w:r w:rsidRPr="00D82DD8">
              <w:rPr>
                <w:rFonts w:cs="Arial"/>
                <w:sz w:val="22"/>
                <w:szCs w:val="20"/>
                <w:shd w:val="clear" w:color="auto" w:fill="FFFFFF"/>
              </w:rPr>
              <w:t>Fábrica de Licores de Antioquia.</w:t>
            </w:r>
          </w:p>
        </w:tc>
      </w:tr>
      <w:tr w:rsidR="00F75436" w:rsidRPr="00D82DD8" w:rsidTr="00192F4C">
        <w:trPr>
          <w:trHeight w:val="364"/>
        </w:trPr>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CIUDAD Y FECHA</w:t>
            </w:r>
          </w:p>
        </w:tc>
        <w:tc>
          <w:tcPr>
            <w:tcW w:w="5063" w:type="dxa"/>
            <w:vAlign w:val="center"/>
          </w:tcPr>
          <w:p w:rsidR="00F75436" w:rsidRPr="00D82DD8" w:rsidRDefault="002D10C3" w:rsidP="009E5151">
            <w:pPr>
              <w:pStyle w:val="NormalWeb"/>
              <w:ind w:left="360"/>
              <w:jc w:val="center"/>
              <w:rPr>
                <w:rFonts w:cs="Arial"/>
                <w:sz w:val="22"/>
                <w:szCs w:val="20"/>
                <w:shd w:val="clear" w:color="auto" w:fill="FFFFFF"/>
              </w:rPr>
            </w:pPr>
            <w:r w:rsidRPr="00D82DD8">
              <w:rPr>
                <w:rFonts w:cs="Arial"/>
                <w:sz w:val="22"/>
                <w:szCs w:val="20"/>
                <w:shd w:val="clear" w:color="auto" w:fill="FFFFFF"/>
              </w:rPr>
              <w:t xml:space="preserve">Itagüí </w:t>
            </w:r>
            <w:r>
              <w:rPr>
                <w:rFonts w:cs="Arial"/>
                <w:sz w:val="22"/>
                <w:szCs w:val="20"/>
                <w:shd w:val="clear" w:color="auto" w:fill="FFFFFF"/>
              </w:rPr>
              <w:t>17</w:t>
            </w:r>
            <w:r w:rsidRPr="00D82DD8">
              <w:rPr>
                <w:rFonts w:cs="Arial"/>
                <w:sz w:val="22"/>
                <w:szCs w:val="20"/>
                <w:shd w:val="clear" w:color="auto" w:fill="FFFFFF"/>
              </w:rPr>
              <w:t xml:space="preserve"> de </w:t>
            </w:r>
            <w:r>
              <w:rPr>
                <w:rFonts w:cs="Arial"/>
                <w:sz w:val="22"/>
                <w:szCs w:val="20"/>
                <w:shd w:val="clear" w:color="auto" w:fill="FFFFFF"/>
              </w:rPr>
              <w:t>Diciembre</w:t>
            </w:r>
            <w:r w:rsidRPr="00D82DD8">
              <w:rPr>
                <w:rFonts w:cs="Arial"/>
                <w:sz w:val="22"/>
                <w:szCs w:val="20"/>
                <w:shd w:val="clear" w:color="auto" w:fill="FFFFFF"/>
              </w:rPr>
              <w:t xml:space="preserve"> de 2015</w:t>
            </w:r>
          </w:p>
        </w:tc>
      </w:tr>
      <w:tr w:rsidR="00F75436" w:rsidRPr="00D82DD8" w:rsidTr="00192F4C">
        <w:trPr>
          <w:trHeight w:val="411"/>
        </w:trPr>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FECHA DE INICIO DE LA GESTIÓN</w:t>
            </w:r>
          </w:p>
        </w:tc>
        <w:tc>
          <w:tcPr>
            <w:tcW w:w="5063" w:type="dxa"/>
            <w:vAlign w:val="center"/>
          </w:tcPr>
          <w:p w:rsidR="00F75436" w:rsidRPr="00D82DD8" w:rsidRDefault="00F75436" w:rsidP="009E5151">
            <w:pPr>
              <w:pStyle w:val="NormalWeb"/>
              <w:ind w:left="360"/>
              <w:jc w:val="center"/>
              <w:rPr>
                <w:rFonts w:cs="Arial"/>
                <w:sz w:val="22"/>
                <w:szCs w:val="20"/>
                <w:shd w:val="clear" w:color="auto" w:fill="FFFFFF"/>
              </w:rPr>
            </w:pPr>
            <w:r>
              <w:rPr>
                <w:rFonts w:cs="Arial"/>
                <w:sz w:val="22"/>
                <w:szCs w:val="20"/>
                <w:shd w:val="clear" w:color="auto" w:fill="FFFFFF"/>
              </w:rPr>
              <w:t>Febrero de 2015</w:t>
            </w:r>
          </w:p>
        </w:tc>
      </w:tr>
      <w:tr w:rsidR="00F75436" w:rsidRPr="00D82DD8" w:rsidTr="00192F4C">
        <w:trPr>
          <w:trHeight w:val="829"/>
        </w:trPr>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CONDICIÓN DE LA PRESENTACION</w:t>
            </w:r>
          </w:p>
        </w:tc>
        <w:tc>
          <w:tcPr>
            <w:tcW w:w="5063" w:type="dxa"/>
            <w:vAlign w:val="center"/>
          </w:tcPr>
          <w:p w:rsidR="00F75436" w:rsidRPr="00D82DD8" w:rsidRDefault="00F75436" w:rsidP="009E5151">
            <w:pPr>
              <w:pStyle w:val="NormalWeb"/>
              <w:ind w:left="360"/>
              <w:jc w:val="center"/>
              <w:rPr>
                <w:rFonts w:cs="Arial"/>
                <w:sz w:val="22"/>
                <w:szCs w:val="20"/>
                <w:shd w:val="clear" w:color="auto" w:fill="FFFFFF"/>
              </w:rPr>
            </w:pPr>
            <w:r w:rsidRPr="00D82DD8">
              <w:rPr>
                <w:rFonts w:cs="Arial"/>
                <w:sz w:val="22"/>
                <w:szCs w:val="20"/>
                <w:shd w:val="clear" w:color="auto" w:fill="FFFFFF"/>
              </w:rPr>
              <w:t xml:space="preserve">Informe Parcial de Enero 1 de 2012 a </w:t>
            </w:r>
            <w:r w:rsidR="002D10C3">
              <w:rPr>
                <w:rFonts w:cs="Arial"/>
                <w:sz w:val="22"/>
                <w:szCs w:val="20"/>
                <w:shd w:val="clear" w:color="auto" w:fill="FFFFFF"/>
              </w:rPr>
              <w:t>Diciembre</w:t>
            </w:r>
            <w:r w:rsidR="002D10C3" w:rsidRPr="00D82DD8">
              <w:rPr>
                <w:rFonts w:cs="Arial"/>
                <w:sz w:val="22"/>
                <w:szCs w:val="20"/>
                <w:shd w:val="clear" w:color="auto" w:fill="FFFFFF"/>
              </w:rPr>
              <w:t xml:space="preserve">  </w:t>
            </w:r>
            <w:r w:rsidR="002D10C3">
              <w:rPr>
                <w:rFonts w:cs="Arial"/>
                <w:sz w:val="22"/>
                <w:szCs w:val="20"/>
                <w:shd w:val="clear" w:color="auto" w:fill="FFFFFF"/>
              </w:rPr>
              <w:t>15</w:t>
            </w:r>
            <w:r w:rsidR="002D10C3" w:rsidRPr="00D82DD8">
              <w:rPr>
                <w:rFonts w:cs="Arial"/>
                <w:sz w:val="22"/>
                <w:szCs w:val="20"/>
                <w:shd w:val="clear" w:color="auto" w:fill="FFFFFF"/>
              </w:rPr>
              <w:t xml:space="preserve"> de 2015</w:t>
            </w:r>
          </w:p>
        </w:tc>
      </w:tr>
      <w:tr w:rsidR="00F75436" w:rsidRPr="00D82DD8" w:rsidTr="00192F4C">
        <w:tc>
          <w:tcPr>
            <w:tcW w:w="3765" w:type="dxa"/>
            <w:vAlign w:val="center"/>
          </w:tcPr>
          <w:p w:rsidR="00F75436" w:rsidRPr="00D82DD8" w:rsidRDefault="00F75436" w:rsidP="009E5151">
            <w:pPr>
              <w:pStyle w:val="NormalWeb"/>
              <w:jc w:val="center"/>
              <w:rPr>
                <w:rFonts w:cs="Arial"/>
                <w:sz w:val="22"/>
                <w:szCs w:val="20"/>
                <w:shd w:val="clear" w:color="auto" w:fill="FFFFFF"/>
              </w:rPr>
            </w:pPr>
            <w:r w:rsidRPr="00D82DD8">
              <w:rPr>
                <w:rFonts w:cs="Arial"/>
                <w:sz w:val="22"/>
                <w:szCs w:val="20"/>
                <w:shd w:val="clear" w:color="auto" w:fill="FFFFFF"/>
              </w:rPr>
              <w:t>FECHA DE RETIRO, SEPARACIÓN DEL CARGO O RATIFICACIÓN</w:t>
            </w:r>
          </w:p>
        </w:tc>
        <w:tc>
          <w:tcPr>
            <w:tcW w:w="5063" w:type="dxa"/>
            <w:vAlign w:val="center"/>
          </w:tcPr>
          <w:p w:rsidR="00F75436" w:rsidRPr="00D82DD8" w:rsidRDefault="00F75436" w:rsidP="009E5151">
            <w:pPr>
              <w:pStyle w:val="NormalWeb"/>
              <w:ind w:left="360"/>
              <w:jc w:val="center"/>
              <w:rPr>
                <w:rFonts w:cs="Arial"/>
                <w:sz w:val="22"/>
                <w:szCs w:val="20"/>
                <w:shd w:val="clear" w:color="auto" w:fill="FFFFFF"/>
              </w:rPr>
            </w:pPr>
          </w:p>
        </w:tc>
      </w:tr>
    </w:tbl>
    <w:p w:rsidR="0078791E" w:rsidRPr="00D82DD8" w:rsidRDefault="0078791E" w:rsidP="009E5151">
      <w:pPr>
        <w:autoSpaceDE w:val="0"/>
        <w:autoSpaceDN w:val="0"/>
        <w:adjustRightInd w:val="0"/>
        <w:spacing w:line="360" w:lineRule="auto"/>
        <w:rPr>
          <w:rFonts w:cs="Arial"/>
          <w:b/>
          <w:bCs/>
          <w:szCs w:val="20"/>
        </w:rPr>
      </w:pPr>
    </w:p>
    <w:p w:rsidR="00486D8B" w:rsidRPr="00D82DD8" w:rsidRDefault="00486D8B" w:rsidP="009E5151">
      <w:pPr>
        <w:autoSpaceDE w:val="0"/>
        <w:autoSpaceDN w:val="0"/>
        <w:adjustRightInd w:val="0"/>
        <w:spacing w:line="360" w:lineRule="auto"/>
        <w:rPr>
          <w:rFonts w:cs="Arial"/>
          <w:szCs w:val="20"/>
        </w:rPr>
      </w:pPr>
    </w:p>
    <w:p w:rsidR="00486D8B" w:rsidRPr="00D82DD8" w:rsidRDefault="00486D8B" w:rsidP="009E5151">
      <w:pPr>
        <w:autoSpaceDE w:val="0"/>
        <w:autoSpaceDN w:val="0"/>
        <w:adjustRightInd w:val="0"/>
        <w:spacing w:line="360" w:lineRule="auto"/>
        <w:rPr>
          <w:rFonts w:cs="Arial"/>
          <w:b/>
          <w:szCs w:val="20"/>
        </w:rPr>
      </w:pPr>
    </w:p>
    <w:p w:rsidR="00DF2A2A" w:rsidRPr="007336B1" w:rsidRDefault="005E1FB2" w:rsidP="007336B1">
      <w:pPr>
        <w:pStyle w:val="Ttulo1"/>
        <w:jc w:val="center"/>
      </w:pPr>
      <w:r w:rsidRPr="00D82DD8">
        <w:rPr>
          <w:sz w:val="20"/>
        </w:rPr>
        <w:br w:type="page"/>
      </w:r>
      <w:bookmarkStart w:id="2" w:name="_Toc440441266"/>
      <w:r w:rsidR="00DF2A2A" w:rsidRPr="007336B1">
        <w:t>2. INFORME RESUMIDO O EJECUTIVO DE LA GESTIÓN</w:t>
      </w:r>
      <w:bookmarkEnd w:id="2"/>
    </w:p>
    <w:p w:rsidR="00BE40F5" w:rsidRPr="00D82DD8" w:rsidRDefault="00BE40F5" w:rsidP="009E5151">
      <w:pPr>
        <w:autoSpaceDE w:val="0"/>
        <w:autoSpaceDN w:val="0"/>
        <w:adjustRightInd w:val="0"/>
        <w:spacing w:line="360" w:lineRule="auto"/>
        <w:jc w:val="both"/>
        <w:rPr>
          <w:rFonts w:cs="Arial"/>
          <w:b/>
          <w:bCs/>
          <w:szCs w:val="20"/>
        </w:rPr>
      </w:pPr>
    </w:p>
    <w:p w:rsidR="009E5151" w:rsidRDefault="009E5151" w:rsidP="009E5151">
      <w:pPr>
        <w:autoSpaceDE w:val="0"/>
        <w:autoSpaceDN w:val="0"/>
        <w:adjustRightInd w:val="0"/>
        <w:spacing w:line="360" w:lineRule="auto"/>
        <w:jc w:val="center"/>
        <w:rPr>
          <w:rFonts w:cs="Arial"/>
          <w:b/>
          <w:szCs w:val="20"/>
        </w:rPr>
      </w:pPr>
    </w:p>
    <w:p w:rsidR="00DF2A2A" w:rsidRDefault="007336B1" w:rsidP="007336B1">
      <w:pPr>
        <w:pStyle w:val="Ttulo2"/>
        <w:rPr>
          <w:b/>
        </w:rPr>
      </w:pPr>
      <w:bookmarkStart w:id="3" w:name="_Toc440441267"/>
      <w:r w:rsidRPr="007336B1">
        <w:rPr>
          <w:b/>
        </w:rPr>
        <w:t xml:space="preserve">2.1. </w:t>
      </w:r>
      <w:r w:rsidR="00802891">
        <w:rPr>
          <w:b/>
        </w:rPr>
        <w:t>Dirección d</w:t>
      </w:r>
      <w:r w:rsidR="00802891" w:rsidRPr="007336B1">
        <w:rPr>
          <w:b/>
        </w:rPr>
        <w:t xml:space="preserve">e Aseguramiento </w:t>
      </w:r>
      <w:r w:rsidR="00802891">
        <w:rPr>
          <w:b/>
        </w:rPr>
        <w:t>de l</w:t>
      </w:r>
      <w:r w:rsidR="00802891" w:rsidRPr="007336B1">
        <w:rPr>
          <w:b/>
        </w:rPr>
        <w:t>a Calidad</w:t>
      </w:r>
      <w:bookmarkEnd w:id="3"/>
    </w:p>
    <w:p w:rsidR="007336B1" w:rsidRPr="007336B1" w:rsidRDefault="007336B1" w:rsidP="007336B1">
      <w:pPr>
        <w:rPr>
          <w:lang w:val="es-ES" w:eastAsia="es-ES"/>
        </w:rPr>
      </w:pPr>
    </w:p>
    <w:p w:rsidR="00357032" w:rsidRPr="007336B1" w:rsidRDefault="007336B1" w:rsidP="007336B1">
      <w:pPr>
        <w:pStyle w:val="Ttulo3"/>
        <w:spacing w:before="0"/>
        <w:rPr>
          <w:sz w:val="20"/>
        </w:rPr>
      </w:pPr>
      <w:bookmarkStart w:id="4" w:name="_Toc401064978"/>
      <w:bookmarkStart w:id="5" w:name="_Toc440441268"/>
      <w:r w:rsidRPr="007336B1">
        <w:rPr>
          <w:sz w:val="20"/>
        </w:rPr>
        <w:t xml:space="preserve">2.1.1. </w:t>
      </w:r>
      <w:r w:rsidR="000D0463" w:rsidRPr="007336B1">
        <w:rPr>
          <w:sz w:val="20"/>
        </w:rPr>
        <w:t>Sistema de Gestión de la Calidad ISO 9001:2008 y NTC GP 1000:</w:t>
      </w:r>
      <w:bookmarkEnd w:id="4"/>
      <w:bookmarkEnd w:id="5"/>
    </w:p>
    <w:p w:rsidR="00357032" w:rsidRPr="00D82DD8" w:rsidRDefault="00357032" w:rsidP="009E5151">
      <w:pPr>
        <w:spacing w:line="360" w:lineRule="auto"/>
        <w:rPr>
          <w:rFonts w:cs="Arial"/>
          <w:szCs w:val="20"/>
          <w:lang w:val="es-ES_tradnl" w:eastAsia="es-ES"/>
        </w:rPr>
      </w:pPr>
    </w:p>
    <w:p w:rsidR="00357032" w:rsidRPr="00D82DD8" w:rsidRDefault="00357032" w:rsidP="009E5151">
      <w:pPr>
        <w:spacing w:line="360" w:lineRule="auto"/>
        <w:jc w:val="both"/>
        <w:rPr>
          <w:rFonts w:cs="Arial"/>
          <w:szCs w:val="20"/>
        </w:rPr>
      </w:pPr>
      <w:r w:rsidRPr="00D82DD8">
        <w:rPr>
          <w:rFonts w:cs="Arial"/>
          <w:szCs w:val="20"/>
        </w:rPr>
        <w:t xml:space="preserve">Entre el 30 de Julio al 1 de agosto del 2012, se </w:t>
      </w:r>
      <w:r w:rsidR="004A4A50" w:rsidRPr="00D82DD8">
        <w:rPr>
          <w:rFonts w:cs="Arial"/>
          <w:szCs w:val="20"/>
        </w:rPr>
        <w:t>llevó</w:t>
      </w:r>
      <w:r w:rsidRPr="00D82DD8">
        <w:rPr>
          <w:rFonts w:cs="Arial"/>
          <w:szCs w:val="20"/>
        </w:rPr>
        <w:t xml:space="preserve"> a cabo la auditoria de otorgamiento por parte del ICONTEC de las normas ISO 9001 y la norma NTC GP 1000 en la cual se detectaron 3 no conformidades menores y se </w:t>
      </w:r>
      <w:r w:rsidR="004A4A50" w:rsidRPr="00D82DD8">
        <w:rPr>
          <w:rFonts w:cs="Arial"/>
          <w:szCs w:val="20"/>
        </w:rPr>
        <w:t>concluyó</w:t>
      </w:r>
      <w:r w:rsidRPr="00D82DD8">
        <w:rPr>
          <w:rFonts w:cs="Arial"/>
          <w:szCs w:val="20"/>
        </w:rPr>
        <w:t xml:space="preserve"> que se recomienda otorgar la Certificación del Sistema de Gestión.</w:t>
      </w:r>
    </w:p>
    <w:p w:rsidR="00FB456C" w:rsidRPr="00D82DD8" w:rsidRDefault="00FB456C"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 xml:space="preserve">Auditoría interna del año 2013 al proceso de Comercialización: La </w:t>
      </w:r>
      <w:r w:rsidR="004A4A50" w:rsidRPr="00D82DD8">
        <w:rPr>
          <w:rFonts w:cs="Arial"/>
          <w:szCs w:val="20"/>
        </w:rPr>
        <w:t>auditoría</w:t>
      </w:r>
      <w:r w:rsidRPr="00D82DD8">
        <w:rPr>
          <w:rFonts w:cs="Arial"/>
          <w:szCs w:val="20"/>
        </w:rPr>
        <w:t xml:space="preserve"> se realiz</w:t>
      </w:r>
      <w:r w:rsidR="0030763C" w:rsidRPr="00D82DD8">
        <w:rPr>
          <w:rFonts w:cs="Arial"/>
          <w:szCs w:val="20"/>
        </w:rPr>
        <w:t>ó</w:t>
      </w:r>
      <w:r w:rsidRPr="00D82DD8">
        <w:rPr>
          <w:rFonts w:cs="Arial"/>
          <w:szCs w:val="20"/>
        </w:rPr>
        <w:t xml:space="preserve"> el 12 de Febrero del 2013, las conclusiones más importantes de éste proceso fueron.</w:t>
      </w:r>
    </w:p>
    <w:p w:rsidR="004A4A50" w:rsidRPr="00D82DD8" w:rsidRDefault="004A4A50" w:rsidP="009E5151">
      <w:pPr>
        <w:spacing w:line="360" w:lineRule="auto"/>
        <w:jc w:val="both"/>
        <w:rPr>
          <w:rFonts w:cs="Arial"/>
          <w:szCs w:val="20"/>
        </w:rPr>
      </w:pPr>
    </w:p>
    <w:p w:rsidR="00357032" w:rsidRPr="00D82DD8" w:rsidRDefault="00357032" w:rsidP="009E5151">
      <w:pPr>
        <w:pStyle w:val="Prrafodelista"/>
        <w:numPr>
          <w:ilvl w:val="0"/>
          <w:numId w:val="11"/>
        </w:numPr>
        <w:spacing w:line="360" w:lineRule="auto"/>
        <w:jc w:val="both"/>
        <w:rPr>
          <w:rFonts w:ascii="Arial" w:hAnsi="Arial" w:cs="Arial"/>
          <w:sz w:val="20"/>
          <w:szCs w:val="20"/>
        </w:rPr>
      </w:pPr>
      <w:r w:rsidRPr="00D82DD8">
        <w:rPr>
          <w:rFonts w:ascii="Arial" w:hAnsi="Arial" w:cs="Arial"/>
          <w:sz w:val="20"/>
          <w:szCs w:val="20"/>
        </w:rPr>
        <w:t>Se evidencia un sistema implementado, mantenido y mejorado en el Proceso de Comercialización de Licores y Alcoholes de la FLA.</w:t>
      </w:r>
    </w:p>
    <w:p w:rsidR="00323CEC" w:rsidRPr="00D82DD8" w:rsidRDefault="00357032" w:rsidP="009E5151">
      <w:pPr>
        <w:pStyle w:val="Prrafodelista"/>
        <w:numPr>
          <w:ilvl w:val="0"/>
          <w:numId w:val="11"/>
        </w:numPr>
        <w:spacing w:line="360" w:lineRule="auto"/>
        <w:jc w:val="both"/>
        <w:rPr>
          <w:rFonts w:ascii="Arial" w:hAnsi="Arial" w:cs="Arial"/>
          <w:sz w:val="20"/>
          <w:szCs w:val="20"/>
        </w:rPr>
      </w:pPr>
      <w:r w:rsidRPr="00D82DD8">
        <w:rPr>
          <w:rFonts w:ascii="Arial" w:hAnsi="Arial" w:cs="Arial"/>
          <w:sz w:val="20"/>
          <w:szCs w:val="20"/>
        </w:rPr>
        <w:t>Se evidencia CONFORMIDAD del Proceso Auditado con el Sistema de Gestión de la Calidad Integrado (SIG)</w:t>
      </w:r>
    </w:p>
    <w:p w:rsidR="00357032" w:rsidRPr="00D82DD8" w:rsidRDefault="00357032" w:rsidP="009E5151">
      <w:pPr>
        <w:pStyle w:val="Prrafodelista"/>
        <w:numPr>
          <w:ilvl w:val="0"/>
          <w:numId w:val="11"/>
        </w:numPr>
        <w:spacing w:line="360" w:lineRule="auto"/>
        <w:jc w:val="both"/>
        <w:rPr>
          <w:rFonts w:ascii="Arial" w:hAnsi="Arial" w:cs="Arial"/>
          <w:sz w:val="20"/>
          <w:szCs w:val="20"/>
        </w:rPr>
      </w:pPr>
      <w:r w:rsidRPr="00D82DD8">
        <w:rPr>
          <w:rFonts w:ascii="Arial" w:hAnsi="Arial" w:cs="Arial"/>
          <w:sz w:val="20"/>
          <w:szCs w:val="20"/>
        </w:rPr>
        <w:t>Se evidencia articulación entre el Proceso de Comercialización de la FLA y el Plan de Desarrollo “Antioquia la más educada”.</w:t>
      </w:r>
    </w:p>
    <w:p w:rsidR="00357032" w:rsidRPr="00D82DD8" w:rsidRDefault="00357032" w:rsidP="009E5151">
      <w:pPr>
        <w:spacing w:line="360" w:lineRule="auto"/>
        <w:jc w:val="both"/>
        <w:rPr>
          <w:rFonts w:cs="Arial"/>
          <w:szCs w:val="20"/>
        </w:rPr>
      </w:pPr>
      <w:r w:rsidRPr="00D82DD8">
        <w:rPr>
          <w:rFonts w:cs="Arial"/>
          <w:szCs w:val="20"/>
        </w:rPr>
        <w:t xml:space="preserve">Auditoría interna del año 2013 al proceso de Fabricación: La auditoría se </w:t>
      </w:r>
      <w:r w:rsidR="004A4A50" w:rsidRPr="00D82DD8">
        <w:rPr>
          <w:rFonts w:cs="Arial"/>
          <w:szCs w:val="20"/>
        </w:rPr>
        <w:t>realizó</w:t>
      </w:r>
      <w:r w:rsidRPr="00D82DD8">
        <w:rPr>
          <w:rFonts w:cs="Arial"/>
          <w:szCs w:val="20"/>
        </w:rPr>
        <w:t xml:space="preserve"> el 13 de Febrero del 2013, la conclusión de la auditoría fue que el Proceso Fabricación de Licores y Alcoholes del SIG de la Gobernación de Antioquia se encuentra conforme con la norma Normas ISO 9001, NTC GP 1000 y MECI 1000:2005 y articulado con los objetivos, la política de calidad y el Plan de Desarrollo “Antioquia la Más Educada”.</w:t>
      </w:r>
    </w:p>
    <w:p w:rsidR="00FB456C" w:rsidRPr="00D82DD8" w:rsidRDefault="00FB456C" w:rsidP="009E5151">
      <w:pPr>
        <w:spacing w:line="360" w:lineRule="auto"/>
        <w:jc w:val="both"/>
        <w:rPr>
          <w:rFonts w:cs="Arial"/>
          <w:szCs w:val="20"/>
        </w:rPr>
      </w:pPr>
    </w:p>
    <w:p w:rsidR="00FB456C" w:rsidRPr="00D82DD8" w:rsidRDefault="00357032" w:rsidP="009E5151">
      <w:pPr>
        <w:spacing w:line="360" w:lineRule="auto"/>
        <w:jc w:val="both"/>
        <w:rPr>
          <w:rFonts w:cs="Arial"/>
          <w:szCs w:val="20"/>
        </w:rPr>
      </w:pPr>
      <w:r w:rsidRPr="00D82DD8">
        <w:rPr>
          <w:rFonts w:cs="Arial"/>
          <w:szCs w:val="20"/>
        </w:rPr>
        <w:t xml:space="preserve">En el año 2014 se </w:t>
      </w:r>
      <w:r w:rsidR="004A4A50" w:rsidRPr="00D82DD8">
        <w:rPr>
          <w:rFonts w:cs="Arial"/>
          <w:szCs w:val="20"/>
        </w:rPr>
        <w:t>realizó</w:t>
      </w:r>
      <w:r w:rsidRPr="00D82DD8">
        <w:rPr>
          <w:rFonts w:cs="Arial"/>
          <w:szCs w:val="20"/>
        </w:rPr>
        <w:t xml:space="preserve"> la auditoría de </w:t>
      </w:r>
      <w:r w:rsidR="00FB456C" w:rsidRPr="00D82DD8">
        <w:rPr>
          <w:rFonts w:cs="Arial"/>
          <w:szCs w:val="20"/>
        </w:rPr>
        <w:t>seguimiento</w:t>
      </w:r>
      <w:r w:rsidRPr="00D82DD8">
        <w:rPr>
          <w:rFonts w:cs="Arial"/>
          <w:szCs w:val="20"/>
        </w:rPr>
        <w:t xml:space="preserve"> </w:t>
      </w:r>
      <w:r w:rsidR="00FB456C" w:rsidRPr="00D82DD8">
        <w:rPr>
          <w:rFonts w:cs="Arial"/>
          <w:szCs w:val="20"/>
        </w:rPr>
        <w:t>de la norma</w:t>
      </w:r>
      <w:r w:rsidRPr="00D82DD8">
        <w:rPr>
          <w:rFonts w:cs="Arial"/>
          <w:szCs w:val="20"/>
        </w:rPr>
        <w:t xml:space="preserve"> ISO 9001:2008 y NTC GP 1000:2009, La auditoría se </w:t>
      </w:r>
      <w:r w:rsidR="004A4A50" w:rsidRPr="00D82DD8">
        <w:rPr>
          <w:rFonts w:cs="Arial"/>
          <w:szCs w:val="20"/>
        </w:rPr>
        <w:t>llevó</w:t>
      </w:r>
      <w:r w:rsidRPr="00D82DD8">
        <w:rPr>
          <w:rFonts w:cs="Arial"/>
          <w:szCs w:val="20"/>
        </w:rPr>
        <w:t xml:space="preserve"> a cabo ente el 18 de Junio al 21. </w:t>
      </w:r>
    </w:p>
    <w:p w:rsidR="00FB456C" w:rsidRPr="00D82DD8" w:rsidRDefault="00FB456C"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 xml:space="preserve">Auditoría interna del año 2014 al proceso de Comercialización: la auditoría se </w:t>
      </w:r>
      <w:r w:rsidR="004A4A50" w:rsidRPr="00D82DD8">
        <w:rPr>
          <w:rFonts w:cs="Arial"/>
          <w:szCs w:val="20"/>
        </w:rPr>
        <w:t>realizó</w:t>
      </w:r>
      <w:r w:rsidRPr="00D82DD8">
        <w:rPr>
          <w:rFonts w:cs="Arial"/>
          <w:szCs w:val="20"/>
        </w:rPr>
        <w:t xml:space="preserve"> el 22 de Abril del 2014 y se </w:t>
      </w:r>
      <w:r w:rsidR="004A4A50" w:rsidRPr="00D82DD8">
        <w:rPr>
          <w:rFonts w:cs="Arial"/>
          <w:szCs w:val="20"/>
        </w:rPr>
        <w:t>concluyó</w:t>
      </w:r>
      <w:r w:rsidRPr="00D82DD8">
        <w:rPr>
          <w:rFonts w:cs="Arial"/>
          <w:szCs w:val="20"/>
        </w:rPr>
        <w:t xml:space="preserve"> lo siguiente: </w:t>
      </w:r>
    </w:p>
    <w:p w:rsidR="00FB456C" w:rsidRPr="00D82DD8" w:rsidRDefault="00FB456C" w:rsidP="009E5151">
      <w:pPr>
        <w:spacing w:line="360" w:lineRule="auto"/>
        <w:jc w:val="both"/>
        <w:rPr>
          <w:rFonts w:cs="Arial"/>
          <w:szCs w:val="20"/>
        </w:rPr>
      </w:pPr>
    </w:p>
    <w:p w:rsidR="00357032" w:rsidRPr="00D82DD8" w:rsidRDefault="00357032" w:rsidP="009E5151">
      <w:pPr>
        <w:pStyle w:val="Prrafodelista"/>
        <w:numPr>
          <w:ilvl w:val="0"/>
          <w:numId w:val="12"/>
        </w:numPr>
        <w:spacing w:line="360" w:lineRule="auto"/>
        <w:jc w:val="both"/>
        <w:rPr>
          <w:rFonts w:ascii="Arial" w:hAnsi="Arial" w:cs="Arial"/>
          <w:sz w:val="20"/>
          <w:szCs w:val="20"/>
        </w:rPr>
      </w:pPr>
      <w:r w:rsidRPr="00D82DD8">
        <w:rPr>
          <w:rFonts w:ascii="Arial" w:hAnsi="Arial" w:cs="Arial"/>
          <w:sz w:val="20"/>
          <w:szCs w:val="20"/>
        </w:rPr>
        <w:t>Se observó el cumplimiento de las normas ISO 9001, NTCGP 1000 y el Modelo Estándar de Control Interno, en la auditoria al proceso de Comercialización de Licores y Alcoholes.</w:t>
      </w:r>
    </w:p>
    <w:p w:rsidR="00357032" w:rsidRPr="00D82DD8" w:rsidRDefault="00357032" w:rsidP="009E5151">
      <w:pPr>
        <w:pStyle w:val="Prrafodelista"/>
        <w:numPr>
          <w:ilvl w:val="0"/>
          <w:numId w:val="12"/>
        </w:numPr>
        <w:spacing w:line="360" w:lineRule="auto"/>
        <w:jc w:val="both"/>
        <w:rPr>
          <w:rFonts w:ascii="Arial" w:hAnsi="Arial" w:cs="Arial"/>
          <w:sz w:val="20"/>
          <w:szCs w:val="20"/>
        </w:rPr>
      </w:pPr>
      <w:r w:rsidRPr="00D82DD8">
        <w:rPr>
          <w:rFonts w:ascii="Arial" w:hAnsi="Arial" w:cs="Arial"/>
          <w:sz w:val="20"/>
          <w:szCs w:val="20"/>
        </w:rPr>
        <w:t>El proceso genera un gran impacto para la entidad ya que los productos generados se constituyen en el soporte institucional y la rentabilidad para el Departamento de Antioquia.</w:t>
      </w:r>
    </w:p>
    <w:p w:rsidR="00357032" w:rsidRPr="00D82DD8" w:rsidRDefault="00357032" w:rsidP="009E5151">
      <w:pPr>
        <w:spacing w:line="360" w:lineRule="auto"/>
        <w:jc w:val="both"/>
        <w:rPr>
          <w:rFonts w:cs="Arial"/>
          <w:szCs w:val="20"/>
        </w:rPr>
      </w:pPr>
      <w:r w:rsidRPr="00D82DD8">
        <w:rPr>
          <w:rFonts w:cs="Arial"/>
          <w:szCs w:val="20"/>
        </w:rPr>
        <w:t xml:space="preserve">Auditoría interna del año 2014 al proceso de Fabricación: la auditoría se </w:t>
      </w:r>
      <w:r w:rsidR="004A4A50" w:rsidRPr="00D82DD8">
        <w:rPr>
          <w:rFonts w:cs="Arial"/>
          <w:szCs w:val="20"/>
        </w:rPr>
        <w:t>realizó</w:t>
      </w:r>
      <w:r w:rsidRPr="00D82DD8">
        <w:rPr>
          <w:rFonts w:cs="Arial"/>
          <w:szCs w:val="20"/>
        </w:rPr>
        <w:t xml:space="preserve"> el 1 de Abril del 2014 y se </w:t>
      </w:r>
      <w:r w:rsidR="004A4A50" w:rsidRPr="00D82DD8">
        <w:rPr>
          <w:rFonts w:cs="Arial"/>
          <w:szCs w:val="20"/>
        </w:rPr>
        <w:t>concluyó</w:t>
      </w:r>
      <w:r w:rsidRPr="00D82DD8">
        <w:rPr>
          <w:rFonts w:cs="Arial"/>
          <w:szCs w:val="20"/>
        </w:rPr>
        <w:t xml:space="preserve"> que el Proceso Fabricación de Licores y Alcoholes del SIG de la Gobernación de Antioquia cumple con los requisitos aplicables de las normas ISO 9001, NTC GP 1000 y MECI 1000:2005 y se encuentra articulado con los objetivos, la política de calidad y el Plan de Desarrollo “Antioquia la Más Educada”.</w:t>
      </w:r>
    </w:p>
    <w:p w:rsidR="00FB456C" w:rsidRPr="00D82DD8" w:rsidRDefault="00FB456C"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Para poder mantener este sistema de Gestión, fue necesario realizar varias actividades en todo este tiempo tal cómo:</w:t>
      </w:r>
    </w:p>
    <w:p w:rsidR="006B4DC6" w:rsidRPr="00D82DD8" w:rsidRDefault="006B4DC6" w:rsidP="009E5151">
      <w:pPr>
        <w:spacing w:line="360" w:lineRule="auto"/>
        <w:jc w:val="both"/>
        <w:rPr>
          <w:rFonts w:cs="Arial"/>
          <w:szCs w:val="20"/>
        </w:rPr>
      </w:pPr>
    </w:p>
    <w:p w:rsidR="00357032" w:rsidRPr="00D82DD8" w:rsidRDefault="00357032" w:rsidP="009E5151">
      <w:pPr>
        <w:pStyle w:val="Prrafodelista"/>
        <w:numPr>
          <w:ilvl w:val="0"/>
          <w:numId w:val="13"/>
        </w:numPr>
        <w:spacing w:line="360" w:lineRule="auto"/>
        <w:jc w:val="both"/>
        <w:rPr>
          <w:rFonts w:ascii="Arial" w:hAnsi="Arial" w:cs="Arial"/>
          <w:sz w:val="20"/>
          <w:szCs w:val="20"/>
        </w:rPr>
      </w:pPr>
      <w:r w:rsidRPr="00D82DD8">
        <w:rPr>
          <w:rFonts w:ascii="Arial" w:hAnsi="Arial" w:cs="Arial"/>
          <w:sz w:val="20"/>
          <w:szCs w:val="20"/>
        </w:rPr>
        <w:t xml:space="preserve">Reuniones periódicas de los equipos de mejoramiento </w:t>
      </w:r>
      <w:r w:rsidR="006F2360" w:rsidRPr="00D82DD8">
        <w:rPr>
          <w:rFonts w:ascii="Arial" w:hAnsi="Arial" w:cs="Arial"/>
          <w:sz w:val="20"/>
          <w:szCs w:val="20"/>
        </w:rPr>
        <w:t>continuo</w:t>
      </w:r>
      <w:r w:rsidRPr="00D82DD8">
        <w:rPr>
          <w:rFonts w:ascii="Arial" w:hAnsi="Arial" w:cs="Arial"/>
          <w:sz w:val="20"/>
          <w:szCs w:val="20"/>
        </w:rPr>
        <w:t xml:space="preserve"> de los procesos de comercialización y de fabricación. De estas reuniones queda evidencia en ISOLUCIÓN a través de las diferentes actas.</w:t>
      </w:r>
    </w:p>
    <w:p w:rsidR="00357032" w:rsidRPr="00D82DD8" w:rsidRDefault="00357032" w:rsidP="009E5151">
      <w:pPr>
        <w:pStyle w:val="Prrafodelista"/>
        <w:numPr>
          <w:ilvl w:val="0"/>
          <w:numId w:val="13"/>
        </w:numPr>
        <w:spacing w:line="360" w:lineRule="auto"/>
        <w:jc w:val="both"/>
        <w:rPr>
          <w:rFonts w:ascii="Arial" w:hAnsi="Arial" w:cs="Arial"/>
          <w:sz w:val="20"/>
          <w:szCs w:val="20"/>
        </w:rPr>
      </w:pPr>
      <w:r w:rsidRPr="00D82DD8">
        <w:rPr>
          <w:rFonts w:ascii="Arial" w:hAnsi="Arial" w:cs="Arial"/>
          <w:sz w:val="20"/>
          <w:szCs w:val="20"/>
        </w:rPr>
        <w:t>Revisiones por la dirección del año 2011, 2012 y parte del 2013. Ya que estas revisiones se realizan a mitad de cada año, teniendo en cuenta el comportamiento del sistema del año anterior.</w:t>
      </w:r>
    </w:p>
    <w:p w:rsidR="00357032" w:rsidRPr="00D82DD8" w:rsidRDefault="00357032" w:rsidP="009E5151">
      <w:pPr>
        <w:pStyle w:val="Prrafodelista"/>
        <w:numPr>
          <w:ilvl w:val="0"/>
          <w:numId w:val="13"/>
        </w:numPr>
        <w:spacing w:line="360" w:lineRule="auto"/>
        <w:jc w:val="both"/>
        <w:rPr>
          <w:rFonts w:ascii="Arial" w:hAnsi="Arial" w:cs="Arial"/>
          <w:sz w:val="20"/>
          <w:szCs w:val="20"/>
        </w:rPr>
      </w:pPr>
      <w:r w:rsidRPr="00D82DD8">
        <w:rPr>
          <w:rFonts w:ascii="Arial" w:hAnsi="Arial" w:cs="Arial"/>
          <w:sz w:val="20"/>
          <w:szCs w:val="20"/>
        </w:rPr>
        <w:t xml:space="preserve">Sensibilización y capacitación </w:t>
      </w:r>
      <w:r w:rsidR="009E342B" w:rsidRPr="00D82DD8">
        <w:rPr>
          <w:rFonts w:ascii="Arial" w:hAnsi="Arial" w:cs="Arial"/>
          <w:sz w:val="20"/>
          <w:szCs w:val="20"/>
        </w:rPr>
        <w:t>continua</w:t>
      </w:r>
      <w:r w:rsidRPr="00D82DD8">
        <w:rPr>
          <w:rFonts w:ascii="Arial" w:hAnsi="Arial" w:cs="Arial"/>
          <w:sz w:val="20"/>
          <w:szCs w:val="20"/>
        </w:rPr>
        <w:t xml:space="preserve"> al personal nuevo y al existente en temas de conocimiento de la política de calidad, del plan estratégico, de los objetivos del sistema y de los compromisos de cada una para el cumplimiento del sistema.</w:t>
      </w:r>
    </w:p>
    <w:p w:rsidR="00FB456C" w:rsidRPr="00D82DD8" w:rsidRDefault="00FB456C" w:rsidP="009E5151">
      <w:pPr>
        <w:spacing w:line="360" w:lineRule="auto"/>
        <w:jc w:val="both"/>
        <w:rPr>
          <w:rFonts w:cs="Arial"/>
          <w:szCs w:val="20"/>
        </w:rPr>
      </w:pPr>
      <w:r w:rsidRPr="00D82DD8">
        <w:rPr>
          <w:rFonts w:cs="Arial"/>
          <w:szCs w:val="20"/>
        </w:rPr>
        <w:t xml:space="preserve">En el año 2015 se realiza la auditoria interna por parte de la Gobernación de Antioquia el día 5 y 6 de mayo, de esta auditoria se concluye lo siguiente: </w:t>
      </w:r>
    </w:p>
    <w:p w:rsidR="004A4A50" w:rsidRPr="00D82DD8" w:rsidRDefault="004A4A50" w:rsidP="009E5151">
      <w:pPr>
        <w:spacing w:line="360" w:lineRule="auto"/>
        <w:jc w:val="both"/>
        <w:rPr>
          <w:rFonts w:cs="Arial"/>
          <w:szCs w:val="20"/>
        </w:rPr>
      </w:pPr>
    </w:p>
    <w:p w:rsidR="00FB456C" w:rsidRPr="00D82DD8" w:rsidRDefault="00FB456C" w:rsidP="009E5151">
      <w:pPr>
        <w:pStyle w:val="Prrafodelista"/>
        <w:numPr>
          <w:ilvl w:val="0"/>
          <w:numId w:val="20"/>
        </w:numPr>
        <w:spacing w:line="360" w:lineRule="auto"/>
        <w:jc w:val="both"/>
        <w:rPr>
          <w:rFonts w:ascii="Arial" w:hAnsi="Arial" w:cs="Arial"/>
          <w:sz w:val="20"/>
          <w:szCs w:val="20"/>
        </w:rPr>
      </w:pPr>
      <w:r w:rsidRPr="00D82DD8">
        <w:rPr>
          <w:rFonts w:ascii="Arial" w:hAnsi="Arial" w:cs="Arial"/>
          <w:sz w:val="20"/>
          <w:szCs w:val="20"/>
        </w:rPr>
        <w:t xml:space="preserve">El proceso de fabricación y comercialización de Licores cumple con lo establecido en el Sistema Integrado de Gestión y los requisitos de la Norma NTCGP1000-2009 y el MECI. </w:t>
      </w:r>
    </w:p>
    <w:p w:rsidR="00FB456C" w:rsidRPr="00D82DD8" w:rsidRDefault="00FB456C" w:rsidP="009E5151">
      <w:pPr>
        <w:pStyle w:val="Prrafodelista"/>
        <w:numPr>
          <w:ilvl w:val="0"/>
          <w:numId w:val="20"/>
        </w:numPr>
        <w:spacing w:line="360" w:lineRule="auto"/>
        <w:jc w:val="both"/>
        <w:rPr>
          <w:rFonts w:ascii="Arial" w:hAnsi="Arial" w:cs="Arial"/>
          <w:sz w:val="20"/>
          <w:szCs w:val="20"/>
        </w:rPr>
      </w:pPr>
      <w:r w:rsidRPr="00D82DD8">
        <w:rPr>
          <w:rFonts w:ascii="Arial" w:hAnsi="Arial" w:cs="Arial"/>
          <w:sz w:val="20"/>
          <w:szCs w:val="20"/>
        </w:rPr>
        <w:t>Empoderamiento por parte del equipo de trabajo del proceso de Fabricación de Licores, destacándose la figura de Equipo de Mejoramiento Continúo como estrategia dinamizadora del proceso.</w:t>
      </w:r>
    </w:p>
    <w:p w:rsidR="00FB456C" w:rsidRPr="00D82DD8" w:rsidRDefault="00FB456C" w:rsidP="009E5151">
      <w:pPr>
        <w:pStyle w:val="Prrafodelista"/>
        <w:numPr>
          <w:ilvl w:val="0"/>
          <w:numId w:val="20"/>
        </w:numPr>
        <w:spacing w:line="360" w:lineRule="auto"/>
        <w:jc w:val="both"/>
        <w:rPr>
          <w:rFonts w:ascii="Arial" w:hAnsi="Arial" w:cs="Arial"/>
          <w:sz w:val="20"/>
          <w:szCs w:val="20"/>
        </w:rPr>
      </w:pPr>
      <w:r w:rsidRPr="00D82DD8">
        <w:rPr>
          <w:rFonts w:ascii="Arial" w:hAnsi="Arial" w:cs="Arial"/>
          <w:sz w:val="20"/>
          <w:szCs w:val="20"/>
        </w:rPr>
        <w:t xml:space="preserve">Se observa que la FLA ha desarrollado acciones en pro de fortalecer  y mejorar sus procesos acorde con los requerimientos del mercado. </w:t>
      </w:r>
    </w:p>
    <w:p w:rsidR="00FB456C" w:rsidRPr="00D82DD8" w:rsidRDefault="00FB456C" w:rsidP="009E5151">
      <w:pPr>
        <w:spacing w:line="360" w:lineRule="auto"/>
        <w:jc w:val="both"/>
        <w:rPr>
          <w:rFonts w:cs="Arial"/>
          <w:szCs w:val="20"/>
        </w:rPr>
      </w:pPr>
    </w:p>
    <w:p w:rsidR="00FB456C" w:rsidRPr="00D82DD8" w:rsidRDefault="00FB456C" w:rsidP="009E5151">
      <w:pPr>
        <w:spacing w:line="360" w:lineRule="auto"/>
        <w:jc w:val="both"/>
        <w:rPr>
          <w:rFonts w:cs="Arial"/>
          <w:szCs w:val="20"/>
        </w:rPr>
      </w:pPr>
      <w:r w:rsidRPr="00D82DD8">
        <w:rPr>
          <w:rFonts w:cs="Arial"/>
          <w:szCs w:val="20"/>
        </w:rPr>
        <w:t>Los días 11 y 12 de agosto del año 2015 se realizó la auditoria externa de recertificación con la empresa COTECNA, de dicha auditoria se concluyó lo siguiente:</w:t>
      </w:r>
    </w:p>
    <w:p w:rsidR="004A4A50" w:rsidRPr="00D82DD8" w:rsidRDefault="004A4A50" w:rsidP="009E5151">
      <w:pPr>
        <w:spacing w:line="360" w:lineRule="auto"/>
        <w:jc w:val="both"/>
        <w:rPr>
          <w:rFonts w:cs="Arial"/>
          <w:szCs w:val="20"/>
        </w:rPr>
      </w:pPr>
    </w:p>
    <w:p w:rsidR="00FB456C" w:rsidRPr="00D82DD8" w:rsidRDefault="00FB456C" w:rsidP="009E5151">
      <w:pPr>
        <w:pStyle w:val="Prrafodelista"/>
        <w:numPr>
          <w:ilvl w:val="0"/>
          <w:numId w:val="21"/>
        </w:numPr>
        <w:spacing w:line="360" w:lineRule="auto"/>
        <w:jc w:val="both"/>
        <w:rPr>
          <w:rFonts w:ascii="Arial" w:hAnsi="Arial" w:cs="Arial"/>
          <w:sz w:val="20"/>
          <w:szCs w:val="20"/>
        </w:rPr>
      </w:pPr>
      <w:r w:rsidRPr="00D82DD8">
        <w:rPr>
          <w:rFonts w:ascii="Arial" w:hAnsi="Arial" w:cs="Arial"/>
          <w:sz w:val="20"/>
          <w:szCs w:val="20"/>
        </w:rPr>
        <w:t xml:space="preserve">La </w:t>
      </w:r>
      <w:r w:rsidR="004A4A50" w:rsidRPr="00D82DD8">
        <w:rPr>
          <w:rFonts w:ascii="Arial" w:hAnsi="Arial" w:cs="Arial"/>
          <w:sz w:val="20"/>
          <w:szCs w:val="20"/>
        </w:rPr>
        <w:t xml:space="preserve">Fábrica </w:t>
      </w:r>
      <w:r w:rsidRPr="00D82DD8">
        <w:rPr>
          <w:rFonts w:ascii="Arial" w:hAnsi="Arial" w:cs="Arial"/>
          <w:sz w:val="20"/>
          <w:szCs w:val="20"/>
        </w:rPr>
        <w:t xml:space="preserve">de Licores y Alcoholes de Antioquia cuenta con un Sistema de Gestión de la Calidad maduro, se evidencia la efectividad en cada uno de los procesos de diseño, fabricación y comercialización. </w:t>
      </w:r>
    </w:p>
    <w:p w:rsidR="00FB456C" w:rsidRPr="00D82DD8" w:rsidRDefault="00FB456C" w:rsidP="009E5151">
      <w:pPr>
        <w:pStyle w:val="Prrafodelista"/>
        <w:numPr>
          <w:ilvl w:val="0"/>
          <w:numId w:val="21"/>
        </w:numPr>
        <w:spacing w:line="360" w:lineRule="auto"/>
        <w:jc w:val="both"/>
        <w:rPr>
          <w:rFonts w:ascii="Arial" w:hAnsi="Arial" w:cs="Arial"/>
          <w:sz w:val="20"/>
          <w:szCs w:val="20"/>
        </w:rPr>
      </w:pPr>
      <w:r w:rsidRPr="00D82DD8">
        <w:rPr>
          <w:rFonts w:ascii="Arial" w:hAnsi="Arial" w:cs="Arial"/>
          <w:sz w:val="20"/>
          <w:szCs w:val="20"/>
        </w:rPr>
        <w:t xml:space="preserve">La empresa COTECNA otorgó la recertificación por los próximos 3 años. </w:t>
      </w:r>
    </w:p>
    <w:p w:rsidR="00357032" w:rsidRPr="007336B1" w:rsidRDefault="007336B1" w:rsidP="007336B1">
      <w:pPr>
        <w:pStyle w:val="Ttulo3"/>
        <w:rPr>
          <w:sz w:val="20"/>
        </w:rPr>
      </w:pPr>
      <w:bookmarkStart w:id="6" w:name="_Toc401064979"/>
      <w:bookmarkStart w:id="7" w:name="_Toc440441269"/>
      <w:r w:rsidRPr="007336B1">
        <w:rPr>
          <w:sz w:val="20"/>
        </w:rPr>
        <w:t xml:space="preserve">2.1.2. </w:t>
      </w:r>
      <w:r w:rsidR="000D0463">
        <w:rPr>
          <w:sz w:val="20"/>
        </w:rPr>
        <w:t>Sellos de Calidad d</w:t>
      </w:r>
      <w:r w:rsidR="000D0463" w:rsidRPr="007336B1">
        <w:rPr>
          <w:sz w:val="20"/>
        </w:rPr>
        <w:t>e Producto</w:t>
      </w:r>
      <w:bookmarkEnd w:id="6"/>
      <w:bookmarkEnd w:id="7"/>
    </w:p>
    <w:p w:rsidR="00032C0E" w:rsidRPr="00032C0E" w:rsidRDefault="00032C0E" w:rsidP="009E5151">
      <w:pPr>
        <w:spacing w:line="360" w:lineRule="auto"/>
        <w:rPr>
          <w:lang w:val="es-ES_tradnl" w:eastAsia="es-ES"/>
        </w:rPr>
      </w:pPr>
    </w:p>
    <w:p w:rsidR="00357032" w:rsidRPr="00D82DD8" w:rsidRDefault="00357032" w:rsidP="009E5151">
      <w:pPr>
        <w:spacing w:line="360" w:lineRule="auto"/>
        <w:jc w:val="both"/>
        <w:rPr>
          <w:rFonts w:cs="Arial"/>
          <w:szCs w:val="20"/>
        </w:rPr>
      </w:pPr>
      <w:r w:rsidRPr="00D82DD8">
        <w:rPr>
          <w:rFonts w:cs="Arial"/>
          <w:szCs w:val="20"/>
        </w:rPr>
        <w:t>La renovación del certificado de sellos de calidad del producto, se realiza cada año así para cada producto:</w:t>
      </w:r>
    </w:p>
    <w:p w:rsidR="00BE40F5" w:rsidRPr="00D82DD8" w:rsidRDefault="00BE40F5" w:rsidP="009E5151">
      <w:pPr>
        <w:spacing w:line="360" w:lineRule="auto"/>
        <w:jc w:val="both"/>
        <w:rPr>
          <w:rFonts w:cs="Arial"/>
          <w:szCs w:val="20"/>
        </w:rPr>
      </w:pPr>
    </w:p>
    <w:tbl>
      <w:tblPr>
        <w:tblW w:w="0" w:type="auto"/>
        <w:jc w:val="center"/>
        <w:tblLayout w:type="fixed"/>
        <w:tblLook w:val="00A0" w:firstRow="1" w:lastRow="0" w:firstColumn="1" w:lastColumn="0" w:noHBand="0" w:noVBand="0"/>
      </w:tblPr>
      <w:tblGrid>
        <w:gridCol w:w="2088"/>
        <w:gridCol w:w="4140"/>
      </w:tblGrid>
      <w:tr w:rsidR="00357032" w:rsidRPr="00D82DD8" w:rsidTr="007336B1">
        <w:trPr>
          <w:trHeight w:val="273"/>
          <w:jc w:val="center"/>
        </w:trPr>
        <w:tc>
          <w:tcPr>
            <w:tcW w:w="208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357032" w:rsidRPr="00D82DD8" w:rsidRDefault="00357032" w:rsidP="007336B1">
            <w:pPr>
              <w:autoSpaceDE w:val="0"/>
              <w:autoSpaceDN w:val="0"/>
              <w:adjustRightInd w:val="0"/>
              <w:spacing w:line="360" w:lineRule="auto"/>
              <w:ind w:right="80"/>
              <w:jc w:val="center"/>
              <w:rPr>
                <w:rFonts w:cs="Arial"/>
                <w:b/>
                <w:bCs/>
                <w:szCs w:val="20"/>
              </w:rPr>
            </w:pPr>
            <w:r w:rsidRPr="00D82DD8">
              <w:rPr>
                <w:rFonts w:cs="Arial"/>
                <w:b/>
                <w:bCs/>
                <w:szCs w:val="20"/>
              </w:rPr>
              <w:t>NORMA</w:t>
            </w:r>
          </w:p>
        </w:tc>
        <w:tc>
          <w:tcPr>
            <w:tcW w:w="414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357032" w:rsidRPr="00D82DD8" w:rsidRDefault="00357032" w:rsidP="007336B1">
            <w:pPr>
              <w:autoSpaceDE w:val="0"/>
              <w:autoSpaceDN w:val="0"/>
              <w:adjustRightInd w:val="0"/>
              <w:spacing w:line="360" w:lineRule="auto"/>
              <w:ind w:right="80"/>
              <w:jc w:val="center"/>
              <w:rPr>
                <w:rFonts w:cs="Arial"/>
                <w:b/>
                <w:bCs/>
                <w:szCs w:val="20"/>
              </w:rPr>
            </w:pPr>
            <w:r w:rsidRPr="00D82DD8">
              <w:rPr>
                <w:rFonts w:cs="Arial"/>
                <w:b/>
                <w:bCs/>
                <w:szCs w:val="20"/>
              </w:rPr>
              <w:t>PRODUCTO</w:t>
            </w:r>
          </w:p>
        </w:tc>
      </w:tr>
      <w:tr w:rsidR="00357032" w:rsidRPr="00D82DD8" w:rsidTr="00BE40F5">
        <w:trPr>
          <w:jc w:val="center"/>
        </w:trPr>
        <w:tc>
          <w:tcPr>
            <w:tcW w:w="2088"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autoSpaceDE w:val="0"/>
              <w:autoSpaceDN w:val="0"/>
              <w:adjustRightInd w:val="0"/>
              <w:spacing w:line="360" w:lineRule="auto"/>
              <w:ind w:right="80"/>
              <w:jc w:val="both"/>
              <w:rPr>
                <w:rFonts w:cs="Arial"/>
                <w:szCs w:val="20"/>
              </w:rPr>
            </w:pPr>
            <w:r w:rsidRPr="00D82DD8">
              <w:rPr>
                <w:rFonts w:cs="Arial"/>
                <w:szCs w:val="20"/>
              </w:rPr>
              <w:t>NTC 411</w:t>
            </w:r>
          </w:p>
        </w:tc>
        <w:tc>
          <w:tcPr>
            <w:tcW w:w="4140"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·Aguardiente Antioqueño.</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·Aguardiente Antioqueño Sin    Azúcar.</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·Aguardiente Real 1493</w:t>
            </w:r>
          </w:p>
        </w:tc>
      </w:tr>
      <w:tr w:rsidR="00357032" w:rsidRPr="00D82DD8" w:rsidTr="00BE40F5">
        <w:trPr>
          <w:jc w:val="center"/>
        </w:trPr>
        <w:tc>
          <w:tcPr>
            <w:tcW w:w="2088"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autoSpaceDE w:val="0"/>
              <w:autoSpaceDN w:val="0"/>
              <w:adjustRightInd w:val="0"/>
              <w:spacing w:line="360" w:lineRule="auto"/>
              <w:ind w:right="80"/>
              <w:jc w:val="both"/>
              <w:rPr>
                <w:rFonts w:cs="Arial"/>
                <w:szCs w:val="20"/>
              </w:rPr>
            </w:pPr>
            <w:r w:rsidRPr="00D82DD8">
              <w:rPr>
                <w:rFonts w:cs="Arial"/>
                <w:szCs w:val="20"/>
              </w:rPr>
              <w:t>NTC 278</w:t>
            </w:r>
          </w:p>
        </w:tc>
        <w:tc>
          <w:tcPr>
            <w:tcW w:w="4140"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·Ron Medellín Añejo</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·Ron Medellín Extra Añejo 8  años</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·Ron Medellín Extra Añejo 12 años</w:t>
            </w:r>
          </w:p>
        </w:tc>
      </w:tr>
      <w:tr w:rsidR="00357032" w:rsidRPr="00D82DD8" w:rsidTr="000D0463">
        <w:trPr>
          <w:trHeight w:val="1215"/>
          <w:jc w:val="center"/>
        </w:trPr>
        <w:tc>
          <w:tcPr>
            <w:tcW w:w="2088"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autoSpaceDE w:val="0"/>
              <w:autoSpaceDN w:val="0"/>
              <w:adjustRightInd w:val="0"/>
              <w:spacing w:line="360" w:lineRule="auto"/>
              <w:ind w:right="80"/>
              <w:jc w:val="both"/>
              <w:rPr>
                <w:rFonts w:cs="Arial"/>
                <w:szCs w:val="20"/>
              </w:rPr>
            </w:pPr>
            <w:r w:rsidRPr="00D82DD8">
              <w:rPr>
                <w:rFonts w:cs="Arial"/>
                <w:szCs w:val="20"/>
              </w:rPr>
              <w:t>NTC 305</w:t>
            </w:r>
          </w:p>
        </w:tc>
        <w:tc>
          <w:tcPr>
            <w:tcW w:w="4140"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·Vodka Montesskaya</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·Vodka Montesskaya Apple</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·Vodka Montesskaya Citrus</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 Vodka Montesskaya Strawberry</w:t>
            </w:r>
          </w:p>
        </w:tc>
      </w:tr>
      <w:tr w:rsidR="00357032" w:rsidRPr="00D82DD8" w:rsidTr="00BE40F5">
        <w:trPr>
          <w:jc w:val="center"/>
        </w:trPr>
        <w:tc>
          <w:tcPr>
            <w:tcW w:w="2088"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autoSpaceDE w:val="0"/>
              <w:autoSpaceDN w:val="0"/>
              <w:adjustRightInd w:val="0"/>
              <w:spacing w:line="360" w:lineRule="auto"/>
              <w:ind w:right="80"/>
              <w:jc w:val="both"/>
              <w:rPr>
                <w:rFonts w:cs="Arial"/>
                <w:szCs w:val="20"/>
              </w:rPr>
            </w:pPr>
            <w:r w:rsidRPr="00D82DD8">
              <w:rPr>
                <w:rFonts w:cs="Arial"/>
                <w:szCs w:val="20"/>
              </w:rPr>
              <w:t>NTC 1035</w:t>
            </w:r>
          </w:p>
        </w:tc>
        <w:tc>
          <w:tcPr>
            <w:tcW w:w="4140"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·Crema de Café</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·Crema de Menta</w:t>
            </w:r>
          </w:p>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·Crema de Ron 8 años</w:t>
            </w:r>
          </w:p>
        </w:tc>
      </w:tr>
      <w:tr w:rsidR="00357032" w:rsidRPr="00D82DD8" w:rsidTr="00BE40F5">
        <w:trPr>
          <w:jc w:val="center"/>
        </w:trPr>
        <w:tc>
          <w:tcPr>
            <w:tcW w:w="2088"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autoSpaceDE w:val="0"/>
              <w:autoSpaceDN w:val="0"/>
              <w:adjustRightInd w:val="0"/>
              <w:spacing w:line="360" w:lineRule="auto"/>
              <w:ind w:right="80"/>
              <w:jc w:val="both"/>
              <w:rPr>
                <w:rFonts w:cs="Arial"/>
                <w:szCs w:val="20"/>
              </w:rPr>
            </w:pPr>
            <w:r w:rsidRPr="00D82DD8">
              <w:rPr>
                <w:rFonts w:cs="Arial"/>
                <w:szCs w:val="20"/>
              </w:rPr>
              <w:t>NTC 300</w:t>
            </w:r>
          </w:p>
        </w:tc>
        <w:tc>
          <w:tcPr>
            <w:tcW w:w="4140" w:type="dxa"/>
            <w:tcBorders>
              <w:top w:val="single" w:sz="6" w:space="0" w:color="000000"/>
              <w:left w:val="single" w:sz="6" w:space="0" w:color="000000"/>
              <w:bottom w:val="single" w:sz="6" w:space="0" w:color="000000"/>
              <w:right w:val="single" w:sz="6" w:space="0" w:color="000000"/>
            </w:tcBorders>
          </w:tcPr>
          <w:p w:rsidR="00357032" w:rsidRPr="00D82DD8" w:rsidRDefault="00357032" w:rsidP="009E5151">
            <w:pPr>
              <w:tabs>
                <w:tab w:val="left" w:pos="-1260"/>
                <w:tab w:val="left" w:pos="-1228"/>
                <w:tab w:val="left" w:pos="-210"/>
              </w:tabs>
              <w:autoSpaceDE w:val="0"/>
              <w:autoSpaceDN w:val="0"/>
              <w:adjustRightInd w:val="0"/>
              <w:spacing w:line="360" w:lineRule="auto"/>
              <w:ind w:left="72" w:right="80" w:hanging="72"/>
              <w:jc w:val="both"/>
              <w:rPr>
                <w:rFonts w:cs="Arial"/>
                <w:szCs w:val="20"/>
              </w:rPr>
            </w:pPr>
            <w:r w:rsidRPr="00D82DD8">
              <w:rPr>
                <w:rFonts w:cs="Arial"/>
                <w:szCs w:val="20"/>
              </w:rPr>
              <w:t>·Ginebra GINIG</w:t>
            </w:r>
          </w:p>
        </w:tc>
      </w:tr>
    </w:tbl>
    <w:p w:rsidR="00357032" w:rsidRPr="00D82DD8" w:rsidRDefault="00357032" w:rsidP="009E5151">
      <w:pPr>
        <w:spacing w:line="360" w:lineRule="auto"/>
        <w:jc w:val="both"/>
        <w:rPr>
          <w:rFonts w:cs="Arial"/>
          <w:szCs w:val="20"/>
        </w:rPr>
      </w:pPr>
    </w:p>
    <w:p w:rsidR="00032C0E" w:rsidRDefault="00032C0E" w:rsidP="009E5151">
      <w:pPr>
        <w:spacing w:line="360" w:lineRule="auto"/>
        <w:jc w:val="both"/>
        <w:rPr>
          <w:rFonts w:cs="Arial"/>
          <w:szCs w:val="20"/>
        </w:rPr>
      </w:pPr>
      <w:r>
        <w:rPr>
          <w:rFonts w:cs="Arial"/>
          <w:szCs w:val="20"/>
        </w:rPr>
        <w:t>Para la certificación de sellos de producto,  el ente certificador (ICONTEC) exonera a la Oficina de Laboratorio de la auditoría ya que ésta se encuentra acreditada por el Organismo Nacional de Acreditación de Colombia ONAC el cual es un ente de mayor jerarquía.</w:t>
      </w:r>
    </w:p>
    <w:p w:rsidR="00032C0E" w:rsidRDefault="00032C0E"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 xml:space="preserve">En el año 2013 la auditoría se </w:t>
      </w:r>
      <w:r w:rsidR="004A4A50" w:rsidRPr="00D82DD8">
        <w:rPr>
          <w:rFonts w:cs="Arial"/>
          <w:szCs w:val="20"/>
        </w:rPr>
        <w:t>realizó</w:t>
      </w:r>
      <w:r w:rsidRPr="00D82DD8">
        <w:rPr>
          <w:rFonts w:cs="Arial"/>
          <w:szCs w:val="20"/>
        </w:rPr>
        <w:t xml:space="preserve"> del 26 de Junio al 28, la conclusión de la auditoría fue que se recomienda mantener el certificado.</w:t>
      </w:r>
    </w:p>
    <w:p w:rsidR="00FB456C" w:rsidRPr="00D82DD8" w:rsidRDefault="00FB456C"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 xml:space="preserve">En el año 2014 la auditoría se </w:t>
      </w:r>
      <w:r w:rsidR="004A4A50" w:rsidRPr="00D82DD8">
        <w:rPr>
          <w:rFonts w:cs="Arial"/>
          <w:szCs w:val="20"/>
        </w:rPr>
        <w:t>realizó</w:t>
      </w:r>
      <w:r w:rsidRPr="00D82DD8">
        <w:rPr>
          <w:rFonts w:cs="Arial"/>
          <w:szCs w:val="20"/>
        </w:rPr>
        <w:t xml:space="preserve"> el 19 de febrero, la conclusión de la auditoría fue que se recomienda renovar el certificado.</w:t>
      </w:r>
    </w:p>
    <w:p w:rsidR="00FB456C" w:rsidRPr="00D82DD8" w:rsidRDefault="00FB456C" w:rsidP="009E5151">
      <w:pPr>
        <w:spacing w:line="360" w:lineRule="auto"/>
        <w:jc w:val="both"/>
        <w:rPr>
          <w:rFonts w:cs="Arial"/>
          <w:szCs w:val="20"/>
        </w:rPr>
      </w:pPr>
    </w:p>
    <w:p w:rsidR="00FB456C" w:rsidRPr="00D82DD8" w:rsidRDefault="00FB456C" w:rsidP="009E5151">
      <w:pPr>
        <w:spacing w:line="360" w:lineRule="auto"/>
        <w:jc w:val="both"/>
        <w:rPr>
          <w:rFonts w:cs="Arial"/>
          <w:szCs w:val="20"/>
        </w:rPr>
      </w:pPr>
      <w:r w:rsidRPr="00D82DD8">
        <w:rPr>
          <w:rFonts w:cs="Arial"/>
          <w:szCs w:val="20"/>
        </w:rPr>
        <w:t xml:space="preserve">En el año 2015 se realizó la auditoría externa de seguimiento durante los días del 24 de Febrero al 04 de marzo de 2015, la conclusión de la auditoria fue que se recomienda renovar el certificado. </w:t>
      </w:r>
    </w:p>
    <w:p w:rsidR="00FB456C" w:rsidRPr="00D82DD8" w:rsidRDefault="00FB456C" w:rsidP="009E5151">
      <w:pPr>
        <w:spacing w:line="360" w:lineRule="auto"/>
        <w:jc w:val="both"/>
        <w:rPr>
          <w:rFonts w:cs="Arial"/>
          <w:szCs w:val="20"/>
        </w:rPr>
      </w:pPr>
    </w:p>
    <w:p w:rsidR="00931234" w:rsidRPr="00D82DD8" w:rsidRDefault="00931234" w:rsidP="009E5151">
      <w:pPr>
        <w:spacing w:line="360" w:lineRule="auto"/>
        <w:rPr>
          <w:rFonts w:cs="Arial"/>
          <w:lang w:val="es-ES_tradnl" w:eastAsia="es-ES"/>
        </w:rPr>
      </w:pPr>
    </w:p>
    <w:p w:rsidR="00064FA1" w:rsidRDefault="00064FA1" w:rsidP="009E5151">
      <w:pPr>
        <w:pStyle w:val="Ttulo1"/>
        <w:spacing w:line="360" w:lineRule="auto"/>
        <w:jc w:val="center"/>
        <w:rPr>
          <w:rFonts w:cs="Arial"/>
          <w:sz w:val="20"/>
        </w:rPr>
      </w:pPr>
      <w:bookmarkStart w:id="8" w:name="_Toc401064980"/>
    </w:p>
    <w:p w:rsidR="00357032" w:rsidRPr="007336B1" w:rsidRDefault="007336B1" w:rsidP="007336B1">
      <w:pPr>
        <w:pStyle w:val="Ttulo3"/>
        <w:spacing w:before="0"/>
        <w:rPr>
          <w:sz w:val="20"/>
        </w:rPr>
      </w:pPr>
      <w:bookmarkStart w:id="9" w:name="_Toc440441270"/>
      <w:r w:rsidRPr="007336B1">
        <w:rPr>
          <w:sz w:val="20"/>
        </w:rPr>
        <w:t xml:space="preserve">2.1.3. </w:t>
      </w:r>
      <w:r w:rsidR="000D0463">
        <w:rPr>
          <w:sz w:val="20"/>
        </w:rPr>
        <w:t>Sistema d</w:t>
      </w:r>
      <w:r w:rsidR="000D0463" w:rsidRPr="007336B1">
        <w:rPr>
          <w:sz w:val="20"/>
        </w:rPr>
        <w:t>e Gestión Ambiental ISO 14001</w:t>
      </w:r>
      <w:bookmarkEnd w:id="8"/>
      <w:bookmarkEnd w:id="9"/>
    </w:p>
    <w:p w:rsidR="00357032" w:rsidRPr="00D82DD8" w:rsidRDefault="00357032"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Para este sistema se desarrollaron desde el 2012 a la fecha 2 auditorías de seguimiento y 2 auditorías internas. La fábrica a lo largo de este tiempo ha podido conservar su certificado en gestión ambiental, gracias al cumplimiento de los requisitos de este sistema.</w:t>
      </w:r>
    </w:p>
    <w:p w:rsidR="00FB456C" w:rsidRPr="00D82DD8" w:rsidRDefault="00FB456C" w:rsidP="009E5151">
      <w:pPr>
        <w:spacing w:line="360" w:lineRule="auto"/>
        <w:jc w:val="both"/>
        <w:rPr>
          <w:rFonts w:cs="Arial"/>
          <w:szCs w:val="20"/>
        </w:rPr>
      </w:pPr>
    </w:p>
    <w:p w:rsidR="00FB456C" w:rsidRPr="00D82DD8" w:rsidRDefault="00FB456C" w:rsidP="009E5151">
      <w:pPr>
        <w:spacing w:line="360" w:lineRule="auto"/>
        <w:jc w:val="both"/>
        <w:rPr>
          <w:rFonts w:cs="Arial"/>
          <w:szCs w:val="20"/>
        </w:rPr>
      </w:pPr>
      <w:r w:rsidRPr="00D82DD8">
        <w:rPr>
          <w:rFonts w:cs="Arial"/>
          <w:szCs w:val="20"/>
        </w:rPr>
        <w:t>En el año 2015 se realizó la auditoria interna combinada de BASC y ambiental, los días 23 y 24 de julio. De dicha auditoria se concluyó:</w:t>
      </w:r>
    </w:p>
    <w:p w:rsidR="00931234" w:rsidRPr="00D82DD8" w:rsidRDefault="00931234" w:rsidP="009E5151">
      <w:pPr>
        <w:spacing w:line="360" w:lineRule="auto"/>
        <w:jc w:val="both"/>
        <w:rPr>
          <w:rFonts w:cs="Arial"/>
          <w:szCs w:val="20"/>
        </w:rPr>
      </w:pPr>
    </w:p>
    <w:p w:rsidR="00FB456C" w:rsidRPr="00D82DD8" w:rsidRDefault="00FB456C" w:rsidP="009E5151">
      <w:pPr>
        <w:pStyle w:val="Prrafodelista"/>
        <w:numPr>
          <w:ilvl w:val="0"/>
          <w:numId w:val="22"/>
        </w:numPr>
        <w:spacing w:line="360" w:lineRule="auto"/>
        <w:jc w:val="both"/>
        <w:rPr>
          <w:rFonts w:ascii="Arial" w:hAnsi="Arial" w:cs="Arial"/>
          <w:sz w:val="20"/>
          <w:szCs w:val="20"/>
        </w:rPr>
      </w:pPr>
      <w:r w:rsidRPr="00D82DD8">
        <w:rPr>
          <w:rFonts w:ascii="Arial" w:hAnsi="Arial" w:cs="Arial"/>
          <w:sz w:val="20"/>
          <w:szCs w:val="20"/>
        </w:rPr>
        <w:t>El Sistema de Gestión Ambiental se encuentra debidamente documentado, mantenido e implementado.</w:t>
      </w:r>
    </w:p>
    <w:p w:rsidR="00FB456C" w:rsidRPr="00D82DD8" w:rsidRDefault="00FB456C" w:rsidP="009E5151">
      <w:pPr>
        <w:spacing w:line="360" w:lineRule="auto"/>
        <w:jc w:val="both"/>
        <w:rPr>
          <w:rFonts w:cs="Arial"/>
          <w:szCs w:val="20"/>
        </w:rPr>
      </w:pPr>
      <w:r w:rsidRPr="00D82DD8">
        <w:rPr>
          <w:rFonts w:cs="Arial"/>
          <w:szCs w:val="20"/>
        </w:rPr>
        <w:t>Como fortalezas se destacan:</w:t>
      </w:r>
    </w:p>
    <w:p w:rsidR="00931234" w:rsidRPr="00D82DD8" w:rsidRDefault="00931234" w:rsidP="009E5151">
      <w:pPr>
        <w:spacing w:line="360" w:lineRule="auto"/>
        <w:jc w:val="both"/>
        <w:rPr>
          <w:rFonts w:cs="Arial"/>
          <w:szCs w:val="20"/>
        </w:rPr>
      </w:pPr>
    </w:p>
    <w:p w:rsidR="00FB456C" w:rsidRPr="00D82DD8" w:rsidRDefault="00FB456C" w:rsidP="009E5151">
      <w:pPr>
        <w:pStyle w:val="Prrafodelista"/>
        <w:numPr>
          <w:ilvl w:val="0"/>
          <w:numId w:val="22"/>
        </w:numPr>
        <w:spacing w:line="360" w:lineRule="auto"/>
        <w:jc w:val="both"/>
        <w:rPr>
          <w:rFonts w:ascii="Arial" w:hAnsi="Arial" w:cs="Arial"/>
          <w:sz w:val="20"/>
          <w:szCs w:val="20"/>
        </w:rPr>
      </w:pPr>
      <w:r w:rsidRPr="00D82DD8">
        <w:rPr>
          <w:rFonts w:ascii="Arial" w:hAnsi="Arial" w:cs="Arial"/>
          <w:sz w:val="20"/>
          <w:szCs w:val="20"/>
        </w:rPr>
        <w:t xml:space="preserve">Alto compromiso del personal en atender la auditoria </w:t>
      </w:r>
    </w:p>
    <w:p w:rsidR="00FB456C" w:rsidRPr="00D82DD8" w:rsidRDefault="00FB456C" w:rsidP="000D0463">
      <w:pPr>
        <w:pStyle w:val="Prrafodelista"/>
        <w:numPr>
          <w:ilvl w:val="0"/>
          <w:numId w:val="22"/>
        </w:numPr>
        <w:spacing w:after="0" w:line="360" w:lineRule="auto"/>
        <w:jc w:val="both"/>
        <w:rPr>
          <w:rFonts w:ascii="Arial" w:hAnsi="Arial" w:cs="Arial"/>
          <w:sz w:val="20"/>
          <w:szCs w:val="20"/>
        </w:rPr>
      </w:pPr>
      <w:r w:rsidRPr="00D82DD8">
        <w:rPr>
          <w:rFonts w:ascii="Arial" w:hAnsi="Arial" w:cs="Arial"/>
          <w:sz w:val="20"/>
          <w:szCs w:val="20"/>
        </w:rPr>
        <w:t xml:space="preserve">Se resaltó como aspecto favorable en el proceso de Desarrollo de Capital Humano la actividad de Circuito de Conocimiento, enfocado al tema de capacitaciones del personal. </w:t>
      </w:r>
    </w:p>
    <w:p w:rsidR="00FB456C" w:rsidRDefault="00FB456C" w:rsidP="007336B1">
      <w:pPr>
        <w:spacing w:line="276" w:lineRule="auto"/>
        <w:jc w:val="both"/>
        <w:rPr>
          <w:rFonts w:cs="Arial"/>
          <w:szCs w:val="20"/>
          <w:lang w:val="es-CO"/>
        </w:rPr>
      </w:pPr>
    </w:p>
    <w:p w:rsidR="009E342B" w:rsidRDefault="009E342B" w:rsidP="007336B1">
      <w:pPr>
        <w:spacing w:line="276" w:lineRule="auto"/>
        <w:jc w:val="both"/>
        <w:rPr>
          <w:rFonts w:cs="Arial"/>
          <w:szCs w:val="20"/>
          <w:lang w:val="es-CO"/>
        </w:rPr>
      </w:pPr>
      <w:r>
        <w:rPr>
          <w:rFonts w:cs="Arial"/>
          <w:szCs w:val="20"/>
          <w:lang w:val="es-CO"/>
        </w:rPr>
        <w:t>Los días 19, 20 y 30 de Noviembre de 2015, se realizó la Auditoria Externa de seguimiento</w:t>
      </w:r>
      <w:r w:rsidR="00E14BF9">
        <w:rPr>
          <w:rFonts w:cs="Arial"/>
          <w:szCs w:val="20"/>
          <w:lang w:val="es-CO"/>
        </w:rPr>
        <w:t xml:space="preserve"> con la empresa SGS de Colombia S.A , encontrándose tres (3) no conformidades menores, se elabora plan de acción y se envía al ente auditor</w:t>
      </w:r>
    </w:p>
    <w:p w:rsidR="00E14BF9" w:rsidRDefault="00E14BF9" w:rsidP="007336B1">
      <w:pPr>
        <w:spacing w:line="276" w:lineRule="auto"/>
        <w:jc w:val="both"/>
        <w:rPr>
          <w:rFonts w:cs="Arial"/>
          <w:szCs w:val="20"/>
          <w:lang w:val="es-CO"/>
        </w:rPr>
      </w:pPr>
    </w:p>
    <w:p w:rsidR="00E14BF9" w:rsidRDefault="00E14BF9" w:rsidP="007336B1">
      <w:pPr>
        <w:spacing w:line="276" w:lineRule="auto"/>
        <w:jc w:val="both"/>
        <w:rPr>
          <w:rFonts w:cs="Arial"/>
          <w:szCs w:val="20"/>
          <w:lang w:val="es-CO"/>
        </w:rPr>
      </w:pPr>
      <w:r>
        <w:rPr>
          <w:rFonts w:cs="Arial"/>
          <w:szCs w:val="20"/>
          <w:lang w:val="es-CO"/>
        </w:rPr>
        <w:t xml:space="preserve">Se resalta que la documentación del sistema de gestión demostró conformidad con los requisitos de la norma de auditoria y provee la estructura suficiente para apoyar la implementación y mantenimiento del sistema de gestión </w:t>
      </w:r>
    </w:p>
    <w:p w:rsidR="00E14BF9" w:rsidRDefault="00E14BF9" w:rsidP="007336B1">
      <w:pPr>
        <w:spacing w:line="276" w:lineRule="auto"/>
        <w:jc w:val="both"/>
        <w:rPr>
          <w:rFonts w:cs="Arial"/>
          <w:szCs w:val="20"/>
          <w:lang w:val="es-CO"/>
        </w:rPr>
      </w:pPr>
    </w:p>
    <w:p w:rsidR="00E14BF9" w:rsidRDefault="00E14BF9" w:rsidP="007336B1">
      <w:pPr>
        <w:spacing w:line="276" w:lineRule="auto"/>
        <w:jc w:val="both"/>
        <w:rPr>
          <w:rFonts w:cs="Arial"/>
          <w:szCs w:val="20"/>
          <w:lang w:val="es-CO"/>
        </w:rPr>
      </w:pPr>
    </w:p>
    <w:p w:rsidR="00E14BF9" w:rsidRDefault="00E14BF9" w:rsidP="007336B1">
      <w:pPr>
        <w:spacing w:line="276" w:lineRule="auto"/>
        <w:jc w:val="both"/>
        <w:rPr>
          <w:rFonts w:cs="Arial"/>
          <w:szCs w:val="20"/>
          <w:lang w:val="es-CO"/>
        </w:rPr>
      </w:pPr>
    </w:p>
    <w:p w:rsidR="00357032" w:rsidRPr="007336B1" w:rsidRDefault="000D0463" w:rsidP="007336B1">
      <w:pPr>
        <w:pStyle w:val="Ttulo3"/>
        <w:spacing w:before="0"/>
        <w:rPr>
          <w:sz w:val="20"/>
        </w:rPr>
      </w:pPr>
      <w:bookmarkStart w:id="10" w:name="_Toc401064981"/>
      <w:bookmarkStart w:id="11" w:name="_Toc440441271"/>
      <w:r w:rsidRPr="007336B1">
        <w:rPr>
          <w:sz w:val="20"/>
        </w:rPr>
        <w:t>2.1.4. Sistema de Gestión en Seguridad BASC</w:t>
      </w:r>
      <w:bookmarkEnd w:id="10"/>
      <w:bookmarkEnd w:id="11"/>
    </w:p>
    <w:p w:rsidR="00357032" w:rsidRPr="00D82DD8" w:rsidRDefault="00357032" w:rsidP="009E5151">
      <w:pPr>
        <w:spacing w:line="360" w:lineRule="auto"/>
        <w:rPr>
          <w:rFonts w:cs="Arial"/>
          <w:szCs w:val="20"/>
          <w:lang w:val="es-ES_tradnl" w:eastAsia="es-ES"/>
        </w:rPr>
      </w:pPr>
    </w:p>
    <w:p w:rsidR="00357032" w:rsidRPr="00D82DD8" w:rsidRDefault="00357032" w:rsidP="009E5151">
      <w:pPr>
        <w:spacing w:line="360" w:lineRule="auto"/>
        <w:jc w:val="both"/>
        <w:rPr>
          <w:rFonts w:cs="Arial"/>
          <w:szCs w:val="20"/>
        </w:rPr>
      </w:pPr>
      <w:r w:rsidRPr="00D82DD8">
        <w:rPr>
          <w:rFonts w:cs="Arial"/>
          <w:szCs w:val="20"/>
        </w:rPr>
        <w:t xml:space="preserve">Para este sistema se </w:t>
      </w:r>
      <w:r w:rsidR="004A4A50" w:rsidRPr="00D82DD8">
        <w:rPr>
          <w:rFonts w:cs="Arial"/>
          <w:szCs w:val="20"/>
        </w:rPr>
        <w:t>desarrolló</w:t>
      </w:r>
      <w:r w:rsidRPr="00D82DD8">
        <w:rPr>
          <w:rFonts w:cs="Arial"/>
          <w:szCs w:val="20"/>
        </w:rPr>
        <w:t xml:space="preserve"> la auditoría interna el 28 de agosto de 2012 se </w:t>
      </w:r>
      <w:r w:rsidR="004A4A50" w:rsidRPr="00D82DD8">
        <w:rPr>
          <w:rFonts w:cs="Arial"/>
          <w:szCs w:val="20"/>
        </w:rPr>
        <w:t>concluyó</w:t>
      </w:r>
      <w:r w:rsidRPr="00D82DD8">
        <w:rPr>
          <w:rFonts w:cs="Arial"/>
          <w:szCs w:val="20"/>
        </w:rPr>
        <w:t xml:space="preserve"> Se evidencia que la experiencia ganada en los últimos años en la implementación de estos sistemas de gestión ha generado madurez la definición e implementación de acciones correctivas, preventivas y de mejora.</w:t>
      </w:r>
    </w:p>
    <w:p w:rsidR="00FB456C" w:rsidRPr="00D82DD8" w:rsidRDefault="00FB456C" w:rsidP="009E5151">
      <w:pPr>
        <w:spacing w:line="360" w:lineRule="auto"/>
        <w:jc w:val="both"/>
        <w:rPr>
          <w:rFonts w:cs="Arial"/>
          <w:szCs w:val="20"/>
        </w:rPr>
      </w:pPr>
    </w:p>
    <w:p w:rsidR="00357032" w:rsidRPr="00D82DD8" w:rsidRDefault="00357032" w:rsidP="009E5151">
      <w:pPr>
        <w:spacing w:line="360" w:lineRule="auto"/>
        <w:jc w:val="both"/>
        <w:rPr>
          <w:rFonts w:cs="Arial"/>
          <w:szCs w:val="20"/>
        </w:rPr>
      </w:pPr>
      <w:r w:rsidRPr="00D82DD8">
        <w:rPr>
          <w:rFonts w:cs="Arial"/>
          <w:szCs w:val="20"/>
        </w:rPr>
        <w:t xml:space="preserve">El 31 de Octubre de 2012 se </w:t>
      </w:r>
      <w:r w:rsidR="004A4A50" w:rsidRPr="00D82DD8">
        <w:rPr>
          <w:rFonts w:cs="Arial"/>
          <w:szCs w:val="20"/>
        </w:rPr>
        <w:t>realizó</w:t>
      </w:r>
      <w:r w:rsidRPr="00D82DD8">
        <w:rPr>
          <w:rFonts w:cs="Arial"/>
          <w:szCs w:val="20"/>
        </w:rPr>
        <w:t xml:space="preserve"> la auditoría de certificación con las siguientes conclusiones:</w:t>
      </w:r>
    </w:p>
    <w:p w:rsidR="00FB456C" w:rsidRPr="00D82DD8" w:rsidRDefault="00FB456C" w:rsidP="007336B1">
      <w:pPr>
        <w:jc w:val="both"/>
        <w:rPr>
          <w:rFonts w:cs="Arial"/>
          <w:szCs w:val="20"/>
        </w:rPr>
      </w:pPr>
    </w:p>
    <w:p w:rsidR="00357032" w:rsidRPr="00D82DD8" w:rsidRDefault="00357032" w:rsidP="009E5151">
      <w:pPr>
        <w:pStyle w:val="Default"/>
        <w:numPr>
          <w:ilvl w:val="0"/>
          <w:numId w:val="15"/>
        </w:numPr>
        <w:spacing w:line="360" w:lineRule="auto"/>
        <w:jc w:val="both"/>
        <w:rPr>
          <w:color w:val="auto"/>
          <w:sz w:val="20"/>
          <w:szCs w:val="20"/>
        </w:rPr>
      </w:pPr>
      <w:r w:rsidRPr="00D82DD8">
        <w:rPr>
          <w:color w:val="auto"/>
          <w:sz w:val="20"/>
          <w:szCs w:val="20"/>
        </w:rPr>
        <w:t xml:space="preserve">Una vez finalizada la auditoria de la empresa Fábrica de Licores y Alcoholes de Antioquia se concluye que la Organización cuenta con excelentes controles en toda la logística de la operación que permite garantizar una operación muy adecuada con base a los riesgos más representativos para este tipo de negocio. </w:t>
      </w:r>
    </w:p>
    <w:p w:rsidR="00FB456C" w:rsidRPr="00D82DD8" w:rsidRDefault="00FB456C" w:rsidP="007336B1">
      <w:pPr>
        <w:pStyle w:val="Default"/>
        <w:ind w:left="360"/>
        <w:jc w:val="both"/>
        <w:rPr>
          <w:color w:val="auto"/>
          <w:sz w:val="20"/>
          <w:szCs w:val="20"/>
        </w:rPr>
      </w:pPr>
    </w:p>
    <w:p w:rsidR="00357032" w:rsidRPr="00D82DD8" w:rsidRDefault="00357032" w:rsidP="009E5151">
      <w:pPr>
        <w:pStyle w:val="Default"/>
        <w:numPr>
          <w:ilvl w:val="0"/>
          <w:numId w:val="15"/>
        </w:numPr>
        <w:spacing w:line="360" w:lineRule="auto"/>
        <w:jc w:val="both"/>
        <w:rPr>
          <w:color w:val="auto"/>
          <w:sz w:val="20"/>
          <w:szCs w:val="20"/>
        </w:rPr>
      </w:pPr>
      <w:r w:rsidRPr="00D82DD8">
        <w:rPr>
          <w:color w:val="auto"/>
          <w:sz w:val="20"/>
          <w:szCs w:val="20"/>
        </w:rPr>
        <w:t xml:space="preserve">Se revisaron los controles asociados a los principales riesgos, especialmente en los temas de adulteración y falsificación, y se </w:t>
      </w:r>
      <w:r w:rsidR="004A4A50" w:rsidRPr="00D82DD8">
        <w:rPr>
          <w:color w:val="auto"/>
          <w:sz w:val="20"/>
          <w:szCs w:val="20"/>
        </w:rPr>
        <w:t>observó</w:t>
      </w:r>
      <w:r w:rsidRPr="00D82DD8">
        <w:rPr>
          <w:color w:val="auto"/>
          <w:sz w:val="20"/>
          <w:szCs w:val="20"/>
        </w:rPr>
        <w:t xml:space="preserve"> estrictos controles del manejo de bodegas e inventarios de envases y etiquetas utilizadas, de igual forma se </w:t>
      </w:r>
      <w:r w:rsidR="004A4A50" w:rsidRPr="00D82DD8">
        <w:rPr>
          <w:color w:val="auto"/>
          <w:sz w:val="20"/>
          <w:szCs w:val="20"/>
        </w:rPr>
        <w:t>logró</w:t>
      </w:r>
      <w:r w:rsidRPr="00D82DD8">
        <w:rPr>
          <w:color w:val="auto"/>
          <w:sz w:val="20"/>
          <w:szCs w:val="20"/>
        </w:rPr>
        <w:t xml:space="preserve"> evidencia un sistema que ha iniciado su proceso de crecimiento y mejora, con la participación activa de sus líderes de proceso. </w:t>
      </w:r>
    </w:p>
    <w:p w:rsidR="00FB456C" w:rsidRPr="00D82DD8" w:rsidRDefault="00FB456C" w:rsidP="007336B1">
      <w:pPr>
        <w:pStyle w:val="Default"/>
        <w:jc w:val="both"/>
        <w:rPr>
          <w:color w:val="auto"/>
          <w:sz w:val="20"/>
          <w:szCs w:val="20"/>
        </w:rPr>
      </w:pPr>
    </w:p>
    <w:p w:rsidR="00357032" w:rsidRPr="00D82DD8" w:rsidRDefault="00357032" w:rsidP="009E5151">
      <w:pPr>
        <w:pStyle w:val="Default"/>
        <w:numPr>
          <w:ilvl w:val="0"/>
          <w:numId w:val="15"/>
        </w:numPr>
        <w:spacing w:line="360" w:lineRule="auto"/>
        <w:jc w:val="both"/>
        <w:rPr>
          <w:color w:val="auto"/>
          <w:sz w:val="20"/>
          <w:szCs w:val="20"/>
        </w:rPr>
      </w:pPr>
      <w:r w:rsidRPr="00D82DD8">
        <w:rPr>
          <w:color w:val="auto"/>
          <w:sz w:val="20"/>
          <w:szCs w:val="20"/>
        </w:rPr>
        <w:t xml:space="preserve">Se destaca lo adecuado de su matriz de riesgos y las mejoras proyectadas a la misma, el compromiso de los líderes y la alta dirección y en genera la actitud receptiva de los funcionarios con el fin de dar un enfoque de mejora del sistema. </w:t>
      </w:r>
    </w:p>
    <w:p w:rsidR="000957D6" w:rsidRPr="00D82DD8" w:rsidRDefault="000957D6" w:rsidP="007336B1">
      <w:pPr>
        <w:pStyle w:val="Default"/>
        <w:jc w:val="both"/>
        <w:rPr>
          <w:color w:val="auto"/>
          <w:sz w:val="20"/>
          <w:szCs w:val="20"/>
        </w:rPr>
      </w:pPr>
    </w:p>
    <w:p w:rsidR="00357032" w:rsidRPr="00D82DD8" w:rsidRDefault="00357032" w:rsidP="009E5151">
      <w:pPr>
        <w:pStyle w:val="Default"/>
        <w:numPr>
          <w:ilvl w:val="0"/>
          <w:numId w:val="15"/>
        </w:numPr>
        <w:spacing w:line="360" w:lineRule="auto"/>
        <w:jc w:val="both"/>
        <w:rPr>
          <w:color w:val="auto"/>
          <w:sz w:val="20"/>
          <w:szCs w:val="20"/>
        </w:rPr>
      </w:pPr>
      <w:r w:rsidRPr="00D82DD8">
        <w:rPr>
          <w:color w:val="auto"/>
          <w:sz w:val="20"/>
          <w:szCs w:val="20"/>
        </w:rPr>
        <w:t xml:space="preserve">Se identificaron observaciones respecto a algunos aspectos que la empresa debe mejorar y se hicieron algunas recomendaciones que permiten lograr la mejora del sistema, pero en general se evidencio un sistema adecuado a las necesidades de la empresa y con los controles necesarios para asegurar la operación. </w:t>
      </w:r>
    </w:p>
    <w:p w:rsidR="000957D6" w:rsidRPr="00D82DD8" w:rsidRDefault="000957D6" w:rsidP="007336B1">
      <w:pPr>
        <w:pStyle w:val="Default"/>
        <w:jc w:val="both"/>
        <w:rPr>
          <w:color w:val="auto"/>
          <w:sz w:val="20"/>
          <w:szCs w:val="20"/>
        </w:rPr>
      </w:pPr>
    </w:p>
    <w:p w:rsidR="00357032" w:rsidRPr="00D82DD8" w:rsidRDefault="00357032" w:rsidP="009E5151">
      <w:pPr>
        <w:pStyle w:val="Default"/>
        <w:numPr>
          <w:ilvl w:val="0"/>
          <w:numId w:val="15"/>
        </w:numPr>
        <w:spacing w:line="360" w:lineRule="auto"/>
        <w:jc w:val="both"/>
        <w:rPr>
          <w:color w:val="auto"/>
          <w:sz w:val="20"/>
          <w:szCs w:val="20"/>
        </w:rPr>
      </w:pPr>
      <w:r w:rsidRPr="00D82DD8">
        <w:rPr>
          <w:color w:val="auto"/>
          <w:sz w:val="20"/>
          <w:szCs w:val="20"/>
        </w:rPr>
        <w:t>A lo largo de la auditoría se encuentra que la empresa cumple con los numerales de norma BASC que permiten recomendar la re certificación de esta, una vez sea evaluada por el comité de estándares y Junta Directiva y ellos emitan un concepto favorable.</w:t>
      </w:r>
    </w:p>
    <w:p w:rsidR="00357032" w:rsidRPr="00D82DD8" w:rsidRDefault="00357032" w:rsidP="009E5151">
      <w:pPr>
        <w:pStyle w:val="Default"/>
        <w:spacing w:line="360" w:lineRule="auto"/>
        <w:ind w:left="720"/>
        <w:jc w:val="both"/>
        <w:rPr>
          <w:color w:val="auto"/>
          <w:sz w:val="20"/>
          <w:szCs w:val="20"/>
        </w:rPr>
      </w:pPr>
    </w:p>
    <w:p w:rsidR="00357032" w:rsidRPr="00D82DD8" w:rsidRDefault="00357032" w:rsidP="009E5151">
      <w:pPr>
        <w:spacing w:line="360" w:lineRule="auto"/>
        <w:jc w:val="both"/>
        <w:rPr>
          <w:rFonts w:cs="Arial"/>
          <w:szCs w:val="20"/>
        </w:rPr>
      </w:pPr>
      <w:r w:rsidRPr="00D82DD8">
        <w:rPr>
          <w:rFonts w:cs="Arial"/>
          <w:szCs w:val="20"/>
        </w:rPr>
        <w:t xml:space="preserve">La auditoría interna se </w:t>
      </w:r>
      <w:r w:rsidR="006E163E" w:rsidRPr="00D82DD8">
        <w:rPr>
          <w:rFonts w:cs="Arial"/>
          <w:szCs w:val="20"/>
        </w:rPr>
        <w:t>realizó</w:t>
      </w:r>
      <w:r w:rsidRPr="00D82DD8">
        <w:rPr>
          <w:rFonts w:cs="Arial"/>
          <w:szCs w:val="20"/>
        </w:rPr>
        <w:t xml:space="preserve"> el 28 de Mayo del año 2013 se </w:t>
      </w:r>
      <w:r w:rsidR="006E163E" w:rsidRPr="00D82DD8">
        <w:rPr>
          <w:rFonts w:cs="Arial"/>
          <w:szCs w:val="20"/>
        </w:rPr>
        <w:t xml:space="preserve">hizo </w:t>
      </w:r>
      <w:r w:rsidRPr="00D82DD8">
        <w:rPr>
          <w:rFonts w:cs="Arial"/>
          <w:szCs w:val="20"/>
        </w:rPr>
        <w:t xml:space="preserve"> combinada con el sistema de gestión ambiental ISO 14001 se </w:t>
      </w:r>
      <w:r w:rsidR="000957D6" w:rsidRPr="00D82DD8">
        <w:rPr>
          <w:rFonts w:cs="Arial"/>
          <w:szCs w:val="20"/>
        </w:rPr>
        <w:t>concluyó</w:t>
      </w:r>
      <w:r w:rsidRPr="00D82DD8">
        <w:rPr>
          <w:rFonts w:cs="Arial"/>
          <w:szCs w:val="20"/>
        </w:rPr>
        <w:t xml:space="preserve"> lo siguiente:</w:t>
      </w:r>
    </w:p>
    <w:p w:rsidR="000957D6" w:rsidRPr="00D82DD8" w:rsidRDefault="000957D6" w:rsidP="009E5151">
      <w:pPr>
        <w:spacing w:line="360" w:lineRule="auto"/>
        <w:jc w:val="both"/>
        <w:rPr>
          <w:rFonts w:cs="Arial"/>
          <w:szCs w:val="20"/>
        </w:rPr>
      </w:pPr>
    </w:p>
    <w:p w:rsidR="000957D6" w:rsidRPr="00D82DD8" w:rsidRDefault="00357032" w:rsidP="009E5151">
      <w:pPr>
        <w:pStyle w:val="Prrafodelista"/>
        <w:numPr>
          <w:ilvl w:val="0"/>
          <w:numId w:val="17"/>
        </w:numPr>
        <w:spacing w:line="360" w:lineRule="auto"/>
        <w:jc w:val="both"/>
        <w:rPr>
          <w:rFonts w:ascii="Arial" w:hAnsi="Arial" w:cs="Arial"/>
          <w:sz w:val="20"/>
          <w:szCs w:val="20"/>
        </w:rPr>
      </w:pPr>
      <w:r w:rsidRPr="00D82DD8">
        <w:rPr>
          <w:rFonts w:ascii="Arial" w:hAnsi="Arial" w:cs="Arial"/>
          <w:sz w:val="20"/>
          <w:szCs w:val="20"/>
        </w:rPr>
        <w:t xml:space="preserve">El objetivo de la auditoría interna, que era el de revisar y verificar si el SGSC BASC, estaba acorde y dando cumplimiento a la Norma V4-2012 y los estándares que aplican, se cumplió a cabalidad, generando confianza de tener un sistema de gestión seguro y en periodo de madurez importante. </w:t>
      </w:r>
    </w:p>
    <w:p w:rsidR="000957D6" w:rsidRPr="00D82DD8" w:rsidRDefault="000957D6" w:rsidP="009E5151">
      <w:pPr>
        <w:spacing w:line="360" w:lineRule="auto"/>
        <w:ind w:left="360"/>
        <w:jc w:val="both"/>
        <w:rPr>
          <w:rFonts w:cs="Arial"/>
          <w:sz w:val="10"/>
          <w:szCs w:val="20"/>
        </w:rPr>
      </w:pPr>
    </w:p>
    <w:p w:rsidR="00357032" w:rsidRPr="00D82DD8" w:rsidRDefault="00357032" w:rsidP="009E5151">
      <w:pPr>
        <w:pStyle w:val="Prrafodelista"/>
        <w:numPr>
          <w:ilvl w:val="0"/>
          <w:numId w:val="17"/>
        </w:numPr>
        <w:spacing w:line="360" w:lineRule="auto"/>
        <w:jc w:val="both"/>
        <w:rPr>
          <w:rFonts w:ascii="Arial" w:hAnsi="Arial" w:cs="Arial"/>
          <w:sz w:val="20"/>
          <w:szCs w:val="20"/>
        </w:rPr>
      </w:pPr>
      <w:r w:rsidRPr="00D82DD8">
        <w:rPr>
          <w:rFonts w:ascii="Arial" w:hAnsi="Arial" w:cs="Arial"/>
          <w:sz w:val="20"/>
          <w:szCs w:val="20"/>
        </w:rPr>
        <w:t>Considero que con los cierres de los hallazgos, mediante planes correctivos y de mejora, ayudarán a mantener un sistema seguro.</w:t>
      </w:r>
    </w:p>
    <w:p w:rsidR="00357032" w:rsidRPr="00D82DD8" w:rsidRDefault="00357032" w:rsidP="009E5151">
      <w:pPr>
        <w:spacing w:line="360" w:lineRule="auto"/>
        <w:jc w:val="both"/>
        <w:rPr>
          <w:rFonts w:cs="Arial"/>
          <w:szCs w:val="20"/>
        </w:rPr>
      </w:pPr>
      <w:r w:rsidRPr="00D82DD8">
        <w:rPr>
          <w:rFonts w:cs="Arial"/>
          <w:szCs w:val="20"/>
        </w:rPr>
        <w:t xml:space="preserve">El 25 de Septiembre del 2013 se </w:t>
      </w:r>
      <w:r w:rsidR="006E163E" w:rsidRPr="00D82DD8">
        <w:rPr>
          <w:rFonts w:cs="Arial"/>
          <w:szCs w:val="20"/>
        </w:rPr>
        <w:t>realizó</w:t>
      </w:r>
      <w:r w:rsidRPr="00D82DD8">
        <w:rPr>
          <w:rFonts w:cs="Arial"/>
          <w:szCs w:val="20"/>
        </w:rPr>
        <w:t xml:space="preserve"> la auditoría de certificación de la cual se </w:t>
      </w:r>
      <w:r w:rsidR="006E163E" w:rsidRPr="00D82DD8">
        <w:rPr>
          <w:rFonts w:cs="Arial"/>
          <w:szCs w:val="20"/>
        </w:rPr>
        <w:t>concluyó</w:t>
      </w:r>
      <w:r w:rsidRPr="00D82DD8">
        <w:rPr>
          <w:rFonts w:cs="Arial"/>
          <w:szCs w:val="20"/>
        </w:rPr>
        <w:t xml:space="preserve">: </w:t>
      </w:r>
    </w:p>
    <w:p w:rsidR="000957D6" w:rsidRPr="00D82DD8" w:rsidRDefault="000957D6" w:rsidP="007336B1">
      <w:pPr>
        <w:jc w:val="both"/>
        <w:rPr>
          <w:rFonts w:cs="Arial"/>
          <w:szCs w:val="20"/>
        </w:rPr>
      </w:pPr>
    </w:p>
    <w:p w:rsidR="00357032" w:rsidRPr="00D82DD8" w:rsidRDefault="00357032" w:rsidP="009E5151">
      <w:pPr>
        <w:pStyle w:val="Default"/>
        <w:numPr>
          <w:ilvl w:val="0"/>
          <w:numId w:val="16"/>
        </w:numPr>
        <w:spacing w:line="360" w:lineRule="auto"/>
        <w:jc w:val="both"/>
        <w:rPr>
          <w:color w:val="auto"/>
          <w:sz w:val="20"/>
          <w:szCs w:val="20"/>
        </w:rPr>
      </w:pPr>
      <w:r w:rsidRPr="00D82DD8">
        <w:rPr>
          <w:color w:val="auto"/>
          <w:sz w:val="20"/>
          <w:szCs w:val="20"/>
        </w:rPr>
        <w:t xml:space="preserve">Una vez finalizada la auditoria a la FABRICA DE LICORES DE ANTIOQUIA, se concluye que la Organización cuenta con una excelente trazabilidad en todo lo referente a la logística de la operación, tanto del Operador Logístico Suppla, como de la FLA, permitiendo con ello garantizar una operación segura y adecuada. </w:t>
      </w:r>
    </w:p>
    <w:p w:rsidR="000957D6" w:rsidRPr="00D82DD8" w:rsidRDefault="000957D6" w:rsidP="009E5151">
      <w:pPr>
        <w:pStyle w:val="Default"/>
        <w:spacing w:line="360" w:lineRule="auto"/>
        <w:ind w:left="360"/>
        <w:jc w:val="both"/>
        <w:rPr>
          <w:color w:val="auto"/>
          <w:sz w:val="20"/>
          <w:szCs w:val="20"/>
        </w:rPr>
      </w:pPr>
    </w:p>
    <w:p w:rsidR="00357032" w:rsidRPr="00D82DD8" w:rsidRDefault="00357032" w:rsidP="009E5151">
      <w:pPr>
        <w:pStyle w:val="Default"/>
        <w:numPr>
          <w:ilvl w:val="0"/>
          <w:numId w:val="16"/>
        </w:numPr>
        <w:spacing w:line="360" w:lineRule="auto"/>
        <w:jc w:val="both"/>
        <w:rPr>
          <w:color w:val="auto"/>
          <w:sz w:val="20"/>
          <w:szCs w:val="20"/>
        </w:rPr>
      </w:pPr>
      <w:r w:rsidRPr="00D82DD8">
        <w:rPr>
          <w:color w:val="auto"/>
          <w:sz w:val="20"/>
          <w:szCs w:val="20"/>
        </w:rPr>
        <w:t xml:space="preserve">Es importante que el proyecto de fortalecimiento en riesgos que se adelantó con la empresa de </w:t>
      </w:r>
      <w:r w:rsidR="0076046C" w:rsidRPr="00D82DD8">
        <w:rPr>
          <w:color w:val="auto"/>
          <w:sz w:val="20"/>
          <w:szCs w:val="20"/>
        </w:rPr>
        <w:t>Consultoría</w:t>
      </w:r>
      <w:r w:rsidRPr="00D82DD8">
        <w:rPr>
          <w:color w:val="auto"/>
          <w:sz w:val="20"/>
          <w:szCs w:val="20"/>
        </w:rPr>
        <w:t xml:space="preserve"> JLT Valencia &amp; Iragorri Corredores de Seguros S.A sea difundido al personal involucrado y se le dé continuidad a la labor comenzada, de manera que contextualizada la Organización e identificados los riesgos continúen avanzado con la metodología de la norma ISO 31.000, metodología que fue seleccionada para la gestión del riesgo de la Gobernación de Antioquia y de la Fábrica de licores. </w:t>
      </w:r>
    </w:p>
    <w:p w:rsidR="000957D6" w:rsidRPr="00D82DD8" w:rsidRDefault="000957D6" w:rsidP="007336B1">
      <w:pPr>
        <w:pStyle w:val="Default"/>
        <w:spacing w:line="276" w:lineRule="auto"/>
        <w:jc w:val="both"/>
        <w:rPr>
          <w:color w:val="auto"/>
          <w:sz w:val="20"/>
          <w:szCs w:val="20"/>
        </w:rPr>
      </w:pPr>
    </w:p>
    <w:p w:rsidR="00357032" w:rsidRPr="00D82DD8" w:rsidRDefault="00357032" w:rsidP="009E5151">
      <w:pPr>
        <w:pStyle w:val="Default"/>
        <w:numPr>
          <w:ilvl w:val="0"/>
          <w:numId w:val="16"/>
        </w:numPr>
        <w:spacing w:line="360" w:lineRule="auto"/>
        <w:jc w:val="both"/>
        <w:rPr>
          <w:color w:val="auto"/>
          <w:sz w:val="20"/>
          <w:szCs w:val="20"/>
        </w:rPr>
      </w:pPr>
      <w:r w:rsidRPr="00D82DD8">
        <w:rPr>
          <w:color w:val="auto"/>
          <w:sz w:val="20"/>
          <w:szCs w:val="20"/>
        </w:rPr>
        <w:t xml:space="preserve">Por ser la Fábrica de Licores una empresa de la Gobernación y debido a las restricciones que se tienen con los funcionarios públicos, es conveniente que se busquen metodologías o formas de asegurar la confiabilidad y verificaciones al personal crítico que es contratado por la Gobernación de Antioquia. </w:t>
      </w:r>
    </w:p>
    <w:p w:rsidR="000957D6" w:rsidRPr="00D82DD8" w:rsidRDefault="000957D6" w:rsidP="007336B1">
      <w:pPr>
        <w:pStyle w:val="Default"/>
        <w:jc w:val="both"/>
        <w:rPr>
          <w:color w:val="auto"/>
          <w:sz w:val="20"/>
          <w:szCs w:val="20"/>
        </w:rPr>
      </w:pPr>
    </w:p>
    <w:p w:rsidR="00357032" w:rsidRPr="00D82DD8" w:rsidRDefault="00357032" w:rsidP="009E5151">
      <w:pPr>
        <w:pStyle w:val="Default"/>
        <w:numPr>
          <w:ilvl w:val="0"/>
          <w:numId w:val="16"/>
        </w:numPr>
        <w:spacing w:line="360" w:lineRule="auto"/>
        <w:jc w:val="both"/>
        <w:rPr>
          <w:color w:val="auto"/>
          <w:sz w:val="20"/>
          <w:szCs w:val="20"/>
        </w:rPr>
      </w:pPr>
      <w:r w:rsidRPr="00D82DD8">
        <w:rPr>
          <w:color w:val="auto"/>
          <w:sz w:val="20"/>
          <w:szCs w:val="20"/>
        </w:rPr>
        <w:t xml:space="preserve">El Sistema de la Fábrica de Licores de Antioquia es eficiente, trazable y evidencia el compromiso de los empleados en su sostenimiento. La organización logra mantener un sistema con actividades destinadas al fortalecimiento de la seguridad. </w:t>
      </w:r>
    </w:p>
    <w:p w:rsidR="000957D6" w:rsidRPr="00D82DD8" w:rsidRDefault="000957D6" w:rsidP="007336B1">
      <w:pPr>
        <w:pStyle w:val="Default"/>
        <w:spacing w:line="276" w:lineRule="auto"/>
        <w:jc w:val="both"/>
        <w:rPr>
          <w:color w:val="auto"/>
          <w:sz w:val="20"/>
          <w:szCs w:val="20"/>
        </w:rPr>
      </w:pPr>
    </w:p>
    <w:p w:rsidR="00357032" w:rsidRPr="00D82DD8" w:rsidRDefault="00357032" w:rsidP="009E5151">
      <w:pPr>
        <w:pStyle w:val="Default"/>
        <w:numPr>
          <w:ilvl w:val="0"/>
          <w:numId w:val="16"/>
        </w:numPr>
        <w:spacing w:line="360" w:lineRule="auto"/>
        <w:jc w:val="both"/>
        <w:rPr>
          <w:color w:val="auto"/>
          <w:sz w:val="20"/>
          <w:szCs w:val="20"/>
        </w:rPr>
      </w:pPr>
      <w:r w:rsidRPr="00D82DD8">
        <w:rPr>
          <w:color w:val="auto"/>
          <w:sz w:val="20"/>
          <w:szCs w:val="20"/>
        </w:rPr>
        <w:t>El concepto de la auditoria es favorable y se recomienda la re certificación de la Fábrica de Licores y Alcoholes de Antioquia por contar con un sistema de gestión que garantiza el cumplimiento de la norma BASC y que puede asegurar una operación de comercio internacional segura.</w:t>
      </w:r>
    </w:p>
    <w:p w:rsidR="00357032" w:rsidRPr="00D82DD8" w:rsidRDefault="00357032" w:rsidP="009E5151">
      <w:pPr>
        <w:pStyle w:val="Ttulo1"/>
        <w:spacing w:line="360" w:lineRule="auto"/>
        <w:rPr>
          <w:rFonts w:cs="Arial"/>
          <w:sz w:val="16"/>
        </w:rPr>
      </w:pPr>
    </w:p>
    <w:p w:rsidR="000957D6" w:rsidRPr="00D82DD8" w:rsidRDefault="000957D6" w:rsidP="009E5151">
      <w:pPr>
        <w:spacing w:line="360" w:lineRule="auto"/>
        <w:jc w:val="both"/>
        <w:rPr>
          <w:rFonts w:cs="Arial"/>
        </w:rPr>
      </w:pPr>
      <w:r w:rsidRPr="00D82DD8">
        <w:rPr>
          <w:rFonts w:cs="Arial"/>
        </w:rPr>
        <w:t>En el año 2015 se realizó la auditoria interna combinada de BASC y ambiental, los días 23 y 24 de julio. De dicha auditoria se concluyó:</w:t>
      </w:r>
    </w:p>
    <w:p w:rsidR="000957D6" w:rsidRPr="00D82DD8" w:rsidRDefault="000957D6" w:rsidP="009E5151">
      <w:pPr>
        <w:spacing w:line="360" w:lineRule="auto"/>
        <w:jc w:val="both"/>
        <w:rPr>
          <w:rFonts w:cs="Arial"/>
        </w:rPr>
      </w:pPr>
    </w:p>
    <w:p w:rsidR="000957D6" w:rsidRPr="00D82DD8" w:rsidRDefault="000957D6" w:rsidP="009E5151">
      <w:pPr>
        <w:pStyle w:val="Prrafodelista"/>
        <w:numPr>
          <w:ilvl w:val="0"/>
          <w:numId w:val="23"/>
        </w:numPr>
        <w:spacing w:line="360" w:lineRule="auto"/>
        <w:jc w:val="both"/>
        <w:rPr>
          <w:rFonts w:ascii="Arial" w:hAnsi="Arial" w:cs="Arial"/>
          <w:sz w:val="20"/>
          <w:szCs w:val="24"/>
        </w:rPr>
      </w:pPr>
      <w:r w:rsidRPr="00D82DD8">
        <w:rPr>
          <w:rFonts w:ascii="Arial" w:hAnsi="Arial" w:cs="Arial"/>
          <w:sz w:val="20"/>
          <w:szCs w:val="24"/>
        </w:rPr>
        <w:t xml:space="preserve">El Sistema de Gestión de Control y Seguridad BASC presenta madurez en su implementación y mantenimiento, cumpliendo con los estándares y requisitos de la norma. </w:t>
      </w:r>
    </w:p>
    <w:p w:rsidR="000957D6" w:rsidRPr="00D82DD8" w:rsidRDefault="000957D6" w:rsidP="009E5151">
      <w:pPr>
        <w:spacing w:line="360" w:lineRule="auto"/>
        <w:jc w:val="both"/>
        <w:rPr>
          <w:rFonts w:cs="Arial"/>
        </w:rPr>
      </w:pPr>
      <w:r w:rsidRPr="00D82DD8">
        <w:rPr>
          <w:rFonts w:cs="Arial"/>
        </w:rPr>
        <w:t>Como aspecto favorable se destacó:</w:t>
      </w:r>
    </w:p>
    <w:p w:rsidR="000957D6" w:rsidRPr="00D82DD8" w:rsidRDefault="000957D6" w:rsidP="009E5151">
      <w:pPr>
        <w:pStyle w:val="Prrafodelista"/>
        <w:numPr>
          <w:ilvl w:val="0"/>
          <w:numId w:val="23"/>
        </w:numPr>
        <w:spacing w:line="360" w:lineRule="auto"/>
        <w:jc w:val="both"/>
        <w:rPr>
          <w:rFonts w:ascii="Arial" w:hAnsi="Arial" w:cs="Arial"/>
          <w:sz w:val="20"/>
          <w:szCs w:val="24"/>
        </w:rPr>
      </w:pPr>
      <w:r w:rsidRPr="00D82DD8">
        <w:rPr>
          <w:rFonts w:ascii="Arial" w:hAnsi="Arial" w:cs="Arial"/>
          <w:sz w:val="20"/>
          <w:szCs w:val="24"/>
        </w:rPr>
        <w:t xml:space="preserve">La alta resolución de las cámaras del CCTV </w:t>
      </w:r>
    </w:p>
    <w:p w:rsidR="007336B1" w:rsidRDefault="000B244C" w:rsidP="009E5151">
      <w:pPr>
        <w:spacing w:line="360" w:lineRule="auto"/>
        <w:jc w:val="both"/>
        <w:rPr>
          <w:rFonts w:cs="Arial"/>
        </w:rPr>
      </w:pPr>
      <w:r w:rsidRPr="00D82DD8">
        <w:rPr>
          <w:rFonts w:cs="Arial"/>
        </w:rPr>
        <w:t xml:space="preserve">En el año 2015 el 15 de Octubre se realizó la auditoria externa de recertificación de la norma BASC. </w:t>
      </w:r>
    </w:p>
    <w:p w:rsidR="007336B1" w:rsidRDefault="007336B1" w:rsidP="007336B1">
      <w:pPr>
        <w:jc w:val="both"/>
        <w:rPr>
          <w:rFonts w:cs="Arial"/>
        </w:rPr>
      </w:pPr>
    </w:p>
    <w:p w:rsidR="000B244C" w:rsidRPr="00D82DD8" w:rsidRDefault="000B244C" w:rsidP="009E5151">
      <w:pPr>
        <w:spacing w:line="360" w:lineRule="auto"/>
        <w:jc w:val="both"/>
        <w:rPr>
          <w:rFonts w:cs="Arial"/>
        </w:rPr>
      </w:pPr>
      <w:r w:rsidRPr="00D82DD8">
        <w:rPr>
          <w:rFonts w:cs="Arial"/>
        </w:rPr>
        <w:t xml:space="preserve">De dicha auditoria </w:t>
      </w:r>
      <w:r w:rsidR="00D82DD8" w:rsidRPr="00D82DD8">
        <w:rPr>
          <w:rFonts w:cs="Arial"/>
        </w:rPr>
        <w:t>s</w:t>
      </w:r>
      <w:r w:rsidRPr="00D82DD8">
        <w:rPr>
          <w:rFonts w:cs="Arial"/>
        </w:rPr>
        <w:t xml:space="preserve">e concluyó: </w:t>
      </w:r>
    </w:p>
    <w:p w:rsidR="000B244C" w:rsidRPr="00D82DD8" w:rsidRDefault="000B244C" w:rsidP="009E5151">
      <w:pPr>
        <w:spacing w:line="360" w:lineRule="auto"/>
        <w:jc w:val="both"/>
        <w:rPr>
          <w:rFonts w:cs="Arial"/>
        </w:rPr>
      </w:pPr>
    </w:p>
    <w:p w:rsidR="000B244C" w:rsidRPr="00D82DD8" w:rsidRDefault="000B244C" w:rsidP="009E5151">
      <w:pPr>
        <w:spacing w:line="360" w:lineRule="auto"/>
        <w:jc w:val="both"/>
        <w:rPr>
          <w:rFonts w:cs="Arial"/>
          <w:b/>
        </w:rPr>
      </w:pPr>
      <w:r w:rsidRPr="00D82DD8">
        <w:rPr>
          <w:rFonts w:cs="Arial"/>
          <w:b/>
        </w:rPr>
        <w:t>Como fortalezas:</w:t>
      </w:r>
    </w:p>
    <w:p w:rsidR="000B244C" w:rsidRPr="00D82DD8" w:rsidRDefault="000B244C" w:rsidP="000D0463">
      <w:pPr>
        <w:jc w:val="both"/>
        <w:rPr>
          <w:rFonts w:cs="Arial"/>
        </w:rPr>
      </w:pPr>
    </w:p>
    <w:p w:rsidR="000B244C" w:rsidRPr="00D82DD8" w:rsidRDefault="000B244C" w:rsidP="009E5151">
      <w:pPr>
        <w:autoSpaceDE w:val="0"/>
        <w:autoSpaceDN w:val="0"/>
        <w:adjustRightInd w:val="0"/>
        <w:spacing w:line="360" w:lineRule="auto"/>
        <w:rPr>
          <w:rFonts w:cs="Arial"/>
        </w:rPr>
      </w:pPr>
      <w:r w:rsidRPr="00D82DD8">
        <w:rPr>
          <w:rFonts w:cs="Arial"/>
        </w:rPr>
        <w:t xml:space="preserve">- Se resalta la revisión por la dirección elaborada por la compañía. </w:t>
      </w:r>
    </w:p>
    <w:p w:rsidR="000B244C" w:rsidRPr="00D82DD8" w:rsidRDefault="000B244C" w:rsidP="009E5151">
      <w:pPr>
        <w:autoSpaceDE w:val="0"/>
        <w:autoSpaceDN w:val="0"/>
        <w:adjustRightInd w:val="0"/>
        <w:spacing w:line="360" w:lineRule="auto"/>
        <w:rPr>
          <w:rFonts w:cs="Arial"/>
        </w:rPr>
      </w:pPr>
      <w:r w:rsidRPr="00D82DD8">
        <w:rPr>
          <w:rFonts w:cs="Arial"/>
        </w:rPr>
        <w:t xml:space="preserve">- Se resalta la inversión en seguridad y seguridad física que tiene la organización. </w:t>
      </w:r>
    </w:p>
    <w:p w:rsidR="000B244C" w:rsidRPr="00D82DD8" w:rsidRDefault="000B244C" w:rsidP="009E5151">
      <w:pPr>
        <w:autoSpaceDE w:val="0"/>
        <w:autoSpaceDN w:val="0"/>
        <w:adjustRightInd w:val="0"/>
        <w:spacing w:line="360" w:lineRule="auto"/>
        <w:rPr>
          <w:rFonts w:cs="Arial"/>
        </w:rPr>
      </w:pPr>
      <w:r w:rsidRPr="00D82DD8">
        <w:rPr>
          <w:rFonts w:cs="Arial"/>
        </w:rPr>
        <w:t xml:space="preserve">- Se resalta la disposición del personal con la auditoria. </w:t>
      </w:r>
    </w:p>
    <w:p w:rsidR="000B244C" w:rsidRPr="00D82DD8" w:rsidRDefault="000B244C" w:rsidP="009E5151">
      <w:pPr>
        <w:autoSpaceDE w:val="0"/>
        <w:autoSpaceDN w:val="0"/>
        <w:adjustRightInd w:val="0"/>
        <w:spacing w:line="360" w:lineRule="auto"/>
        <w:rPr>
          <w:rFonts w:cs="Arial"/>
          <w:color w:val="000000"/>
          <w:sz w:val="23"/>
          <w:szCs w:val="23"/>
          <w:lang w:val="es-CO" w:eastAsia="es-ES"/>
        </w:rPr>
      </w:pPr>
      <w:r w:rsidRPr="00D82DD8">
        <w:rPr>
          <w:rFonts w:cs="Arial"/>
        </w:rPr>
        <w:t>- Se resalta el programa de capacitaciones que tiene la compañía sobre prevención de adicciones</w:t>
      </w:r>
      <w:r w:rsidRPr="00D82DD8">
        <w:rPr>
          <w:rFonts w:cs="Arial"/>
          <w:color w:val="000000"/>
          <w:sz w:val="23"/>
          <w:szCs w:val="23"/>
          <w:lang w:val="es-CO" w:eastAsia="es-ES"/>
        </w:rPr>
        <w:t xml:space="preserve">. </w:t>
      </w:r>
    </w:p>
    <w:p w:rsidR="000B244C" w:rsidRPr="00D82DD8" w:rsidRDefault="000B244C" w:rsidP="009E5151">
      <w:pPr>
        <w:autoSpaceDE w:val="0"/>
        <w:autoSpaceDN w:val="0"/>
        <w:adjustRightInd w:val="0"/>
        <w:spacing w:line="360" w:lineRule="auto"/>
        <w:rPr>
          <w:rFonts w:cs="Arial"/>
          <w:color w:val="000000"/>
          <w:sz w:val="23"/>
          <w:szCs w:val="23"/>
          <w:lang w:val="es-CO" w:eastAsia="es-ES"/>
        </w:rPr>
      </w:pPr>
    </w:p>
    <w:p w:rsidR="000B244C" w:rsidRPr="00032C0E" w:rsidRDefault="000B244C" w:rsidP="009E5151">
      <w:pPr>
        <w:autoSpaceDE w:val="0"/>
        <w:autoSpaceDN w:val="0"/>
        <w:adjustRightInd w:val="0"/>
        <w:spacing w:line="360" w:lineRule="auto"/>
        <w:rPr>
          <w:rFonts w:cs="Arial"/>
          <w:b/>
          <w:color w:val="000000"/>
          <w:szCs w:val="23"/>
          <w:lang w:val="es-CO" w:eastAsia="es-ES"/>
        </w:rPr>
      </w:pPr>
      <w:r w:rsidRPr="00032C0E">
        <w:rPr>
          <w:rFonts w:cs="Arial"/>
          <w:b/>
          <w:color w:val="000000"/>
          <w:szCs w:val="23"/>
          <w:lang w:val="es-CO" w:eastAsia="es-ES"/>
        </w:rPr>
        <w:t xml:space="preserve">Aspectos a mejorar: </w:t>
      </w:r>
    </w:p>
    <w:p w:rsidR="000B244C" w:rsidRPr="00D82DD8" w:rsidRDefault="000B244C" w:rsidP="000D0463">
      <w:pPr>
        <w:autoSpaceDE w:val="0"/>
        <w:autoSpaceDN w:val="0"/>
        <w:adjustRightInd w:val="0"/>
        <w:rPr>
          <w:rFonts w:cs="Arial"/>
          <w:b/>
          <w:color w:val="000000"/>
          <w:sz w:val="23"/>
          <w:szCs w:val="23"/>
          <w:lang w:val="es-CO" w:eastAsia="es-ES"/>
        </w:rPr>
      </w:pPr>
    </w:p>
    <w:p w:rsidR="000B244C" w:rsidRPr="00D82DD8" w:rsidRDefault="000B244C" w:rsidP="009E5151">
      <w:pPr>
        <w:pStyle w:val="Prrafodelista"/>
        <w:numPr>
          <w:ilvl w:val="0"/>
          <w:numId w:val="24"/>
        </w:numPr>
        <w:autoSpaceDE w:val="0"/>
        <w:autoSpaceDN w:val="0"/>
        <w:adjustRightInd w:val="0"/>
        <w:spacing w:line="360" w:lineRule="auto"/>
        <w:ind w:left="142" w:hanging="142"/>
        <w:rPr>
          <w:rFonts w:ascii="Arial" w:hAnsi="Arial" w:cs="Arial"/>
          <w:sz w:val="20"/>
        </w:rPr>
      </w:pPr>
      <w:r w:rsidRPr="00D82DD8">
        <w:rPr>
          <w:rFonts w:ascii="Arial" w:hAnsi="Arial" w:cs="Arial"/>
          <w:sz w:val="20"/>
        </w:rPr>
        <w:t xml:space="preserve">Se debe actualizar el manual de seguridad con los estándares y la norma del libro del BASC versión 4 -2012 </w:t>
      </w:r>
    </w:p>
    <w:p w:rsidR="000B244C" w:rsidRPr="00D82DD8" w:rsidRDefault="000B244C" w:rsidP="009E5151">
      <w:pPr>
        <w:autoSpaceDE w:val="0"/>
        <w:autoSpaceDN w:val="0"/>
        <w:adjustRightInd w:val="0"/>
        <w:spacing w:line="360" w:lineRule="auto"/>
        <w:rPr>
          <w:rFonts w:cs="Arial"/>
          <w:b/>
        </w:rPr>
      </w:pPr>
      <w:r w:rsidRPr="00D82DD8">
        <w:rPr>
          <w:rFonts w:cs="Arial"/>
          <w:b/>
        </w:rPr>
        <w:t>Observaciones Generales:</w:t>
      </w:r>
    </w:p>
    <w:p w:rsidR="000B244C" w:rsidRPr="00D82DD8" w:rsidRDefault="000B244C" w:rsidP="009E5151">
      <w:pPr>
        <w:autoSpaceDE w:val="0"/>
        <w:autoSpaceDN w:val="0"/>
        <w:adjustRightInd w:val="0"/>
        <w:spacing w:line="360" w:lineRule="auto"/>
        <w:rPr>
          <w:rFonts w:cs="Arial"/>
          <w:b/>
        </w:rPr>
      </w:pPr>
    </w:p>
    <w:p w:rsidR="000B244C" w:rsidRPr="00D82DD8" w:rsidRDefault="000B244C" w:rsidP="009E5151">
      <w:pPr>
        <w:pStyle w:val="Prrafodelista"/>
        <w:numPr>
          <w:ilvl w:val="0"/>
          <w:numId w:val="24"/>
        </w:numPr>
        <w:autoSpaceDE w:val="0"/>
        <w:autoSpaceDN w:val="0"/>
        <w:adjustRightInd w:val="0"/>
        <w:spacing w:line="360" w:lineRule="auto"/>
        <w:ind w:left="142" w:hanging="142"/>
        <w:jc w:val="both"/>
        <w:rPr>
          <w:rFonts w:ascii="Arial" w:hAnsi="Arial" w:cs="Arial"/>
          <w:sz w:val="20"/>
        </w:rPr>
      </w:pPr>
      <w:r w:rsidRPr="00D82DD8">
        <w:rPr>
          <w:rFonts w:ascii="Arial" w:hAnsi="Arial" w:cs="Arial"/>
          <w:sz w:val="20"/>
        </w:rPr>
        <w:t>En la inspección del contenedor no se debe poner en el formato de “inspección de contenedores”, que se revisó el contenedor en la parte exterior del piso, cuando el tráiler es tipo planchón ya que esa revisión no es posible realizarla en las instalaciones de la FLA.</w:t>
      </w:r>
    </w:p>
    <w:p w:rsidR="000B244C" w:rsidRPr="00D82DD8" w:rsidRDefault="000B244C" w:rsidP="000D0463">
      <w:pPr>
        <w:pStyle w:val="Prrafodelista"/>
        <w:numPr>
          <w:ilvl w:val="0"/>
          <w:numId w:val="24"/>
        </w:numPr>
        <w:autoSpaceDE w:val="0"/>
        <w:autoSpaceDN w:val="0"/>
        <w:adjustRightInd w:val="0"/>
        <w:spacing w:after="0" w:line="360" w:lineRule="auto"/>
        <w:ind w:left="142" w:hanging="142"/>
        <w:jc w:val="both"/>
        <w:rPr>
          <w:rFonts w:ascii="Arial" w:hAnsi="Arial" w:cs="Arial"/>
          <w:sz w:val="20"/>
        </w:rPr>
      </w:pPr>
      <w:r w:rsidRPr="00D82DD8">
        <w:rPr>
          <w:rFonts w:ascii="Arial" w:hAnsi="Arial" w:cs="Arial"/>
          <w:sz w:val="20"/>
        </w:rPr>
        <w:t xml:space="preserve">En la revisión de las filmaciones de los cargues de exportación no se tuvo acceso a ellas en forma inmediata. Este registro se debería recuperar fácilmente como dice el numera 4.5.3 de la norma BASC. </w:t>
      </w:r>
    </w:p>
    <w:p w:rsidR="00D82DD8" w:rsidRPr="00D82DD8" w:rsidRDefault="00D82DD8" w:rsidP="009E5151">
      <w:pPr>
        <w:autoSpaceDE w:val="0"/>
        <w:autoSpaceDN w:val="0"/>
        <w:adjustRightInd w:val="0"/>
        <w:spacing w:line="360" w:lineRule="auto"/>
        <w:jc w:val="both"/>
        <w:rPr>
          <w:rFonts w:cs="Arial"/>
        </w:rPr>
      </w:pPr>
    </w:p>
    <w:p w:rsidR="00D82DD8" w:rsidRPr="00D82DD8" w:rsidRDefault="00D82DD8" w:rsidP="009E5151">
      <w:pPr>
        <w:autoSpaceDE w:val="0"/>
        <w:autoSpaceDN w:val="0"/>
        <w:adjustRightInd w:val="0"/>
        <w:spacing w:line="360" w:lineRule="auto"/>
        <w:jc w:val="both"/>
        <w:rPr>
          <w:rFonts w:eastAsia="Calibri" w:cs="Arial"/>
          <w:szCs w:val="22"/>
          <w:lang w:val="es-CO" w:eastAsia="en-US"/>
        </w:rPr>
      </w:pPr>
      <w:r w:rsidRPr="00D82DD8">
        <w:rPr>
          <w:rFonts w:eastAsia="Calibri" w:cs="Arial"/>
          <w:szCs w:val="22"/>
          <w:lang w:val="es-CO" w:eastAsia="en-US"/>
        </w:rPr>
        <w:t>El concepto del auditor es recomendar al comité de estándares y Junta Directiva la recertificación de FÁBRICA DE LICORES Y ALCOHOLES DE ANTIOQUIA en la norma BASC versión 4-2012.</w:t>
      </w:r>
    </w:p>
    <w:p w:rsidR="00357032" w:rsidRPr="007336B1" w:rsidRDefault="000D0463" w:rsidP="007336B1">
      <w:pPr>
        <w:pStyle w:val="Ttulo3"/>
        <w:rPr>
          <w:sz w:val="20"/>
        </w:rPr>
      </w:pPr>
      <w:bookmarkStart w:id="12" w:name="_Toc401064982"/>
      <w:bookmarkStart w:id="13" w:name="_Toc440441272"/>
      <w:r w:rsidRPr="007336B1">
        <w:rPr>
          <w:sz w:val="20"/>
        </w:rPr>
        <w:t>2.1.5. Reuniones de los equipos de Mejoramiento Continuo y actividades que apoyan  el Sistema Integrado de Gestión</w:t>
      </w:r>
      <w:bookmarkEnd w:id="12"/>
      <w:bookmarkEnd w:id="13"/>
    </w:p>
    <w:p w:rsidR="00357032" w:rsidRPr="00D82DD8" w:rsidRDefault="00357032" w:rsidP="009E5151">
      <w:pPr>
        <w:spacing w:line="360" w:lineRule="auto"/>
        <w:rPr>
          <w:rFonts w:cs="Arial"/>
          <w:szCs w:val="20"/>
          <w:lang w:val="es-ES_tradnl" w:eastAsia="es-ES"/>
        </w:rPr>
      </w:pPr>
    </w:p>
    <w:p w:rsidR="000957D6" w:rsidRPr="00D82DD8" w:rsidRDefault="000957D6" w:rsidP="009E5151">
      <w:pPr>
        <w:spacing w:line="360" w:lineRule="auto"/>
        <w:jc w:val="both"/>
        <w:rPr>
          <w:rFonts w:cs="Arial"/>
        </w:rPr>
      </w:pPr>
      <w:r w:rsidRPr="00D82DD8">
        <w:rPr>
          <w:rFonts w:cs="Arial"/>
        </w:rPr>
        <w:t>Desde Junio del  año 2012 hasta la fecha hemos realizado de forma quincenal reuniones de los Equipos de Mejoramiento Continuo de Fabricación y Comercialización, de las cuales se ha dejado el registro correspondiente en las actas codificadas en ISOLUCIÓN.</w:t>
      </w:r>
    </w:p>
    <w:p w:rsidR="00357032" w:rsidRPr="007336B1" w:rsidRDefault="007336B1" w:rsidP="007336B1">
      <w:pPr>
        <w:pStyle w:val="Ttulo3"/>
        <w:rPr>
          <w:sz w:val="20"/>
        </w:rPr>
      </w:pPr>
      <w:bookmarkStart w:id="14" w:name="_Toc401064983"/>
      <w:bookmarkStart w:id="15" w:name="_Toc440441273"/>
      <w:r w:rsidRPr="007336B1">
        <w:rPr>
          <w:sz w:val="20"/>
        </w:rPr>
        <w:t xml:space="preserve">2.1.6. </w:t>
      </w:r>
      <w:r w:rsidR="000D0463" w:rsidRPr="007336B1">
        <w:rPr>
          <w:sz w:val="20"/>
        </w:rPr>
        <w:t>Otros proyectos que apoyamos:</w:t>
      </w:r>
      <w:bookmarkEnd w:id="14"/>
      <w:bookmarkEnd w:id="15"/>
    </w:p>
    <w:p w:rsidR="00357032" w:rsidRPr="00D82DD8" w:rsidRDefault="00357032" w:rsidP="009E5151">
      <w:pPr>
        <w:spacing w:line="360" w:lineRule="auto"/>
        <w:rPr>
          <w:rFonts w:cs="Arial"/>
          <w:szCs w:val="20"/>
        </w:rPr>
      </w:pPr>
    </w:p>
    <w:p w:rsidR="00357032" w:rsidRPr="00D82DD8" w:rsidRDefault="00357032" w:rsidP="009E5151">
      <w:pPr>
        <w:pStyle w:val="Prrafodelista"/>
        <w:numPr>
          <w:ilvl w:val="0"/>
          <w:numId w:val="14"/>
        </w:numPr>
        <w:spacing w:line="360" w:lineRule="auto"/>
        <w:rPr>
          <w:rFonts w:ascii="Arial" w:hAnsi="Arial" w:cs="Arial"/>
          <w:sz w:val="20"/>
          <w:szCs w:val="20"/>
        </w:rPr>
      </w:pPr>
      <w:r w:rsidRPr="00D82DD8">
        <w:rPr>
          <w:rFonts w:ascii="Arial" w:hAnsi="Arial" w:cs="Arial"/>
          <w:sz w:val="20"/>
          <w:szCs w:val="20"/>
        </w:rPr>
        <w:t>Proyecto Avanza.</w:t>
      </w:r>
    </w:p>
    <w:p w:rsidR="00357032" w:rsidRPr="00D82DD8" w:rsidRDefault="00357032" w:rsidP="009E5151">
      <w:pPr>
        <w:pStyle w:val="Prrafodelista"/>
        <w:numPr>
          <w:ilvl w:val="0"/>
          <w:numId w:val="14"/>
        </w:numPr>
        <w:spacing w:line="360" w:lineRule="auto"/>
        <w:rPr>
          <w:rFonts w:ascii="Arial" w:hAnsi="Arial" w:cs="Arial"/>
          <w:sz w:val="20"/>
          <w:szCs w:val="20"/>
        </w:rPr>
      </w:pPr>
      <w:r w:rsidRPr="00D82DD8">
        <w:rPr>
          <w:rFonts w:ascii="Arial" w:hAnsi="Arial" w:cs="Arial"/>
          <w:sz w:val="20"/>
          <w:szCs w:val="20"/>
        </w:rPr>
        <w:t>Buenas Prácticas de Manufactura (BPM)</w:t>
      </w:r>
    </w:p>
    <w:p w:rsidR="000957D6" w:rsidRPr="00D82DD8" w:rsidRDefault="000957D6" w:rsidP="009E5151">
      <w:pPr>
        <w:pStyle w:val="Prrafodelista"/>
        <w:numPr>
          <w:ilvl w:val="0"/>
          <w:numId w:val="14"/>
        </w:numPr>
        <w:spacing w:line="360" w:lineRule="auto"/>
        <w:rPr>
          <w:rFonts w:ascii="Arial" w:hAnsi="Arial" w:cs="Arial"/>
          <w:sz w:val="20"/>
          <w:szCs w:val="20"/>
        </w:rPr>
      </w:pPr>
      <w:r w:rsidRPr="00D82DD8">
        <w:rPr>
          <w:rFonts w:ascii="Arial" w:hAnsi="Arial" w:cs="Arial"/>
          <w:sz w:val="20"/>
          <w:szCs w:val="20"/>
        </w:rPr>
        <w:t xml:space="preserve">Diligenciamiento anual del RUA (Registro Único Ambiental), encuesta ambiental del DANE y de la Contraloría General de Antioquia en cuento a los temas ambientales. </w:t>
      </w:r>
    </w:p>
    <w:p w:rsidR="00357032" w:rsidRPr="00D82DD8" w:rsidRDefault="00357032" w:rsidP="009E5151">
      <w:pPr>
        <w:pStyle w:val="Prrafodelista"/>
        <w:numPr>
          <w:ilvl w:val="0"/>
          <w:numId w:val="14"/>
        </w:numPr>
        <w:spacing w:line="360" w:lineRule="auto"/>
        <w:rPr>
          <w:rFonts w:ascii="Arial" w:hAnsi="Arial" w:cs="Arial"/>
          <w:sz w:val="20"/>
          <w:szCs w:val="20"/>
        </w:rPr>
      </w:pPr>
      <w:r w:rsidRPr="00D82DD8">
        <w:rPr>
          <w:rFonts w:ascii="Arial" w:hAnsi="Arial" w:cs="Arial"/>
          <w:sz w:val="20"/>
          <w:szCs w:val="20"/>
        </w:rPr>
        <w:t>Atender las visitas del INVIMA.</w:t>
      </w:r>
    </w:p>
    <w:p w:rsidR="00357032" w:rsidRPr="00D82DD8" w:rsidRDefault="00357032" w:rsidP="009E5151">
      <w:pPr>
        <w:pStyle w:val="Prrafodelista"/>
        <w:numPr>
          <w:ilvl w:val="0"/>
          <w:numId w:val="14"/>
        </w:numPr>
        <w:spacing w:line="360" w:lineRule="auto"/>
        <w:rPr>
          <w:rFonts w:ascii="Arial" w:hAnsi="Arial" w:cs="Arial"/>
          <w:sz w:val="20"/>
          <w:szCs w:val="20"/>
        </w:rPr>
      </w:pPr>
      <w:r w:rsidRPr="00D82DD8">
        <w:rPr>
          <w:rFonts w:ascii="Arial" w:hAnsi="Arial" w:cs="Arial"/>
          <w:sz w:val="20"/>
          <w:szCs w:val="20"/>
        </w:rPr>
        <w:t>Apoyo a la inducción del personal nuevo en los sistemas de gestión.</w:t>
      </w:r>
    </w:p>
    <w:p w:rsidR="00357032" w:rsidRPr="00D82DD8" w:rsidRDefault="00357032" w:rsidP="009E5151">
      <w:pPr>
        <w:pStyle w:val="Prrafodelista"/>
        <w:numPr>
          <w:ilvl w:val="0"/>
          <w:numId w:val="14"/>
        </w:numPr>
        <w:spacing w:line="360" w:lineRule="auto"/>
        <w:rPr>
          <w:rFonts w:ascii="Arial" w:hAnsi="Arial" w:cs="Arial"/>
          <w:sz w:val="20"/>
          <w:szCs w:val="20"/>
        </w:rPr>
      </w:pPr>
      <w:r w:rsidRPr="00D82DD8">
        <w:rPr>
          <w:rFonts w:ascii="Arial" w:hAnsi="Arial" w:cs="Arial"/>
          <w:sz w:val="20"/>
          <w:szCs w:val="20"/>
        </w:rPr>
        <w:t>Coordinar actividades con los practicantes de excelencia adscritos a la subgerencia de producción</w:t>
      </w:r>
      <w:r w:rsidR="000957D6" w:rsidRPr="00D82DD8">
        <w:rPr>
          <w:rFonts w:ascii="Arial" w:hAnsi="Arial" w:cs="Arial"/>
          <w:sz w:val="20"/>
          <w:szCs w:val="20"/>
        </w:rPr>
        <w:t>.</w:t>
      </w:r>
    </w:p>
    <w:p w:rsidR="00D82DD8" w:rsidRPr="00D82DD8" w:rsidRDefault="00D82DD8" w:rsidP="009E5151">
      <w:pPr>
        <w:spacing w:line="360" w:lineRule="auto"/>
        <w:rPr>
          <w:rFonts w:cs="Arial"/>
          <w:szCs w:val="20"/>
        </w:rPr>
      </w:pPr>
    </w:p>
    <w:p w:rsidR="00032C0E" w:rsidRPr="00AA244B" w:rsidRDefault="000D0463" w:rsidP="000D0463">
      <w:pPr>
        <w:pStyle w:val="Ttulo2"/>
        <w:rPr>
          <w:b/>
          <w:sz w:val="22"/>
        </w:rPr>
      </w:pPr>
      <w:bookmarkStart w:id="16" w:name="_Toc440441274"/>
      <w:r w:rsidRPr="00AA244B">
        <w:rPr>
          <w:b/>
          <w:sz w:val="22"/>
        </w:rPr>
        <w:t xml:space="preserve">2.2. </w:t>
      </w:r>
      <w:r w:rsidR="00802891" w:rsidRPr="00AA244B">
        <w:rPr>
          <w:b/>
          <w:sz w:val="22"/>
        </w:rPr>
        <w:t>Oficina de Laboratorio</w:t>
      </w:r>
      <w:bookmarkEnd w:id="16"/>
    </w:p>
    <w:p w:rsidR="00032C0E" w:rsidRPr="000D0463" w:rsidRDefault="000D0463" w:rsidP="000D0463">
      <w:pPr>
        <w:pStyle w:val="Ttulo3"/>
        <w:rPr>
          <w:sz w:val="20"/>
        </w:rPr>
      </w:pPr>
      <w:bookmarkStart w:id="17" w:name="_Toc440441275"/>
      <w:r w:rsidRPr="000D0463">
        <w:rPr>
          <w:sz w:val="20"/>
        </w:rPr>
        <w:t xml:space="preserve">2.2.1. </w:t>
      </w:r>
      <w:r>
        <w:rPr>
          <w:sz w:val="20"/>
        </w:rPr>
        <w:t>Sistema de Gestión de l</w:t>
      </w:r>
      <w:r w:rsidRPr="000D0463">
        <w:rPr>
          <w:sz w:val="20"/>
        </w:rPr>
        <w:t>a Calidad</w:t>
      </w:r>
      <w:r w:rsidR="00032C0E" w:rsidRPr="000D0463">
        <w:rPr>
          <w:sz w:val="20"/>
        </w:rPr>
        <w:t xml:space="preserve"> </w:t>
      </w:r>
      <w:r w:rsidR="009E5151" w:rsidRPr="000D0463">
        <w:rPr>
          <w:sz w:val="20"/>
        </w:rPr>
        <w:t>NTC:</w:t>
      </w:r>
      <w:r w:rsidRPr="000D0463">
        <w:rPr>
          <w:sz w:val="20"/>
        </w:rPr>
        <w:t xml:space="preserve"> </w:t>
      </w:r>
      <w:r w:rsidR="009E5151" w:rsidRPr="000D0463">
        <w:rPr>
          <w:sz w:val="20"/>
        </w:rPr>
        <w:t>ISO/IEC 17025:2005</w:t>
      </w:r>
      <w:bookmarkEnd w:id="17"/>
    </w:p>
    <w:p w:rsidR="009E5151" w:rsidRDefault="009E5151" w:rsidP="009E5151">
      <w:pPr>
        <w:spacing w:line="360" w:lineRule="auto"/>
        <w:jc w:val="center"/>
        <w:rPr>
          <w:b/>
        </w:rPr>
      </w:pPr>
    </w:p>
    <w:p w:rsidR="009E5151" w:rsidRDefault="009E5151" w:rsidP="009E5151">
      <w:pPr>
        <w:spacing w:line="360" w:lineRule="auto"/>
        <w:jc w:val="both"/>
        <w:rPr>
          <w:rFonts w:cs="Arial"/>
        </w:rPr>
      </w:pPr>
      <w:r w:rsidRPr="009E5151">
        <w:rPr>
          <w:rFonts w:cs="Arial"/>
        </w:rPr>
        <w:t>Desde el año 2011 la Oficina de Laboratorio de la Fábrica de Licores y Alcoholes de Antioquia cuenta con la acreditación bajo la Norma NTC:</w:t>
      </w:r>
      <w:r w:rsidR="000D0463">
        <w:rPr>
          <w:rFonts w:cs="Arial"/>
        </w:rPr>
        <w:t xml:space="preserve"> </w:t>
      </w:r>
      <w:r w:rsidRPr="009E5151">
        <w:rPr>
          <w:rFonts w:cs="Arial"/>
        </w:rPr>
        <w:t>ISO/IEC 17025, la cual fue renovada en diciembre de 2014 por cinco años más.</w:t>
      </w:r>
    </w:p>
    <w:p w:rsidR="009E5151" w:rsidRPr="009E5151" w:rsidRDefault="009E5151" w:rsidP="009E5151">
      <w:pPr>
        <w:spacing w:line="360" w:lineRule="auto"/>
        <w:jc w:val="both"/>
        <w:rPr>
          <w:rFonts w:cs="Arial"/>
        </w:rPr>
      </w:pPr>
    </w:p>
    <w:p w:rsidR="009E5151" w:rsidRDefault="009E5151" w:rsidP="009E5151">
      <w:pPr>
        <w:spacing w:line="360" w:lineRule="auto"/>
        <w:jc w:val="both"/>
        <w:rPr>
          <w:rFonts w:cs="Arial"/>
        </w:rPr>
      </w:pPr>
      <w:r w:rsidRPr="009E5151">
        <w:rPr>
          <w:rFonts w:cs="Arial"/>
        </w:rPr>
        <w:t>En junio de 2015 se realizó la evaluación de seguimiento a la acreditación por el Organismo Nacional de Acreditación de Colombia –ONAC-; en esta ocasión el equipo evaluador del ONAC vino acompañado por evaluadores pares de la Corporación Interamericana de Acreditación IAAC los cuales los estuvieron evaluando al ONAC como parte de las actividades de vigilancia  del programa de reconocimiento multilateral de los servicios de acreditación de laboratorios de ensayos y calibración.</w:t>
      </w:r>
    </w:p>
    <w:p w:rsidR="009E5151" w:rsidRPr="009E5151" w:rsidRDefault="009E5151" w:rsidP="009E5151">
      <w:pPr>
        <w:spacing w:line="360" w:lineRule="auto"/>
        <w:jc w:val="both"/>
        <w:rPr>
          <w:rFonts w:cs="Arial"/>
        </w:rPr>
      </w:pPr>
    </w:p>
    <w:p w:rsidR="009E5151" w:rsidRPr="009E5151" w:rsidRDefault="009E5151" w:rsidP="009E5151">
      <w:pPr>
        <w:spacing w:line="360" w:lineRule="auto"/>
        <w:jc w:val="both"/>
        <w:rPr>
          <w:rFonts w:cs="Arial"/>
        </w:rPr>
      </w:pPr>
      <w:r w:rsidRPr="009E5151">
        <w:rPr>
          <w:rFonts w:cs="Arial"/>
        </w:rPr>
        <w:t>La Oficina de Laboratorio de la Fábrica de Licores y Alcoholes de Antioquia fue escogida por el ONAC para esta actividad debido a la competencia técnica que ha demostrado a través de los 4 años de acreditación.  Con la ejecución de esta vigilancia la Oficina de Laboratorio mantuvo su acreditación y Colombia su reconocimiento internacional a través del ONAC.</w:t>
      </w:r>
    </w:p>
    <w:p w:rsidR="009E5151" w:rsidRPr="0009158E" w:rsidRDefault="009E5151" w:rsidP="000D0463">
      <w:pPr>
        <w:spacing w:line="276" w:lineRule="auto"/>
        <w:jc w:val="center"/>
        <w:rPr>
          <w:b/>
        </w:rPr>
      </w:pPr>
    </w:p>
    <w:p w:rsidR="009E5151" w:rsidRPr="006C2FBA" w:rsidRDefault="009E5151" w:rsidP="009E5151">
      <w:pPr>
        <w:spacing w:line="360" w:lineRule="auto"/>
        <w:jc w:val="both"/>
        <w:rPr>
          <w:rFonts w:cs="Arial"/>
        </w:rPr>
      </w:pPr>
      <w:r w:rsidRPr="006C2FBA">
        <w:rPr>
          <w:rFonts w:cs="Arial"/>
        </w:rPr>
        <w:t xml:space="preserve">La acreditación </w:t>
      </w:r>
      <w:r>
        <w:rPr>
          <w:rFonts w:cs="Arial"/>
        </w:rPr>
        <w:t>otorgada por el Organismo Nacional de Acreditación –ONAC- a la Oficina de Laboratorio</w:t>
      </w:r>
      <w:r w:rsidRPr="006C2FBA">
        <w:rPr>
          <w:rFonts w:cs="Arial"/>
        </w:rPr>
        <w:t xml:space="preserve"> </w:t>
      </w:r>
      <w:r>
        <w:rPr>
          <w:rFonts w:cs="Arial"/>
        </w:rPr>
        <w:t>de la Fábrica de Licores y Alcoholes de Antioquia da</w:t>
      </w:r>
      <w:r w:rsidRPr="006C2FBA">
        <w:rPr>
          <w:rFonts w:cs="Arial"/>
        </w:rPr>
        <w:t xml:space="preserve"> un reconocimiento de la competencia </w:t>
      </w:r>
      <w:r>
        <w:rPr>
          <w:rFonts w:cs="Arial"/>
        </w:rPr>
        <w:t>de éste y de sus miembros</w:t>
      </w:r>
      <w:r w:rsidRPr="006C2FBA">
        <w:rPr>
          <w:rFonts w:cs="Arial"/>
        </w:rPr>
        <w:t xml:space="preserve">, dando de esta manera a los clientes una forma rápida de identificar y seleccionar servicios confiables de pruebas, medición y calibraciones. Para mantener este reconocimiento, </w:t>
      </w:r>
      <w:r>
        <w:rPr>
          <w:rFonts w:cs="Arial"/>
        </w:rPr>
        <w:t>el</w:t>
      </w:r>
      <w:r w:rsidRPr="006C2FBA">
        <w:rPr>
          <w:rFonts w:cs="Arial"/>
        </w:rPr>
        <w:t xml:space="preserve"> laboratorio </w:t>
      </w:r>
      <w:r>
        <w:rPr>
          <w:rFonts w:cs="Arial"/>
        </w:rPr>
        <w:t>es</w:t>
      </w:r>
      <w:r w:rsidRPr="006C2FBA">
        <w:rPr>
          <w:rFonts w:cs="Arial"/>
        </w:rPr>
        <w:t xml:space="preserve"> re-evaluado regularmente </w:t>
      </w:r>
      <w:r>
        <w:rPr>
          <w:rFonts w:cs="Arial"/>
        </w:rPr>
        <w:t>por el ONAC (Organismo Nacional de Acreditación de Colombia)</w:t>
      </w:r>
      <w:r w:rsidRPr="006C2FBA">
        <w:rPr>
          <w:rFonts w:cs="Arial"/>
        </w:rPr>
        <w:t xml:space="preserve"> para asegurar su cumplimiento continuo con requisit</w:t>
      </w:r>
      <w:r>
        <w:rPr>
          <w:rFonts w:cs="Arial"/>
        </w:rPr>
        <w:t>os nacionales e internacionales</w:t>
      </w:r>
      <w:r w:rsidRPr="006C2FBA">
        <w:rPr>
          <w:rFonts w:cs="Arial"/>
        </w:rPr>
        <w:t xml:space="preserve"> y para cerciorarse que </w:t>
      </w:r>
      <w:r>
        <w:rPr>
          <w:rFonts w:cs="Arial"/>
        </w:rPr>
        <w:t>sus condiciones</w:t>
      </w:r>
      <w:r w:rsidRPr="006C2FBA">
        <w:rPr>
          <w:rFonts w:cs="Arial"/>
        </w:rPr>
        <w:t xml:space="preserve"> de operación </w:t>
      </w:r>
      <w:r>
        <w:rPr>
          <w:rFonts w:cs="Arial"/>
        </w:rPr>
        <w:t>son</w:t>
      </w:r>
      <w:r w:rsidRPr="006C2FBA">
        <w:rPr>
          <w:rFonts w:cs="Arial"/>
        </w:rPr>
        <w:t xml:space="preserve"> mantenid</w:t>
      </w:r>
      <w:r>
        <w:rPr>
          <w:rFonts w:cs="Arial"/>
        </w:rPr>
        <w:t>as</w:t>
      </w:r>
      <w:r w:rsidRPr="006C2FBA">
        <w:rPr>
          <w:rFonts w:cs="Arial"/>
        </w:rPr>
        <w:t xml:space="preserve"> bajo requisitos que permiten asegurar la certificación de un producto con requerimientos de calidad asegurados y controlados en procesos de exportación.</w:t>
      </w:r>
    </w:p>
    <w:p w:rsidR="009E5151" w:rsidRPr="006C2FBA" w:rsidRDefault="009E5151" w:rsidP="000D0463">
      <w:pPr>
        <w:spacing w:line="276" w:lineRule="auto"/>
        <w:jc w:val="both"/>
        <w:rPr>
          <w:rFonts w:cs="Arial"/>
        </w:rPr>
      </w:pPr>
    </w:p>
    <w:p w:rsidR="009E5151" w:rsidRPr="006C2FBA" w:rsidRDefault="009E5151" w:rsidP="009E5151">
      <w:pPr>
        <w:spacing w:line="360" w:lineRule="auto"/>
        <w:jc w:val="both"/>
        <w:rPr>
          <w:rFonts w:cs="Arial"/>
        </w:rPr>
      </w:pPr>
      <w:r>
        <w:rPr>
          <w:rFonts w:cs="Arial"/>
        </w:rPr>
        <w:t>La acreditación le confiere a la Oficina de Laboratorio de la FLA, a</w:t>
      </w:r>
      <w:r w:rsidRPr="006C2FBA">
        <w:rPr>
          <w:rFonts w:cs="Arial"/>
        </w:rPr>
        <w:t xml:space="preserve"> través de un siste</w:t>
      </w:r>
      <w:r>
        <w:rPr>
          <w:rFonts w:cs="Arial"/>
        </w:rPr>
        <w:t xml:space="preserve">ma de acuerdos internacionales </w:t>
      </w:r>
      <w:r w:rsidRPr="006C2FBA">
        <w:rPr>
          <w:rFonts w:cs="Arial"/>
        </w:rPr>
        <w:t>una forma de reconocimiento internacional</w:t>
      </w:r>
      <w:r>
        <w:rPr>
          <w:rFonts w:cs="Arial"/>
        </w:rPr>
        <w:t xml:space="preserve"> por medio de ILAC (</w:t>
      </w:r>
      <w:r w:rsidRPr="00A937F3">
        <w:rPr>
          <w:rFonts w:cs="Arial"/>
        </w:rPr>
        <w:t>International Labora</w:t>
      </w:r>
      <w:r>
        <w:rPr>
          <w:rFonts w:cs="Arial"/>
        </w:rPr>
        <w:t>tory Accreditation Cooperation)</w:t>
      </w:r>
      <w:r w:rsidRPr="006C2FBA">
        <w:rPr>
          <w:rFonts w:cs="Arial"/>
        </w:rPr>
        <w:t>, el cual permite que sus resultados sean más fácilmente aceptados en mercados extranjeros.  Este reconocimiento ayuda a reducir los costos de los fabricantes y exportadores que utilizan los servicios de laboratorios acreditados, reduciendo o eliminando la necesidad de volver a efectuar pruebas en otro laboratorio a nivel nacional o internacional para verificar su confianza.</w:t>
      </w:r>
    </w:p>
    <w:p w:rsidR="009E5151" w:rsidRPr="006C2FBA" w:rsidRDefault="009E5151" w:rsidP="009E5151">
      <w:pPr>
        <w:spacing w:line="360" w:lineRule="auto"/>
        <w:jc w:val="both"/>
        <w:rPr>
          <w:rFonts w:cs="Arial"/>
        </w:rPr>
      </w:pPr>
    </w:p>
    <w:p w:rsidR="009E5151" w:rsidRPr="006C2FBA" w:rsidRDefault="009E5151" w:rsidP="009E5151">
      <w:pPr>
        <w:spacing w:line="360" w:lineRule="auto"/>
        <w:jc w:val="both"/>
        <w:rPr>
          <w:rFonts w:cs="Arial"/>
        </w:rPr>
      </w:pPr>
      <w:r w:rsidRPr="006C2FBA">
        <w:rPr>
          <w:rFonts w:cs="Arial"/>
        </w:rPr>
        <w:t xml:space="preserve">La acreditación e permite </w:t>
      </w:r>
      <w:r>
        <w:rPr>
          <w:rFonts w:cs="Arial"/>
        </w:rPr>
        <w:t>a la Oficina de Laboratorio:</w:t>
      </w:r>
    </w:p>
    <w:p w:rsidR="009E5151" w:rsidRPr="006C2FBA" w:rsidRDefault="009E5151" w:rsidP="000D0463">
      <w:pPr>
        <w:spacing w:line="276" w:lineRule="auto"/>
        <w:jc w:val="both"/>
        <w:rPr>
          <w:rFonts w:cs="Arial"/>
        </w:rPr>
      </w:pPr>
    </w:p>
    <w:p w:rsidR="009E5151" w:rsidRPr="006C2FBA" w:rsidRDefault="009E5151" w:rsidP="009E5151">
      <w:pPr>
        <w:numPr>
          <w:ilvl w:val="0"/>
          <w:numId w:val="26"/>
        </w:numPr>
        <w:spacing w:line="360" w:lineRule="auto"/>
        <w:jc w:val="both"/>
        <w:rPr>
          <w:rFonts w:cs="Arial"/>
        </w:rPr>
      </w:pPr>
      <w:r w:rsidRPr="006C2FBA">
        <w:rPr>
          <w:rFonts w:cs="Arial"/>
        </w:rPr>
        <w:t>Coherencia en los resultados de los análisis.</w:t>
      </w:r>
    </w:p>
    <w:p w:rsidR="009E5151" w:rsidRPr="006C2FBA" w:rsidRDefault="009E5151" w:rsidP="009E5151">
      <w:pPr>
        <w:numPr>
          <w:ilvl w:val="0"/>
          <w:numId w:val="26"/>
        </w:numPr>
        <w:spacing w:line="360" w:lineRule="auto"/>
        <w:jc w:val="both"/>
        <w:rPr>
          <w:rFonts w:cs="Arial"/>
        </w:rPr>
      </w:pPr>
      <w:r w:rsidRPr="006C2FBA">
        <w:rPr>
          <w:rFonts w:cs="Arial"/>
        </w:rPr>
        <w:t>Trabajo realizado en forma eficaz.</w:t>
      </w:r>
    </w:p>
    <w:p w:rsidR="009E5151" w:rsidRPr="006C2FBA" w:rsidRDefault="009E5151" w:rsidP="009E5151">
      <w:pPr>
        <w:numPr>
          <w:ilvl w:val="0"/>
          <w:numId w:val="26"/>
        </w:numPr>
        <w:spacing w:line="360" w:lineRule="auto"/>
        <w:jc w:val="both"/>
        <w:rPr>
          <w:rFonts w:cs="Arial"/>
        </w:rPr>
      </w:pPr>
      <w:r w:rsidRPr="006C2FBA">
        <w:rPr>
          <w:rFonts w:cs="Arial"/>
        </w:rPr>
        <w:t>Funciones y responsabilidades del personal definidas y establecidas.</w:t>
      </w:r>
    </w:p>
    <w:p w:rsidR="009E5151" w:rsidRPr="006C2FBA" w:rsidRDefault="009E5151" w:rsidP="009E5151">
      <w:pPr>
        <w:numPr>
          <w:ilvl w:val="0"/>
          <w:numId w:val="26"/>
        </w:numPr>
        <w:spacing w:line="360" w:lineRule="auto"/>
        <w:jc w:val="both"/>
        <w:rPr>
          <w:rFonts w:cs="Arial"/>
        </w:rPr>
      </w:pPr>
      <w:r w:rsidRPr="006C2FBA">
        <w:rPr>
          <w:rFonts w:cs="Arial"/>
        </w:rPr>
        <w:t>Mantener la competitividad al tener un laboratorio que trabaje con un sistema de Control y Aseguramiento de Calidad.</w:t>
      </w:r>
    </w:p>
    <w:p w:rsidR="009E5151" w:rsidRPr="006C2FBA" w:rsidRDefault="009E5151" w:rsidP="009E5151">
      <w:pPr>
        <w:numPr>
          <w:ilvl w:val="0"/>
          <w:numId w:val="26"/>
        </w:numPr>
        <w:spacing w:line="360" w:lineRule="auto"/>
        <w:jc w:val="both"/>
        <w:rPr>
          <w:rFonts w:cs="Arial"/>
        </w:rPr>
      </w:pPr>
      <w:r w:rsidRPr="006C2FBA">
        <w:rPr>
          <w:rFonts w:cs="Arial"/>
        </w:rPr>
        <w:t>Competencia Técnica demostrable en el sector</w:t>
      </w:r>
    </w:p>
    <w:p w:rsidR="009E5151" w:rsidRPr="006C2FBA" w:rsidRDefault="009E5151" w:rsidP="009E5151">
      <w:pPr>
        <w:numPr>
          <w:ilvl w:val="0"/>
          <w:numId w:val="26"/>
        </w:numPr>
        <w:spacing w:line="360" w:lineRule="auto"/>
        <w:jc w:val="both"/>
        <w:rPr>
          <w:rFonts w:cs="Arial"/>
        </w:rPr>
      </w:pPr>
      <w:r w:rsidRPr="006C2FBA">
        <w:rPr>
          <w:rFonts w:cs="Arial"/>
        </w:rPr>
        <w:t>Ser el laboratorio de referencia al cual recurrirán en cas</w:t>
      </w:r>
      <w:r>
        <w:rPr>
          <w:rFonts w:cs="Arial"/>
        </w:rPr>
        <w:t>o de conflictos (Peritajes técnicos a entes de control).</w:t>
      </w:r>
    </w:p>
    <w:p w:rsidR="009E5151" w:rsidRPr="006C2FBA" w:rsidRDefault="009E5151" w:rsidP="009E5151">
      <w:pPr>
        <w:numPr>
          <w:ilvl w:val="0"/>
          <w:numId w:val="26"/>
        </w:numPr>
        <w:spacing w:line="360" w:lineRule="auto"/>
        <w:jc w:val="both"/>
        <w:rPr>
          <w:rFonts w:cs="Arial"/>
        </w:rPr>
      </w:pPr>
      <w:r w:rsidRPr="006C2FBA">
        <w:rPr>
          <w:rFonts w:cs="Arial"/>
        </w:rPr>
        <w:t>Ser un la</w:t>
      </w:r>
      <w:r>
        <w:rPr>
          <w:rFonts w:cs="Arial"/>
        </w:rPr>
        <w:t>boratorio modelo para el sector (Prestigio y reconocimiento)</w:t>
      </w:r>
    </w:p>
    <w:p w:rsidR="009E5151" w:rsidRPr="006C2FBA" w:rsidRDefault="009E5151" w:rsidP="009E5151">
      <w:pPr>
        <w:numPr>
          <w:ilvl w:val="0"/>
          <w:numId w:val="26"/>
        </w:numPr>
        <w:spacing w:line="360" w:lineRule="auto"/>
        <w:jc w:val="both"/>
        <w:rPr>
          <w:rFonts w:cs="Arial"/>
        </w:rPr>
      </w:pPr>
      <w:r w:rsidRPr="006C2FBA">
        <w:rPr>
          <w:rFonts w:cs="Arial"/>
        </w:rPr>
        <w:t>Uniformidad de los criterios de la interpretación de resultados.</w:t>
      </w:r>
    </w:p>
    <w:p w:rsidR="009E5151" w:rsidRPr="006C2FBA" w:rsidRDefault="009E5151" w:rsidP="009E5151">
      <w:pPr>
        <w:numPr>
          <w:ilvl w:val="0"/>
          <w:numId w:val="26"/>
        </w:numPr>
        <w:spacing w:line="360" w:lineRule="auto"/>
        <w:jc w:val="both"/>
        <w:rPr>
          <w:rFonts w:cs="Arial"/>
        </w:rPr>
      </w:pPr>
      <w:r w:rsidRPr="006C2FBA">
        <w:rPr>
          <w:rFonts w:cs="Arial"/>
        </w:rPr>
        <w:t>Competencia técnica.</w:t>
      </w:r>
    </w:p>
    <w:p w:rsidR="009E5151" w:rsidRPr="006C2FBA" w:rsidRDefault="009E5151" w:rsidP="009E5151">
      <w:pPr>
        <w:numPr>
          <w:ilvl w:val="0"/>
          <w:numId w:val="26"/>
        </w:numPr>
        <w:spacing w:line="360" w:lineRule="auto"/>
        <w:jc w:val="both"/>
        <w:rPr>
          <w:rFonts w:cs="Arial"/>
        </w:rPr>
      </w:pPr>
      <w:r w:rsidRPr="006C2FBA">
        <w:rPr>
          <w:rFonts w:cs="Arial"/>
        </w:rPr>
        <w:t>Mejora continua del sistema de gestión del laboratorio.</w:t>
      </w:r>
    </w:p>
    <w:p w:rsidR="009E5151" w:rsidRPr="006C2FBA" w:rsidRDefault="009E5151" w:rsidP="009E5151">
      <w:pPr>
        <w:numPr>
          <w:ilvl w:val="0"/>
          <w:numId w:val="26"/>
        </w:numPr>
        <w:spacing w:line="360" w:lineRule="auto"/>
        <w:jc w:val="both"/>
        <w:rPr>
          <w:rFonts w:cs="Arial"/>
        </w:rPr>
      </w:pPr>
      <w:r w:rsidRPr="006C2FBA">
        <w:rPr>
          <w:rFonts w:cs="Arial"/>
        </w:rPr>
        <w:t>Sistema metrológico confiable.</w:t>
      </w:r>
    </w:p>
    <w:p w:rsidR="009E5151" w:rsidRPr="006C2FBA" w:rsidRDefault="009E5151" w:rsidP="009E5151">
      <w:pPr>
        <w:numPr>
          <w:ilvl w:val="0"/>
          <w:numId w:val="26"/>
        </w:numPr>
        <w:spacing w:line="360" w:lineRule="auto"/>
        <w:jc w:val="both"/>
        <w:rPr>
          <w:rFonts w:cs="Arial"/>
        </w:rPr>
      </w:pPr>
      <w:r w:rsidRPr="006C2FBA">
        <w:rPr>
          <w:rFonts w:cs="Arial"/>
        </w:rPr>
        <w:t>Reducción de riesgos, pues permite al laboratorio determinar si está realizando su trabajo correctamente y de acuerdo a las normas apropiadas.</w:t>
      </w:r>
    </w:p>
    <w:p w:rsidR="009E5151" w:rsidRPr="006C2FBA" w:rsidRDefault="009E5151" w:rsidP="009E5151">
      <w:pPr>
        <w:numPr>
          <w:ilvl w:val="0"/>
          <w:numId w:val="26"/>
        </w:numPr>
        <w:spacing w:line="360" w:lineRule="auto"/>
        <w:jc w:val="both"/>
        <w:rPr>
          <w:rFonts w:cs="Arial"/>
        </w:rPr>
      </w:pPr>
      <w:r w:rsidRPr="006C2FBA">
        <w:rPr>
          <w:rFonts w:cs="Arial"/>
        </w:rPr>
        <w:t>Compromiso de todo el personal del laboratorio con el cumplimiento de los requisitos de los clientes.</w:t>
      </w:r>
    </w:p>
    <w:p w:rsidR="009E5151" w:rsidRPr="006C2FBA" w:rsidRDefault="009E5151" w:rsidP="009E5151">
      <w:pPr>
        <w:numPr>
          <w:ilvl w:val="0"/>
          <w:numId w:val="26"/>
        </w:numPr>
        <w:spacing w:line="360" w:lineRule="auto"/>
        <w:jc w:val="both"/>
        <w:rPr>
          <w:rFonts w:cs="Arial"/>
        </w:rPr>
      </w:pPr>
      <w:r w:rsidRPr="006C2FBA">
        <w:rPr>
          <w:rFonts w:cs="Arial"/>
        </w:rPr>
        <w:t>Las evaluaciones periódicas del organismo de acreditación le proporcionan un punto de referencia para mantener la competencia.</w:t>
      </w:r>
    </w:p>
    <w:p w:rsidR="009E5151" w:rsidRPr="006C2FBA" w:rsidRDefault="009E5151" w:rsidP="009E5151">
      <w:pPr>
        <w:numPr>
          <w:ilvl w:val="0"/>
          <w:numId w:val="26"/>
        </w:numPr>
        <w:spacing w:line="360" w:lineRule="auto"/>
        <w:jc w:val="both"/>
        <w:rPr>
          <w:rFonts w:cs="Arial"/>
        </w:rPr>
      </w:pPr>
      <w:r w:rsidRPr="006C2FBA">
        <w:rPr>
          <w:rFonts w:cs="Arial"/>
        </w:rPr>
        <w:t>Desarrollo continuo de las competencias del personal a través de planes de formación y de la evaluación de la eficacia de los mismos.</w:t>
      </w:r>
    </w:p>
    <w:p w:rsidR="009E5151" w:rsidRPr="006C2FBA" w:rsidRDefault="009E5151" w:rsidP="009E5151">
      <w:pPr>
        <w:numPr>
          <w:ilvl w:val="0"/>
          <w:numId w:val="26"/>
        </w:numPr>
        <w:spacing w:line="360" w:lineRule="auto"/>
        <w:jc w:val="both"/>
        <w:rPr>
          <w:rFonts w:cs="Arial"/>
        </w:rPr>
      </w:pPr>
      <w:r w:rsidRPr="006C2FBA">
        <w:rPr>
          <w:rFonts w:cs="Arial"/>
        </w:rPr>
        <w:t>Mejora de la imagen e incremento de la confianza y satisfacción de los clientes.</w:t>
      </w:r>
    </w:p>
    <w:p w:rsidR="00D82DD8" w:rsidRPr="00B16959" w:rsidRDefault="009E5151" w:rsidP="00192F4C">
      <w:pPr>
        <w:numPr>
          <w:ilvl w:val="0"/>
          <w:numId w:val="26"/>
        </w:numPr>
        <w:spacing w:line="360" w:lineRule="auto"/>
        <w:jc w:val="both"/>
        <w:rPr>
          <w:rFonts w:cs="Arial"/>
          <w:szCs w:val="20"/>
        </w:rPr>
      </w:pPr>
      <w:r w:rsidRPr="00B16959">
        <w:rPr>
          <w:rFonts w:cs="Arial"/>
        </w:rPr>
        <w:t>Apoya la certificación de productos en ámbitos nacionales e internacionales (Sellos de producto ICONTEC)</w:t>
      </w:r>
    </w:p>
    <w:p w:rsidR="00D82DD8" w:rsidRPr="00D82DD8" w:rsidRDefault="00D82DD8" w:rsidP="009E5151">
      <w:pPr>
        <w:spacing w:line="360" w:lineRule="auto"/>
        <w:rPr>
          <w:rFonts w:cs="Arial"/>
          <w:szCs w:val="20"/>
        </w:rPr>
      </w:pPr>
    </w:p>
    <w:p w:rsidR="00A57E93" w:rsidRPr="000D0463" w:rsidRDefault="000D0463" w:rsidP="000D0463">
      <w:pPr>
        <w:pStyle w:val="Ttulo3"/>
        <w:rPr>
          <w:sz w:val="20"/>
        </w:rPr>
      </w:pPr>
      <w:bookmarkStart w:id="18" w:name="_Toc440441276"/>
      <w:r w:rsidRPr="000D0463">
        <w:rPr>
          <w:sz w:val="20"/>
        </w:rPr>
        <w:t xml:space="preserve">2.2.2. Capacitaciones </w:t>
      </w:r>
      <w:r>
        <w:rPr>
          <w:sz w:val="20"/>
        </w:rPr>
        <w:t>d</w:t>
      </w:r>
      <w:r w:rsidRPr="000D0463">
        <w:rPr>
          <w:sz w:val="20"/>
        </w:rPr>
        <w:t xml:space="preserve">e Identificación </w:t>
      </w:r>
      <w:r>
        <w:rPr>
          <w:sz w:val="20"/>
        </w:rPr>
        <w:t>de Licor Adulterado para Organismos d</w:t>
      </w:r>
      <w:r w:rsidRPr="000D0463">
        <w:rPr>
          <w:sz w:val="20"/>
        </w:rPr>
        <w:t>e Control</w:t>
      </w:r>
      <w:bookmarkEnd w:id="18"/>
    </w:p>
    <w:p w:rsidR="00A57E93" w:rsidRPr="00D82DD8" w:rsidRDefault="00A57E93" w:rsidP="009E5151">
      <w:pPr>
        <w:spacing w:line="360" w:lineRule="auto"/>
        <w:rPr>
          <w:rFonts w:cs="Arial"/>
          <w:szCs w:val="20"/>
        </w:rPr>
      </w:pPr>
    </w:p>
    <w:p w:rsidR="000957D6" w:rsidRPr="00D82DD8" w:rsidRDefault="00FC405B" w:rsidP="009E5151">
      <w:pPr>
        <w:spacing w:line="360" w:lineRule="auto"/>
        <w:rPr>
          <w:rFonts w:cs="Arial"/>
        </w:rPr>
      </w:pPr>
      <w:r>
        <w:rPr>
          <w:noProof/>
          <w:lang w:val="es-CO" w:eastAsia="es-CO"/>
        </w:rPr>
        <w:drawing>
          <wp:inline distT="0" distB="0" distL="0" distR="0" wp14:anchorId="4F24AB7E" wp14:editId="75CB2A53">
            <wp:extent cx="6031230" cy="4092575"/>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4092575"/>
                    </a:xfrm>
                    <a:prstGeom prst="rect">
                      <a:avLst/>
                    </a:prstGeom>
                  </pic:spPr>
                </pic:pic>
              </a:graphicData>
            </a:graphic>
          </wp:inline>
        </w:drawing>
      </w:r>
    </w:p>
    <w:p w:rsidR="00357032" w:rsidRPr="000D0463" w:rsidRDefault="000957D6" w:rsidP="000D0463">
      <w:pPr>
        <w:pStyle w:val="Ttulo3"/>
        <w:rPr>
          <w:sz w:val="14"/>
        </w:rPr>
      </w:pPr>
      <w:r w:rsidRPr="00D82DD8">
        <w:br w:type="page"/>
      </w:r>
      <w:bookmarkStart w:id="19" w:name="_Toc440441277"/>
      <w:r w:rsidR="000D0463" w:rsidRPr="000D0463">
        <w:rPr>
          <w:sz w:val="20"/>
        </w:rPr>
        <w:t>2.2.</w:t>
      </w:r>
      <w:r w:rsidR="00933818">
        <w:rPr>
          <w:sz w:val="20"/>
        </w:rPr>
        <w:t>3</w:t>
      </w:r>
      <w:r w:rsidR="000D0463" w:rsidRPr="000D0463">
        <w:rPr>
          <w:sz w:val="20"/>
        </w:rPr>
        <w:t>. Producto Semielaborado en Preparación y Destilación</w:t>
      </w:r>
      <w:bookmarkEnd w:id="19"/>
    </w:p>
    <w:p w:rsidR="00357032" w:rsidRPr="00D82DD8" w:rsidRDefault="00357032" w:rsidP="009E5151">
      <w:pPr>
        <w:pStyle w:val="Textoindependiente"/>
        <w:spacing w:line="360" w:lineRule="auto"/>
        <w:jc w:val="center"/>
        <w:rPr>
          <w:rFonts w:cs="Arial"/>
          <w:sz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751"/>
        <w:gridCol w:w="1493"/>
        <w:gridCol w:w="1434"/>
        <w:gridCol w:w="1275"/>
      </w:tblGrid>
      <w:tr w:rsidR="000957D6" w:rsidRPr="000D0463" w:rsidTr="002209DB">
        <w:trPr>
          <w:cantSplit/>
          <w:tblHeader/>
          <w:jc w:val="center"/>
        </w:trPr>
        <w:tc>
          <w:tcPr>
            <w:tcW w:w="3114" w:type="dxa"/>
            <w:shd w:val="clear" w:color="auto" w:fill="D6E3BC" w:themeFill="accent3" w:themeFillTint="66"/>
            <w:vAlign w:val="center"/>
          </w:tcPr>
          <w:p w:rsidR="000957D6" w:rsidRPr="000D0463" w:rsidRDefault="000957D6" w:rsidP="000D0463">
            <w:pPr>
              <w:jc w:val="center"/>
              <w:rPr>
                <w:b/>
              </w:rPr>
            </w:pPr>
            <w:r w:rsidRPr="000D0463">
              <w:rPr>
                <w:b/>
              </w:rPr>
              <w:t>PRODUCTO SEMIELABORADO</w:t>
            </w:r>
          </w:p>
        </w:tc>
        <w:tc>
          <w:tcPr>
            <w:tcW w:w="1751" w:type="dxa"/>
            <w:shd w:val="clear" w:color="auto" w:fill="D6E3BC" w:themeFill="accent3" w:themeFillTint="66"/>
            <w:vAlign w:val="center"/>
          </w:tcPr>
          <w:p w:rsidR="000957D6" w:rsidRPr="000D0463" w:rsidRDefault="000957D6" w:rsidP="000D0463">
            <w:pPr>
              <w:jc w:val="center"/>
              <w:rPr>
                <w:b/>
              </w:rPr>
            </w:pPr>
            <w:r w:rsidRPr="000D0463">
              <w:rPr>
                <w:b/>
              </w:rPr>
              <w:t>2012</w:t>
            </w:r>
          </w:p>
        </w:tc>
        <w:tc>
          <w:tcPr>
            <w:tcW w:w="1493" w:type="dxa"/>
            <w:shd w:val="clear" w:color="auto" w:fill="D6E3BC" w:themeFill="accent3" w:themeFillTint="66"/>
            <w:vAlign w:val="center"/>
          </w:tcPr>
          <w:p w:rsidR="000957D6" w:rsidRPr="000D0463" w:rsidRDefault="000957D6" w:rsidP="000D0463">
            <w:pPr>
              <w:jc w:val="center"/>
              <w:rPr>
                <w:b/>
              </w:rPr>
            </w:pPr>
            <w:r w:rsidRPr="000D0463">
              <w:rPr>
                <w:b/>
              </w:rPr>
              <w:t>2013</w:t>
            </w:r>
          </w:p>
        </w:tc>
        <w:tc>
          <w:tcPr>
            <w:tcW w:w="1434" w:type="dxa"/>
            <w:shd w:val="clear" w:color="auto" w:fill="D6E3BC" w:themeFill="accent3" w:themeFillTint="66"/>
            <w:vAlign w:val="center"/>
          </w:tcPr>
          <w:p w:rsidR="000957D6" w:rsidRPr="000D0463" w:rsidRDefault="000957D6" w:rsidP="000D0463">
            <w:pPr>
              <w:jc w:val="center"/>
              <w:rPr>
                <w:b/>
              </w:rPr>
            </w:pPr>
            <w:r w:rsidRPr="000D0463">
              <w:rPr>
                <w:b/>
              </w:rPr>
              <w:t>2014</w:t>
            </w:r>
          </w:p>
        </w:tc>
        <w:tc>
          <w:tcPr>
            <w:tcW w:w="1275" w:type="dxa"/>
            <w:shd w:val="clear" w:color="auto" w:fill="D6E3BC" w:themeFill="accent3" w:themeFillTint="66"/>
            <w:vAlign w:val="center"/>
          </w:tcPr>
          <w:p w:rsidR="000957D6" w:rsidRPr="000D0463" w:rsidRDefault="000957D6" w:rsidP="000D0463">
            <w:pPr>
              <w:jc w:val="center"/>
              <w:rPr>
                <w:b/>
              </w:rPr>
            </w:pPr>
            <w:r w:rsidRPr="000D0463">
              <w:rPr>
                <w:b/>
              </w:rPr>
              <w:t>2015</w:t>
            </w:r>
          </w:p>
          <w:p w:rsidR="000957D6" w:rsidRPr="000D0463" w:rsidRDefault="00931234" w:rsidP="00DC6345">
            <w:pPr>
              <w:jc w:val="center"/>
              <w:rPr>
                <w:b/>
              </w:rPr>
            </w:pPr>
            <w:r w:rsidRPr="000D0463">
              <w:rPr>
                <w:b/>
              </w:rPr>
              <w:t>(</w:t>
            </w:r>
            <w:r w:rsidR="00DC6345">
              <w:rPr>
                <w:b/>
              </w:rPr>
              <w:t>Dic</w:t>
            </w:r>
            <w:r w:rsidR="00D9159E">
              <w:rPr>
                <w:b/>
              </w:rPr>
              <w:t>.</w:t>
            </w:r>
            <w:r w:rsidR="00DC6345">
              <w:rPr>
                <w:b/>
              </w:rPr>
              <w:t xml:space="preserve"> 15</w:t>
            </w:r>
            <w:r w:rsidR="000957D6" w:rsidRPr="000D0463">
              <w:rPr>
                <w:b/>
              </w:rPr>
              <w:t>)</w:t>
            </w:r>
          </w:p>
        </w:tc>
      </w:tr>
      <w:tr w:rsidR="000957D6" w:rsidRPr="00D82DD8" w:rsidTr="00084985">
        <w:trPr>
          <w:cantSplit/>
          <w:trHeight w:val="257"/>
          <w:jc w:val="center"/>
        </w:trPr>
        <w:tc>
          <w:tcPr>
            <w:tcW w:w="3114" w:type="dxa"/>
            <w:tcBorders>
              <w:top w:val="single" w:sz="4" w:space="0" w:color="auto"/>
              <w:left w:val="single" w:sz="4" w:space="0" w:color="auto"/>
              <w:bottom w:val="single" w:sz="4" w:space="0" w:color="auto"/>
              <w:right w:val="single" w:sz="4" w:space="0" w:color="auto"/>
            </w:tcBorders>
            <w:vAlign w:val="center"/>
          </w:tcPr>
          <w:p w:rsidR="000957D6" w:rsidRPr="00D82DD8" w:rsidRDefault="000D0463" w:rsidP="000D0463">
            <w:pPr>
              <w:rPr>
                <w:rFonts w:cs="Arial"/>
              </w:rPr>
            </w:pPr>
            <w:r w:rsidRPr="00D82DD8">
              <w:rPr>
                <w:rFonts w:cs="Arial"/>
              </w:rPr>
              <w:t>Agte antioqueño marcador 29°</w:t>
            </w:r>
          </w:p>
        </w:tc>
        <w:tc>
          <w:tcPr>
            <w:tcW w:w="1751" w:type="dxa"/>
            <w:tcBorders>
              <w:top w:val="single" w:sz="4" w:space="0" w:color="auto"/>
              <w:left w:val="single" w:sz="4" w:space="0" w:color="auto"/>
              <w:bottom w:val="single" w:sz="4" w:space="0" w:color="auto"/>
              <w:right w:val="single" w:sz="4" w:space="0" w:color="auto"/>
            </w:tcBorders>
            <w:vAlign w:val="center"/>
          </w:tcPr>
          <w:p w:rsidR="000957D6" w:rsidRPr="00D82DD8" w:rsidRDefault="000957D6" w:rsidP="000D0463">
            <w:pPr>
              <w:jc w:val="center"/>
              <w:rPr>
                <w:rFonts w:cs="Arial"/>
              </w:rPr>
            </w:pPr>
            <w:r w:rsidRPr="00D82DD8">
              <w:rPr>
                <w:rFonts w:cs="Arial"/>
              </w:rPr>
              <w:t>190</w:t>
            </w:r>
          </w:p>
        </w:tc>
        <w:tc>
          <w:tcPr>
            <w:tcW w:w="1493" w:type="dxa"/>
            <w:tcBorders>
              <w:top w:val="single" w:sz="4" w:space="0" w:color="auto"/>
              <w:left w:val="single" w:sz="4" w:space="0" w:color="auto"/>
              <w:bottom w:val="single" w:sz="4" w:space="0" w:color="auto"/>
              <w:right w:val="single" w:sz="4" w:space="0" w:color="auto"/>
            </w:tcBorders>
            <w:vAlign w:val="center"/>
          </w:tcPr>
          <w:p w:rsidR="000957D6" w:rsidRPr="00D82DD8" w:rsidRDefault="000957D6" w:rsidP="000D0463">
            <w:pPr>
              <w:jc w:val="center"/>
              <w:rPr>
                <w:rFonts w:cs="Arial"/>
              </w:rPr>
            </w:pPr>
            <w:r w:rsidRPr="00D82DD8">
              <w:rPr>
                <w:rFonts w:cs="Arial"/>
              </w:rPr>
              <w:t>6</w:t>
            </w:r>
          </w:p>
        </w:tc>
        <w:tc>
          <w:tcPr>
            <w:tcW w:w="1434" w:type="dxa"/>
            <w:tcBorders>
              <w:top w:val="single" w:sz="4" w:space="0" w:color="auto"/>
              <w:left w:val="single" w:sz="4" w:space="0" w:color="auto"/>
              <w:bottom w:val="single" w:sz="4" w:space="0" w:color="auto"/>
              <w:right w:val="single" w:sz="4" w:space="0" w:color="auto"/>
            </w:tcBorders>
            <w:vAlign w:val="center"/>
          </w:tcPr>
          <w:p w:rsidR="000957D6" w:rsidRPr="00D82DD8" w:rsidRDefault="000957D6"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0957D6" w:rsidRPr="00D82DD8" w:rsidRDefault="000957D6"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antioqueño 29°</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280</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396</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433</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280</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antioqueño marcador 30°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5</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7</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5</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antioqueño sin azúcar marcador 29°</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425</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6</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antioqueño sin azúcar 29°</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649</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1001</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920</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830</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antioqueño sin azúcar marcador 30°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6</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8</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7</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antioqueño sin azúcar 30°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Agte doble anís Huila 30°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56</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54</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57</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61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Aguardiente doble anís sin azúcar 30°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r w:rsidR="00DC6345">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Antioqueño  ice citrus</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7</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4</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Antioqueño  ice fresh</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13</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Antioqueño  ice ocean</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Alcohol ron 93,5°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305</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316</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233</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419</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Crema café 28,5°</w:t>
            </w:r>
          </w:p>
        </w:tc>
        <w:tc>
          <w:tcPr>
            <w:tcW w:w="1751"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r w:rsidRPr="00D82DD8">
              <w:rPr>
                <w:rFonts w:cs="Arial"/>
              </w:rPr>
              <w:t>2</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Crema ron Medellín 17°</w:t>
            </w:r>
          </w:p>
        </w:tc>
        <w:tc>
          <w:tcPr>
            <w:tcW w:w="1751"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r w:rsidRPr="00D82DD8">
              <w:rPr>
                <w:rFonts w:cs="Arial"/>
              </w:rPr>
              <w:t>2</w:t>
            </w:r>
          </w:p>
        </w:tc>
        <w:tc>
          <w:tcPr>
            <w:tcW w:w="1493"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r w:rsidRPr="00D82DD8">
              <w:rPr>
                <w:rFonts w:cs="Arial"/>
              </w:rPr>
              <w:t>7</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4</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Crema menta 28,5°</w:t>
            </w:r>
          </w:p>
        </w:tc>
        <w:tc>
          <w:tcPr>
            <w:tcW w:w="1751"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r w:rsidRPr="00D82DD8">
              <w:rPr>
                <w:rFonts w:cs="Arial"/>
              </w:rPr>
              <w:t>1</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Ginebra ginig</w:t>
            </w:r>
          </w:p>
        </w:tc>
        <w:tc>
          <w:tcPr>
            <w:tcW w:w="1751"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Guaro 19°</w:t>
            </w:r>
          </w:p>
        </w:tc>
        <w:tc>
          <w:tcPr>
            <w:tcW w:w="1751"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10 años 35°</w:t>
            </w:r>
          </w:p>
        </w:tc>
        <w:tc>
          <w:tcPr>
            <w:tcW w:w="1751"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12 años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6</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4</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12  años 37.5°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12 años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8 años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42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8 años 37.5°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8 años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Pr>
                <w:rFonts w:cs="Arial"/>
              </w:rPr>
              <w:t>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3 años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165</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320</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375</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DC6345" w:rsidP="000D0463">
            <w:pPr>
              <w:jc w:val="center"/>
              <w:rPr>
                <w:rFonts w:cs="Arial"/>
              </w:rPr>
            </w:pPr>
            <w:r>
              <w:rPr>
                <w:rFonts w:cs="Arial"/>
              </w:rPr>
              <w:t>384</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3 años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Pr>
                <w:rFonts w:cs="Arial"/>
              </w:rPr>
              <w:t>4</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3 años marcador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132</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6</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3 años marcador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5 años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30 años 39°</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27745E" w:rsidRDefault="005F4260" w:rsidP="000D0463">
            <w:pPr>
              <w:jc w:val="center"/>
              <w:rPr>
                <w:rFonts w:cs="Arial"/>
              </w:rPr>
            </w:pPr>
            <w:r>
              <w:rPr>
                <w:rFonts w:cs="Arial"/>
              </w:rPr>
              <w:t>30</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40 años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27745E" w:rsidRDefault="005F4260" w:rsidP="000D0463">
            <w:pPr>
              <w:jc w:val="center"/>
              <w:rPr>
                <w:rFonts w:cs="Arial"/>
              </w:rPr>
            </w:pPr>
            <w:r>
              <w:rPr>
                <w:rFonts w:cs="Arial"/>
              </w:rPr>
              <w:t>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Ron botero 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Pr>
                <w:rFonts w:cs="Arial"/>
              </w:rPr>
              <w:t>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 xml:space="preserve">Ron </w:t>
            </w:r>
            <w:r w:rsidR="00802891" w:rsidRPr="00D82DD8">
              <w:rPr>
                <w:rFonts w:cs="Arial"/>
              </w:rPr>
              <w:t xml:space="preserve">GABO </w:t>
            </w:r>
            <w:r w:rsidRPr="00D82DD8">
              <w:rPr>
                <w:rFonts w:cs="Arial"/>
              </w:rPr>
              <w:t>35°</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Vodka montesskaya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3</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Vodka montesskaya apple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2</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Vodka montesskaya citrus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0D0463" w:rsidP="000D0463">
            <w:pPr>
              <w:rPr>
                <w:rFonts w:cs="Arial"/>
              </w:rPr>
            </w:pPr>
            <w:r w:rsidRPr="00D82DD8">
              <w:rPr>
                <w:rFonts w:cs="Arial"/>
              </w:rPr>
              <w:t>Vodka montesskaya strawberry  40°</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r w:rsidRPr="00D82DD8">
              <w:rPr>
                <w:rFonts w:cs="Arial"/>
              </w:rPr>
              <w:t>1</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rPr>
            </w:pPr>
          </w:p>
        </w:tc>
      </w:tr>
      <w:tr w:rsidR="005F4260" w:rsidRPr="00D82DD8" w:rsidTr="002209DB">
        <w:trPr>
          <w:cantSplit/>
          <w:trHeight w:val="57"/>
          <w:jc w:val="center"/>
        </w:trPr>
        <w:tc>
          <w:tcPr>
            <w:tcW w:w="311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rPr>
                <w:rFonts w:cs="Arial"/>
              </w:rPr>
            </w:pPr>
            <w:r w:rsidRPr="00D82DD8">
              <w:rPr>
                <w:rFonts w:cs="Arial"/>
                <w:b/>
              </w:rPr>
              <w:t>TOTAL LOTES</w:t>
            </w:r>
          </w:p>
        </w:tc>
        <w:tc>
          <w:tcPr>
            <w:tcW w:w="1751"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r w:rsidRPr="00D82DD8">
              <w:rPr>
                <w:rFonts w:cs="Arial"/>
                <w:b/>
                <w:bCs/>
                <w:color w:val="000000"/>
              </w:rPr>
              <w:t>2</w:t>
            </w:r>
            <w:r w:rsidR="000D0463">
              <w:rPr>
                <w:rFonts w:cs="Arial"/>
                <w:b/>
                <w:bCs/>
                <w:color w:val="000000"/>
              </w:rPr>
              <w:t>.</w:t>
            </w:r>
            <w:r w:rsidRPr="00D82DD8">
              <w:rPr>
                <w:rFonts w:cs="Arial"/>
                <w:b/>
                <w:bCs/>
                <w:color w:val="000000"/>
              </w:rPr>
              <w:t>228</w:t>
            </w:r>
          </w:p>
        </w:tc>
        <w:tc>
          <w:tcPr>
            <w:tcW w:w="1493"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r w:rsidRPr="00D82DD8">
              <w:rPr>
                <w:rFonts w:cs="Arial"/>
                <w:b/>
                <w:bCs/>
                <w:color w:val="000000"/>
              </w:rPr>
              <w:t>2</w:t>
            </w:r>
            <w:r w:rsidR="000D0463">
              <w:rPr>
                <w:rFonts w:cs="Arial"/>
                <w:b/>
                <w:bCs/>
                <w:color w:val="000000"/>
              </w:rPr>
              <w:t>.</w:t>
            </w:r>
            <w:r w:rsidRPr="00D82DD8">
              <w:rPr>
                <w:rFonts w:cs="Arial"/>
                <w:b/>
                <w:bCs/>
                <w:color w:val="000000"/>
              </w:rPr>
              <w:t>128</w:t>
            </w:r>
          </w:p>
        </w:tc>
        <w:tc>
          <w:tcPr>
            <w:tcW w:w="1434" w:type="dxa"/>
            <w:tcBorders>
              <w:top w:val="single" w:sz="4" w:space="0" w:color="auto"/>
              <w:left w:val="single" w:sz="4" w:space="0" w:color="auto"/>
              <w:bottom w:val="single" w:sz="4" w:space="0" w:color="auto"/>
              <w:right w:val="single" w:sz="4" w:space="0" w:color="auto"/>
            </w:tcBorders>
            <w:vAlign w:val="center"/>
          </w:tcPr>
          <w:p w:rsidR="005F4260" w:rsidRPr="00D82DD8" w:rsidRDefault="005F4260" w:rsidP="000D0463">
            <w:pPr>
              <w:jc w:val="center"/>
              <w:rPr>
                <w:rFonts w:cs="Arial"/>
                <w:b/>
              </w:rPr>
            </w:pPr>
            <w:r w:rsidRPr="00D82DD8">
              <w:rPr>
                <w:rFonts w:cs="Arial"/>
                <w:b/>
                <w:bCs/>
                <w:color w:val="000000"/>
              </w:rPr>
              <w:t>2</w:t>
            </w:r>
            <w:r w:rsidR="000D0463">
              <w:rPr>
                <w:rFonts w:cs="Arial"/>
                <w:b/>
                <w:bCs/>
                <w:color w:val="000000"/>
              </w:rPr>
              <w:t>.</w:t>
            </w:r>
            <w:r w:rsidRPr="00D82DD8">
              <w:rPr>
                <w:rFonts w:cs="Arial"/>
                <w:b/>
                <w:bCs/>
                <w:color w:val="000000"/>
              </w:rPr>
              <w:t>106</w:t>
            </w:r>
          </w:p>
        </w:tc>
        <w:tc>
          <w:tcPr>
            <w:tcW w:w="1275" w:type="dxa"/>
            <w:tcBorders>
              <w:top w:val="single" w:sz="4" w:space="0" w:color="auto"/>
              <w:left w:val="single" w:sz="4" w:space="0" w:color="auto"/>
              <w:bottom w:val="single" w:sz="4" w:space="0" w:color="auto"/>
              <w:right w:val="single" w:sz="4" w:space="0" w:color="auto"/>
            </w:tcBorders>
            <w:vAlign w:val="center"/>
          </w:tcPr>
          <w:p w:rsidR="005F4260" w:rsidRPr="00D82DD8" w:rsidRDefault="00084985" w:rsidP="000D0463">
            <w:pPr>
              <w:jc w:val="center"/>
              <w:rPr>
                <w:rFonts w:cs="Arial"/>
              </w:rPr>
            </w:pPr>
            <w:r>
              <w:rPr>
                <w:rFonts w:cs="Arial"/>
                <w:b/>
                <w:bCs/>
                <w:color w:val="000000"/>
              </w:rPr>
              <w:t>2098</w:t>
            </w:r>
          </w:p>
        </w:tc>
      </w:tr>
    </w:tbl>
    <w:p w:rsidR="00357032" w:rsidRDefault="00357032" w:rsidP="009E5151">
      <w:pPr>
        <w:pStyle w:val="Textoindependiente"/>
        <w:spacing w:line="360" w:lineRule="auto"/>
        <w:jc w:val="center"/>
        <w:rPr>
          <w:rFonts w:cs="Arial"/>
          <w:sz w:val="20"/>
        </w:rPr>
      </w:pPr>
    </w:p>
    <w:p w:rsidR="00933818" w:rsidRDefault="00933818" w:rsidP="009E5151">
      <w:pPr>
        <w:pStyle w:val="Textoindependiente"/>
        <w:spacing w:line="360" w:lineRule="auto"/>
        <w:jc w:val="center"/>
        <w:rPr>
          <w:rFonts w:cs="Arial"/>
          <w:sz w:val="20"/>
        </w:rPr>
      </w:pPr>
    </w:p>
    <w:p w:rsidR="00933818" w:rsidRPr="00D82DD8" w:rsidRDefault="00933818" w:rsidP="009E5151">
      <w:pPr>
        <w:pStyle w:val="Textoindependiente"/>
        <w:spacing w:line="360" w:lineRule="auto"/>
        <w:jc w:val="center"/>
        <w:rPr>
          <w:rFonts w:cs="Arial"/>
          <w:sz w:val="20"/>
        </w:rPr>
      </w:pPr>
    </w:p>
    <w:p w:rsidR="00357032" w:rsidRPr="00D82DD8" w:rsidRDefault="00357032" w:rsidP="009E5151">
      <w:pPr>
        <w:pStyle w:val="Textoindependiente"/>
        <w:spacing w:line="360" w:lineRule="auto"/>
        <w:jc w:val="center"/>
        <w:rPr>
          <w:rFonts w:cs="Arial"/>
          <w:b/>
          <w:sz w:val="20"/>
        </w:rPr>
      </w:pPr>
    </w:p>
    <w:p w:rsidR="00357032" w:rsidRPr="00933818" w:rsidRDefault="00933818" w:rsidP="00933818">
      <w:pPr>
        <w:pStyle w:val="Ttulo3"/>
        <w:rPr>
          <w:sz w:val="20"/>
        </w:rPr>
      </w:pPr>
      <w:bookmarkStart w:id="20" w:name="_Toc440441278"/>
      <w:r w:rsidRPr="00933818">
        <w:rPr>
          <w:sz w:val="20"/>
        </w:rPr>
        <w:t>2.2.</w:t>
      </w:r>
      <w:r>
        <w:rPr>
          <w:sz w:val="20"/>
        </w:rPr>
        <w:t>4</w:t>
      </w:r>
      <w:r w:rsidRPr="00933818">
        <w:rPr>
          <w:sz w:val="20"/>
        </w:rPr>
        <w:t>. Análisis Materias Primas y Material de Empaque en Almacenes</w:t>
      </w:r>
      <w:bookmarkEnd w:id="20"/>
    </w:p>
    <w:p w:rsidR="000957D6" w:rsidRPr="00D82DD8" w:rsidRDefault="000957D6" w:rsidP="00495CAA">
      <w:pPr>
        <w:pStyle w:val="Textoindependiente"/>
        <w:jc w:val="center"/>
        <w:rPr>
          <w:rFonts w:cs="Arial"/>
          <w:b/>
          <w:sz w:val="20"/>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0"/>
        <w:gridCol w:w="1478"/>
        <w:gridCol w:w="1456"/>
        <w:gridCol w:w="1592"/>
        <w:gridCol w:w="1668"/>
      </w:tblGrid>
      <w:tr w:rsidR="000957D6" w:rsidRPr="00933818" w:rsidTr="005F4260">
        <w:trPr>
          <w:cantSplit/>
          <w:tblHeader/>
          <w:jc w:val="center"/>
        </w:trPr>
        <w:tc>
          <w:tcPr>
            <w:tcW w:w="1643" w:type="pct"/>
            <w:shd w:val="clear" w:color="auto" w:fill="D6E3BC" w:themeFill="accent3" w:themeFillTint="66"/>
            <w:vAlign w:val="center"/>
          </w:tcPr>
          <w:p w:rsidR="000957D6" w:rsidRPr="00933818" w:rsidRDefault="000957D6" w:rsidP="00933818">
            <w:pPr>
              <w:jc w:val="center"/>
              <w:rPr>
                <w:b/>
              </w:rPr>
            </w:pPr>
            <w:r w:rsidRPr="00933818">
              <w:rPr>
                <w:b/>
              </w:rPr>
              <w:t>MATERIA PRIMA o</w:t>
            </w:r>
          </w:p>
          <w:p w:rsidR="000957D6" w:rsidRPr="00933818" w:rsidRDefault="000957D6" w:rsidP="00933818">
            <w:pPr>
              <w:jc w:val="center"/>
              <w:rPr>
                <w:b/>
              </w:rPr>
            </w:pPr>
            <w:r w:rsidRPr="00933818">
              <w:rPr>
                <w:b/>
              </w:rPr>
              <w:t>MATERIAL EMPAQUE</w:t>
            </w:r>
          </w:p>
        </w:tc>
        <w:tc>
          <w:tcPr>
            <w:tcW w:w="801" w:type="pct"/>
            <w:shd w:val="clear" w:color="auto" w:fill="D6E3BC" w:themeFill="accent3" w:themeFillTint="66"/>
            <w:vAlign w:val="center"/>
          </w:tcPr>
          <w:p w:rsidR="000957D6" w:rsidRPr="00933818" w:rsidRDefault="000957D6" w:rsidP="00933818">
            <w:pPr>
              <w:jc w:val="center"/>
              <w:rPr>
                <w:b/>
              </w:rPr>
            </w:pPr>
            <w:r w:rsidRPr="00933818">
              <w:rPr>
                <w:b/>
              </w:rPr>
              <w:t>2012</w:t>
            </w:r>
          </w:p>
        </w:tc>
        <w:tc>
          <w:tcPr>
            <w:tcW w:w="789" w:type="pct"/>
            <w:shd w:val="clear" w:color="auto" w:fill="D6E3BC" w:themeFill="accent3" w:themeFillTint="66"/>
            <w:vAlign w:val="center"/>
          </w:tcPr>
          <w:p w:rsidR="000957D6" w:rsidRPr="00933818" w:rsidRDefault="000957D6" w:rsidP="00933818">
            <w:pPr>
              <w:jc w:val="center"/>
              <w:rPr>
                <w:b/>
              </w:rPr>
            </w:pPr>
            <w:r w:rsidRPr="00933818">
              <w:rPr>
                <w:b/>
              </w:rPr>
              <w:t>2013</w:t>
            </w:r>
          </w:p>
        </w:tc>
        <w:tc>
          <w:tcPr>
            <w:tcW w:w="863" w:type="pct"/>
            <w:shd w:val="clear" w:color="auto" w:fill="D6E3BC" w:themeFill="accent3" w:themeFillTint="66"/>
            <w:vAlign w:val="center"/>
          </w:tcPr>
          <w:p w:rsidR="000957D6" w:rsidRPr="00933818" w:rsidRDefault="000957D6" w:rsidP="00933818">
            <w:pPr>
              <w:jc w:val="center"/>
              <w:rPr>
                <w:b/>
              </w:rPr>
            </w:pPr>
            <w:r w:rsidRPr="00933818">
              <w:rPr>
                <w:b/>
              </w:rPr>
              <w:t>2014</w:t>
            </w:r>
          </w:p>
        </w:tc>
        <w:tc>
          <w:tcPr>
            <w:tcW w:w="904" w:type="pct"/>
            <w:shd w:val="clear" w:color="auto" w:fill="D6E3BC" w:themeFill="accent3" w:themeFillTint="66"/>
            <w:vAlign w:val="center"/>
          </w:tcPr>
          <w:p w:rsidR="000957D6" w:rsidRPr="00933818" w:rsidRDefault="000957D6" w:rsidP="00933818">
            <w:pPr>
              <w:jc w:val="center"/>
              <w:rPr>
                <w:b/>
              </w:rPr>
            </w:pPr>
            <w:r w:rsidRPr="00933818">
              <w:rPr>
                <w:b/>
              </w:rPr>
              <w:t>2015</w:t>
            </w:r>
          </w:p>
          <w:p w:rsidR="000957D6" w:rsidRPr="00933818" w:rsidRDefault="000957D6" w:rsidP="00D9159E">
            <w:pPr>
              <w:jc w:val="center"/>
              <w:rPr>
                <w:b/>
              </w:rPr>
            </w:pPr>
            <w:r w:rsidRPr="00933818">
              <w:rPr>
                <w:b/>
              </w:rPr>
              <w:t>(</w:t>
            </w:r>
            <w:r w:rsidR="00D9159E">
              <w:rPr>
                <w:b/>
              </w:rPr>
              <w:t>Dic</w:t>
            </w:r>
            <w:r w:rsidR="00931234" w:rsidRPr="00933818">
              <w:rPr>
                <w:b/>
              </w:rPr>
              <w:t xml:space="preserve">. </w:t>
            </w:r>
            <w:r w:rsidR="00D9159E">
              <w:rPr>
                <w:b/>
              </w:rPr>
              <w:t>15</w:t>
            </w:r>
            <w:r w:rsidRPr="00933818">
              <w:rPr>
                <w:b/>
              </w:rPr>
              <w:t>)</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Aceite esencial anís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Ácido cítrico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Ácido málico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Ácido sulfúrico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7</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8</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Adhesivos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Alc</w:t>
            </w:r>
            <w:r>
              <w:t>ohol</w:t>
            </w:r>
            <w:r w:rsidRPr="00D82DD8">
              <w:t xml:space="preserve"> Extraneutro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141</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313</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295</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207</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Anetol</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Antiespumante</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Azúcar refinada</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AF4EAA" w:rsidP="00933818">
            <w:pPr>
              <w:jc w:val="center"/>
              <w:rPr>
                <w:szCs w:val="20"/>
              </w:rPr>
            </w:pPr>
            <w:r>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Benzoato de sodio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Café soluble</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Cajas de cartón</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583</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364</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380</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817FB2" w:rsidP="00933818">
            <w:pPr>
              <w:jc w:val="center"/>
              <w:rPr>
                <w:szCs w:val="20"/>
              </w:rPr>
            </w:pPr>
            <w:r>
              <w:rPr>
                <w:szCs w:val="20"/>
              </w:rPr>
              <w:t>394</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Capuchones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Caramelo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Contraetiquetas</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139</w:t>
            </w: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72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67</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E23DD0" w:rsidP="00933818">
            <w:pPr>
              <w:jc w:val="center"/>
              <w:rPr>
                <w:szCs w:val="20"/>
              </w:rPr>
            </w:pPr>
            <w:r>
              <w:rPr>
                <w:szCs w:val="20"/>
              </w:rPr>
              <w:t>86</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Collarín crema</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Citrato de sodio</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Crema de ron granel</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7</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Edta disodico</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Envase de primera</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586</w:t>
            </w: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554</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394</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FB73E8" w:rsidP="00933818">
            <w:pPr>
              <w:jc w:val="center"/>
              <w:rPr>
                <w:szCs w:val="20"/>
              </w:rPr>
            </w:pPr>
            <w:r>
              <w:rPr>
                <w:szCs w:val="20"/>
              </w:rPr>
              <w:t>521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Etiquetas</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171</w:t>
            </w: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142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222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92180" w:rsidP="00933818">
            <w:pPr>
              <w:jc w:val="center"/>
              <w:rPr>
                <w:szCs w:val="20"/>
              </w:rPr>
            </w:pPr>
            <w:r>
              <w:rPr>
                <w:szCs w:val="20"/>
              </w:rPr>
              <w:t>304</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Esencia del Huila 1</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2</w:t>
            </w: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3</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Esencia del Huila 2</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3</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Esencia del Huila 3</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3</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vAlign w:val="bottom"/>
          </w:tcPr>
          <w:p w:rsidR="005F4260" w:rsidRPr="00D82DD8" w:rsidRDefault="00933818" w:rsidP="00933818">
            <w:r w:rsidRPr="00D82DD8">
              <w:t>Esencia de bayles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vAlign w:val="bottom"/>
          </w:tcPr>
          <w:p w:rsidR="005F4260" w:rsidRPr="00D82DD8" w:rsidRDefault="00933818" w:rsidP="00933818">
            <w:r w:rsidRPr="00D82DD8">
              <w:t>Esencia de enebro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vAlign w:val="bottom"/>
          </w:tcPr>
          <w:p w:rsidR="005F4260" w:rsidRPr="00D82DD8" w:rsidRDefault="00933818" w:rsidP="00933818">
            <w:r w:rsidRPr="00D82DD8">
              <w:t>Esencia de ginebra inglesa</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vAlign w:val="bottom"/>
          </w:tcPr>
          <w:p w:rsidR="005F4260" w:rsidRPr="00D82DD8" w:rsidRDefault="00933818" w:rsidP="00933818">
            <w:r w:rsidRPr="00D82DD8">
              <w:t>Esencia de menta</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vAlign w:val="bottom"/>
          </w:tcPr>
          <w:p w:rsidR="005F4260" w:rsidRPr="00D82DD8" w:rsidRDefault="00933818" w:rsidP="00933818">
            <w:r w:rsidRPr="00D82DD8">
              <w:t>Esencia de ron</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Estuches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46</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39</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73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422347" w:rsidP="00933818">
            <w:pPr>
              <w:jc w:val="center"/>
              <w:rPr>
                <w:szCs w:val="20"/>
              </w:rPr>
            </w:pPr>
            <w:r>
              <w:rPr>
                <w:szCs w:val="20"/>
              </w:rPr>
              <w:t>123</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Fondos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Del="006F3AD9" w:rsidRDefault="0085046F" w:rsidP="00933818">
            <w:pPr>
              <w:jc w:val="center"/>
              <w:rPr>
                <w:szCs w:val="20"/>
              </w:rPr>
            </w:pPr>
            <w:r>
              <w:rPr>
                <w:szCs w:val="20"/>
              </w:rPr>
              <w:t>41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Fosfato diamónico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4</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Fosfato trisodico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Funda termoencogible</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44</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Hipoclorito de calcio</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Glicerina</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Maltodextrina 1920</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Miel residual</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590</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543</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366</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574</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Particiones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126</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Pegante cascol</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3</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Pegante de etiquetas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5</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Pegante tipo holt melt</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5</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Pegante tipo PVA</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Placas filtrantes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8</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5</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Saborizantes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5</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Sellos holográficos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25</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23</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single" w:sz="4" w:space="0" w:color="auto"/>
            </w:tcBorders>
          </w:tcPr>
          <w:p w:rsidR="005F4260" w:rsidRPr="00D82DD8" w:rsidRDefault="00933818" w:rsidP="00933818">
            <w:r w:rsidRPr="00D82DD8">
              <w:t>Soda caustica</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11</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9</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6</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10</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rsidRPr="00D82DD8">
              <w:t>Sorbato de potasio</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942B4F" w:rsidRDefault="005F4260" w:rsidP="00933818">
            <w:pPr>
              <w:jc w:val="center"/>
              <w:rPr>
                <w:szCs w:val="20"/>
              </w:rPr>
            </w:pPr>
            <w:r w:rsidRPr="00942B4F">
              <w:rPr>
                <w:szCs w:val="20"/>
              </w:rPr>
              <w:t>1</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t>Stickers</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942B4F" w:rsidRDefault="005F4260" w:rsidP="00933818">
            <w:pPr>
              <w:jc w:val="center"/>
              <w:rPr>
                <w:szCs w:val="20"/>
              </w:rPr>
            </w:pPr>
            <w:r>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rsidRPr="00D82DD8">
              <w:t>Sulfito de sodio</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942B4F"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rsidRPr="00D82DD8">
              <w:t>Tapas</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149</w:t>
            </w: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156</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143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63286F" w:rsidP="00933818">
            <w:pPr>
              <w:jc w:val="center"/>
              <w:rPr>
                <w:szCs w:val="20"/>
              </w:rPr>
            </w:pPr>
            <w:r>
              <w:rPr>
                <w:szCs w:val="20"/>
              </w:rPr>
              <w:t>143</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rsidRPr="00D82DD8">
              <w:t>Tarro metálico</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4</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rsidRPr="00D82DD8">
              <w:t>Urea</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3</w:t>
            </w: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sidRPr="00D82DD8">
              <w:rPr>
                <w:szCs w:val="20"/>
              </w:rPr>
              <w:t>3</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r>
              <w:rPr>
                <w:szCs w:val="20"/>
              </w:rPr>
              <w:t>2</w:t>
            </w:r>
          </w:p>
        </w:tc>
      </w:tr>
      <w:tr w:rsidR="005F4260" w:rsidRPr="00D82DD8" w:rsidTr="005F4260">
        <w:trPr>
          <w:cantSplit/>
          <w:jc w:val="center"/>
        </w:trPr>
        <w:tc>
          <w:tcPr>
            <w:tcW w:w="1643" w:type="pct"/>
            <w:tcBorders>
              <w:top w:val="single" w:sz="4" w:space="0" w:color="auto"/>
              <w:left w:val="single" w:sz="4" w:space="0" w:color="auto"/>
              <w:bottom w:val="single" w:sz="4" w:space="0" w:color="auto"/>
              <w:right w:val="nil"/>
            </w:tcBorders>
          </w:tcPr>
          <w:p w:rsidR="005F4260" w:rsidRPr="00D82DD8" w:rsidRDefault="00933818" w:rsidP="00933818">
            <w:r w:rsidRPr="00D82DD8">
              <w:t>Verde menta</w:t>
            </w:r>
          </w:p>
        </w:tc>
        <w:tc>
          <w:tcPr>
            <w:tcW w:w="801"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p>
        </w:tc>
        <w:tc>
          <w:tcPr>
            <w:tcW w:w="789" w:type="pct"/>
            <w:tcBorders>
              <w:top w:val="single" w:sz="4" w:space="0" w:color="auto"/>
              <w:left w:val="single" w:sz="4" w:space="0" w:color="auto"/>
              <w:bottom w:val="single" w:sz="4" w:space="0" w:color="auto"/>
              <w:right w:val="single" w:sz="4" w:space="0" w:color="auto"/>
            </w:tcBorders>
          </w:tcPr>
          <w:p w:rsidR="005F4260" w:rsidRPr="00D82DD8" w:rsidRDefault="005F4260" w:rsidP="00933818">
            <w:pPr>
              <w:jc w:val="center"/>
              <w:rPr>
                <w:szCs w:val="20"/>
              </w:rPr>
            </w:pPr>
            <w:r w:rsidRPr="00D82DD8">
              <w:rPr>
                <w:szCs w:val="20"/>
              </w:rPr>
              <w:t>1</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D82DD8" w:rsidRDefault="005F4260" w:rsidP="00933818">
            <w:pPr>
              <w:jc w:val="center"/>
              <w:rPr>
                <w:szCs w:val="20"/>
              </w:rPr>
            </w:pPr>
          </w:p>
        </w:tc>
      </w:tr>
      <w:tr w:rsidR="005F4260" w:rsidRPr="00933818" w:rsidTr="005F4260">
        <w:trPr>
          <w:cantSplit/>
          <w:jc w:val="center"/>
        </w:trPr>
        <w:tc>
          <w:tcPr>
            <w:tcW w:w="1643" w:type="pct"/>
            <w:tcBorders>
              <w:top w:val="single" w:sz="4" w:space="0" w:color="auto"/>
              <w:left w:val="single" w:sz="4" w:space="0" w:color="auto"/>
              <w:bottom w:val="single" w:sz="4" w:space="0" w:color="auto"/>
              <w:right w:val="nil"/>
            </w:tcBorders>
            <w:vAlign w:val="center"/>
          </w:tcPr>
          <w:p w:rsidR="005F4260" w:rsidRPr="00933818" w:rsidRDefault="005F4260" w:rsidP="00933818">
            <w:pPr>
              <w:rPr>
                <w:b/>
                <w:szCs w:val="20"/>
              </w:rPr>
            </w:pPr>
            <w:r w:rsidRPr="00933818">
              <w:rPr>
                <w:b/>
                <w:szCs w:val="20"/>
              </w:rPr>
              <w:t>TOTAL LOTES</w:t>
            </w:r>
          </w:p>
        </w:tc>
        <w:tc>
          <w:tcPr>
            <w:tcW w:w="801" w:type="pct"/>
            <w:tcBorders>
              <w:top w:val="single" w:sz="4" w:space="0" w:color="auto"/>
              <w:left w:val="single" w:sz="4" w:space="0" w:color="auto"/>
              <w:bottom w:val="single" w:sz="4" w:space="0" w:color="auto"/>
              <w:right w:val="single" w:sz="4" w:space="0" w:color="auto"/>
            </w:tcBorders>
            <w:vAlign w:val="center"/>
          </w:tcPr>
          <w:p w:rsidR="005F4260" w:rsidRPr="00933818" w:rsidRDefault="005F4260" w:rsidP="00933818">
            <w:pPr>
              <w:jc w:val="center"/>
              <w:rPr>
                <w:b/>
                <w:szCs w:val="20"/>
                <w:lang w:val="es-ES" w:eastAsia="es-ES"/>
              </w:rPr>
            </w:pPr>
            <w:r w:rsidRPr="00933818">
              <w:rPr>
                <w:b/>
                <w:bCs/>
                <w:color w:val="000000"/>
                <w:szCs w:val="20"/>
                <w:lang w:val="es-ES"/>
              </w:rPr>
              <w:t>2</w:t>
            </w:r>
            <w:r w:rsidR="00933818">
              <w:rPr>
                <w:b/>
                <w:bCs/>
                <w:color w:val="000000"/>
                <w:szCs w:val="20"/>
                <w:lang w:val="es-ES"/>
              </w:rPr>
              <w:t>.</w:t>
            </w:r>
            <w:r w:rsidRPr="00933818">
              <w:rPr>
                <w:b/>
                <w:bCs/>
                <w:color w:val="000000"/>
                <w:szCs w:val="20"/>
                <w:lang w:val="es-ES"/>
              </w:rPr>
              <w:t>475</w:t>
            </w:r>
          </w:p>
        </w:tc>
        <w:tc>
          <w:tcPr>
            <w:tcW w:w="789" w:type="pct"/>
            <w:tcBorders>
              <w:top w:val="single" w:sz="4" w:space="0" w:color="auto"/>
              <w:left w:val="single" w:sz="4" w:space="0" w:color="auto"/>
              <w:bottom w:val="single" w:sz="4" w:space="0" w:color="auto"/>
              <w:right w:val="single" w:sz="4" w:space="0" w:color="auto"/>
            </w:tcBorders>
            <w:vAlign w:val="center"/>
          </w:tcPr>
          <w:p w:rsidR="005F4260" w:rsidRPr="00933818" w:rsidRDefault="005F4260" w:rsidP="00933818">
            <w:pPr>
              <w:jc w:val="center"/>
              <w:rPr>
                <w:b/>
                <w:szCs w:val="20"/>
                <w:lang w:val="es-ES" w:eastAsia="es-ES"/>
              </w:rPr>
            </w:pPr>
            <w:r w:rsidRPr="00933818">
              <w:rPr>
                <w:b/>
                <w:bCs/>
                <w:color w:val="000000"/>
                <w:szCs w:val="20"/>
                <w:lang w:val="es-ES"/>
              </w:rPr>
              <w:t>2</w:t>
            </w:r>
            <w:r w:rsidR="00933818">
              <w:rPr>
                <w:b/>
                <w:bCs/>
                <w:color w:val="000000"/>
                <w:szCs w:val="20"/>
                <w:lang w:val="es-ES"/>
              </w:rPr>
              <w:t>.</w:t>
            </w:r>
            <w:r w:rsidRPr="00933818">
              <w:rPr>
                <w:b/>
                <w:bCs/>
                <w:color w:val="000000"/>
                <w:szCs w:val="20"/>
                <w:lang w:val="es-ES"/>
              </w:rPr>
              <w:t>312</w:t>
            </w:r>
          </w:p>
        </w:tc>
        <w:tc>
          <w:tcPr>
            <w:tcW w:w="863" w:type="pct"/>
            <w:tcBorders>
              <w:top w:val="single" w:sz="4" w:space="0" w:color="auto"/>
              <w:left w:val="single" w:sz="4" w:space="0" w:color="auto"/>
              <w:bottom w:val="single" w:sz="4" w:space="0" w:color="auto"/>
              <w:right w:val="single" w:sz="4" w:space="0" w:color="auto"/>
            </w:tcBorders>
            <w:vAlign w:val="center"/>
          </w:tcPr>
          <w:p w:rsidR="005F4260" w:rsidRPr="00933818" w:rsidRDefault="005F4260" w:rsidP="00933818">
            <w:pPr>
              <w:jc w:val="center"/>
              <w:rPr>
                <w:b/>
                <w:szCs w:val="20"/>
                <w:lang w:val="es-ES" w:eastAsia="es-ES"/>
              </w:rPr>
            </w:pPr>
            <w:r w:rsidRPr="00933818">
              <w:rPr>
                <w:b/>
                <w:bCs/>
                <w:color w:val="000000"/>
                <w:szCs w:val="20"/>
                <w:lang w:val="es-ES"/>
              </w:rPr>
              <w:t>2</w:t>
            </w:r>
            <w:r w:rsidR="00933818">
              <w:rPr>
                <w:b/>
                <w:bCs/>
                <w:color w:val="000000"/>
                <w:szCs w:val="20"/>
                <w:lang w:val="es-ES"/>
              </w:rPr>
              <w:t>.</w:t>
            </w:r>
            <w:r w:rsidRPr="00933818">
              <w:rPr>
                <w:b/>
                <w:bCs/>
                <w:color w:val="000000"/>
                <w:szCs w:val="20"/>
                <w:lang w:val="es-ES"/>
              </w:rPr>
              <w:t>067</w:t>
            </w:r>
          </w:p>
        </w:tc>
        <w:tc>
          <w:tcPr>
            <w:tcW w:w="904" w:type="pct"/>
            <w:tcBorders>
              <w:top w:val="single" w:sz="4" w:space="0" w:color="auto"/>
              <w:left w:val="single" w:sz="4" w:space="0" w:color="auto"/>
              <w:bottom w:val="single" w:sz="4" w:space="0" w:color="auto"/>
              <w:right w:val="single" w:sz="4" w:space="0" w:color="auto"/>
            </w:tcBorders>
            <w:vAlign w:val="center"/>
          </w:tcPr>
          <w:p w:rsidR="005F4260" w:rsidRPr="00933818" w:rsidRDefault="005F4260" w:rsidP="0063286F">
            <w:pPr>
              <w:jc w:val="center"/>
              <w:rPr>
                <w:b/>
                <w:szCs w:val="20"/>
              </w:rPr>
            </w:pPr>
            <w:r w:rsidRPr="00933818">
              <w:rPr>
                <w:b/>
                <w:bCs/>
                <w:color w:val="000000"/>
                <w:szCs w:val="20"/>
                <w:lang w:val="es-ES"/>
              </w:rPr>
              <w:t>2</w:t>
            </w:r>
            <w:r w:rsidR="00933818">
              <w:rPr>
                <w:b/>
                <w:bCs/>
                <w:color w:val="000000"/>
                <w:szCs w:val="20"/>
                <w:lang w:val="es-ES"/>
              </w:rPr>
              <w:t>.</w:t>
            </w:r>
            <w:r w:rsidR="0063286F">
              <w:rPr>
                <w:b/>
                <w:bCs/>
                <w:color w:val="000000"/>
                <w:szCs w:val="20"/>
                <w:lang w:val="es-ES"/>
              </w:rPr>
              <w:t>595</w:t>
            </w:r>
          </w:p>
        </w:tc>
      </w:tr>
    </w:tbl>
    <w:p w:rsidR="000957D6" w:rsidRPr="00D82DD8" w:rsidRDefault="000957D6" w:rsidP="00860A57">
      <w:pPr>
        <w:pStyle w:val="Textoindependiente"/>
        <w:jc w:val="center"/>
        <w:rPr>
          <w:rFonts w:cs="Arial"/>
          <w:b/>
          <w:sz w:val="20"/>
        </w:rPr>
      </w:pPr>
    </w:p>
    <w:p w:rsidR="000957D6" w:rsidRPr="00933818" w:rsidRDefault="00933818" w:rsidP="00933818">
      <w:pPr>
        <w:pStyle w:val="Ttulo3"/>
        <w:rPr>
          <w:sz w:val="20"/>
        </w:rPr>
      </w:pPr>
      <w:bookmarkStart w:id="21" w:name="_Toc431388658"/>
      <w:bookmarkStart w:id="22" w:name="_Toc440441279"/>
      <w:r w:rsidRPr="00933818">
        <w:rPr>
          <w:sz w:val="20"/>
        </w:rPr>
        <w:t xml:space="preserve">2.2.5. </w:t>
      </w:r>
      <w:r>
        <w:rPr>
          <w:sz w:val="20"/>
        </w:rPr>
        <w:t>Análisis Devoluciones de Producto e</w:t>
      </w:r>
      <w:r w:rsidRPr="00933818">
        <w:rPr>
          <w:sz w:val="20"/>
        </w:rPr>
        <w:t>n Almacenes</w:t>
      </w:r>
      <w:bookmarkEnd w:id="21"/>
      <w:bookmarkEnd w:id="22"/>
    </w:p>
    <w:p w:rsidR="000957D6" w:rsidRPr="00D82DD8" w:rsidRDefault="000957D6" w:rsidP="00495CAA">
      <w:pPr>
        <w:pStyle w:val="Textoindependiente"/>
        <w:jc w:val="center"/>
        <w:rPr>
          <w:rFonts w:cs="Arial"/>
          <w:b/>
          <w:sz w:val="24"/>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5"/>
        <w:gridCol w:w="1233"/>
        <w:gridCol w:w="1208"/>
        <w:gridCol w:w="1345"/>
        <w:gridCol w:w="2653"/>
      </w:tblGrid>
      <w:tr w:rsidR="000957D6" w:rsidRPr="00D82DD8" w:rsidTr="002063A8">
        <w:trPr>
          <w:cantSplit/>
          <w:tblHeader/>
          <w:jc w:val="center"/>
        </w:trPr>
        <w:tc>
          <w:tcPr>
            <w:tcW w:w="1509" w:type="pct"/>
            <w:shd w:val="clear" w:color="auto" w:fill="D6E3BC" w:themeFill="accent3" w:themeFillTint="66"/>
            <w:vAlign w:val="center"/>
          </w:tcPr>
          <w:p w:rsidR="000957D6" w:rsidRPr="00933818" w:rsidRDefault="000957D6" w:rsidP="00933818">
            <w:pPr>
              <w:jc w:val="center"/>
              <w:rPr>
                <w:b/>
              </w:rPr>
            </w:pPr>
            <w:r w:rsidRPr="00933818">
              <w:rPr>
                <w:b/>
              </w:rPr>
              <w:t>DEVOLUCIONES DE PRODUCTO TERMINADO</w:t>
            </w:r>
          </w:p>
        </w:tc>
        <w:tc>
          <w:tcPr>
            <w:tcW w:w="668" w:type="pct"/>
            <w:shd w:val="clear" w:color="auto" w:fill="D6E3BC" w:themeFill="accent3" w:themeFillTint="66"/>
            <w:vAlign w:val="center"/>
          </w:tcPr>
          <w:p w:rsidR="000957D6" w:rsidRPr="00933818" w:rsidRDefault="000957D6" w:rsidP="00933818">
            <w:pPr>
              <w:jc w:val="center"/>
              <w:rPr>
                <w:b/>
              </w:rPr>
            </w:pPr>
            <w:r w:rsidRPr="00933818">
              <w:rPr>
                <w:b/>
              </w:rPr>
              <w:t>2012</w:t>
            </w:r>
          </w:p>
        </w:tc>
        <w:tc>
          <w:tcPr>
            <w:tcW w:w="655" w:type="pct"/>
            <w:shd w:val="clear" w:color="auto" w:fill="D6E3BC" w:themeFill="accent3" w:themeFillTint="66"/>
            <w:vAlign w:val="center"/>
          </w:tcPr>
          <w:p w:rsidR="000957D6" w:rsidRPr="00933818" w:rsidRDefault="000957D6" w:rsidP="00933818">
            <w:pPr>
              <w:jc w:val="center"/>
              <w:rPr>
                <w:b/>
              </w:rPr>
            </w:pPr>
            <w:r w:rsidRPr="00933818">
              <w:rPr>
                <w:b/>
              </w:rPr>
              <w:t>2013</w:t>
            </w:r>
          </w:p>
        </w:tc>
        <w:tc>
          <w:tcPr>
            <w:tcW w:w="729" w:type="pct"/>
            <w:shd w:val="clear" w:color="auto" w:fill="D6E3BC" w:themeFill="accent3" w:themeFillTint="66"/>
            <w:vAlign w:val="center"/>
          </w:tcPr>
          <w:p w:rsidR="000957D6" w:rsidRPr="00933818" w:rsidRDefault="000957D6" w:rsidP="00933818">
            <w:pPr>
              <w:jc w:val="center"/>
              <w:rPr>
                <w:b/>
              </w:rPr>
            </w:pPr>
            <w:r w:rsidRPr="00933818">
              <w:rPr>
                <w:b/>
              </w:rPr>
              <w:t>2014</w:t>
            </w:r>
          </w:p>
        </w:tc>
        <w:tc>
          <w:tcPr>
            <w:tcW w:w="1438" w:type="pct"/>
            <w:shd w:val="clear" w:color="auto" w:fill="D6E3BC" w:themeFill="accent3" w:themeFillTint="66"/>
            <w:vAlign w:val="center"/>
          </w:tcPr>
          <w:p w:rsidR="000957D6" w:rsidRPr="00933818" w:rsidRDefault="000957D6" w:rsidP="00933818">
            <w:pPr>
              <w:jc w:val="center"/>
              <w:rPr>
                <w:b/>
              </w:rPr>
            </w:pPr>
            <w:r w:rsidRPr="00933818">
              <w:rPr>
                <w:b/>
              </w:rPr>
              <w:t>2015</w:t>
            </w:r>
          </w:p>
          <w:p w:rsidR="000957D6" w:rsidRPr="00933818" w:rsidRDefault="005F4260" w:rsidP="00334BAF">
            <w:pPr>
              <w:jc w:val="center"/>
              <w:rPr>
                <w:b/>
              </w:rPr>
            </w:pPr>
            <w:r w:rsidRPr="00933818">
              <w:rPr>
                <w:b/>
              </w:rPr>
              <w:t>(</w:t>
            </w:r>
            <w:r w:rsidR="00334BAF">
              <w:rPr>
                <w:b/>
              </w:rPr>
              <w:t>Dic.</w:t>
            </w:r>
            <w:r w:rsidR="000957D6" w:rsidRPr="00933818">
              <w:rPr>
                <w:b/>
              </w:rPr>
              <w:t xml:space="preserve"> </w:t>
            </w:r>
            <w:r w:rsidR="00334BAF">
              <w:rPr>
                <w:b/>
              </w:rPr>
              <w:t>15</w:t>
            </w:r>
            <w:r w:rsidR="000957D6" w:rsidRPr="00933818">
              <w:rPr>
                <w:b/>
              </w:rPr>
              <w:t>)</w:t>
            </w:r>
          </w:p>
        </w:tc>
      </w:tr>
      <w:tr w:rsidR="000957D6" w:rsidRPr="00D82DD8" w:rsidTr="00933818">
        <w:trPr>
          <w:cantSplit/>
          <w:trHeight w:val="310"/>
          <w:jc w:val="center"/>
        </w:trPr>
        <w:tc>
          <w:tcPr>
            <w:tcW w:w="1509" w:type="pct"/>
            <w:tcBorders>
              <w:top w:val="single" w:sz="4" w:space="0" w:color="auto"/>
              <w:left w:val="single" w:sz="4" w:space="0" w:color="auto"/>
              <w:bottom w:val="single" w:sz="4" w:space="0" w:color="auto"/>
              <w:right w:val="single" w:sz="4" w:space="0" w:color="auto"/>
            </w:tcBorders>
            <w:vAlign w:val="center"/>
          </w:tcPr>
          <w:p w:rsidR="000957D6" w:rsidRPr="00D82DD8" w:rsidRDefault="00933818" w:rsidP="00334BAF">
            <w:pPr>
              <w:rPr>
                <w:szCs w:val="20"/>
              </w:rPr>
            </w:pPr>
            <w:r w:rsidRPr="00D82DD8">
              <w:rPr>
                <w:szCs w:val="20"/>
              </w:rPr>
              <w:t xml:space="preserve">Devoluciones </w:t>
            </w:r>
            <w:r w:rsidR="000957D6" w:rsidRPr="00D82DD8">
              <w:rPr>
                <w:szCs w:val="20"/>
              </w:rPr>
              <w:t>(En número)</w:t>
            </w:r>
          </w:p>
        </w:tc>
        <w:tc>
          <w:tcPr>
            <w:tcW w:w="668" w:type="pct"/>
            <w:tcBorders>
              <w:top w:val="single" w:sz="4" w:space="0" w:color="auto"/>
              <w:left w:val="single" w:sz="4" w:space="0" w:color="auto"/>
              <w:bottom w:val="single" w:sz="4" w:space="0" w:color="auto"/>
              <w:right w:val="single" w:sz="4" w:space="0" w:color="auto"/>
            </w:tcBorders>
            <w:vAlign w:val="center"/>
          </w:tcPr>
          <w:p w:rsidR="000957D6" w:rsidRPr="00D82DD8" w:rsidRDefault="000957D6" w:rsidP="00933818">
            <w:pPr>
              <w:jc w:val="center"/>
              <w:rPr>
                <w:szCs w:val="20"/>
              </w:rPr>
            </w:pPr>
            <w:r w:rsidRPr="00D82DD8">
              <w:rPr>
                <w:szCs w:val="20"/>
              </w:rPr>
              <w:t>507</w:t>
            </w:r>
          </w:p>
        </w:tc>
        <w:tc>
          <w:tcPr>
            <w:tcW w:w="655" w:type="pct"/>
            <w:tcBorders>
              <w:top w:val="single" w:sz="4" w:space="0" w:color="auto"/>
              <w:left w:val="single" w:sz="4" w:space="0" w:color="auto"/>
              <w:bottom w:val="single" w:sz="4" w:space="0" w:color="auto"/>
              <w:right w:val="single" w:sz="4" w:space="0" w:color="auto"/>
            </w:tcBorders>
            <w:vAlign w:val="center"/>
          </w:tcPr>
          <w:p w:rsidR="000957D6" w:rsidRPr="00D82DD8" w:rsidRDefault="000957D6" w:rsidP="00933818">
            <w:pPr>
              <w:jc w:val="center"/>
              <w:rPr>
                <w:szCs w:val="20"/>
              </w:rPr>
            </w:pPr>
            <w:r w:rsidRPr="00D82DD8">
              <w:rPr>
                <w:szCs w:val="20"/>
              </w:rPr>
              <w:t>459</w:t>
            </w:r>
          </w:p>
        </w:tc>
        <w:tc>
          <w:tcPr>
            <w:tcW w:w="729" w:type="pct"/>
            <w:tcBorders>
              <w:top w:val="single" w:sz="4" w:space="0" w:color="auto"/>
              <w:left w:val="single" w:sz="4" w:space="0" w:color="auto"/>
              <w:bottom w:val="single" w:sz="4" w:space="0" w:color="auto"/>
              <w:right w:val="single" w:sz="4" w:space="0" w:color="auto"/>
            </w:tcBorders>
            <w:vAlign w:val="center"/>
          </w:tcPr>
          <w:p w:rsidR="000957D6" w:rsidRPr="00D82DD8" w:rsidRDefault="000957D6" w:rsidP="00933818">
            <w:pPr>
              <w:jc w:val="center"/>
              <w:rPr>
                <w:szCs w:val="20"/>
              </w:rPr>
            </w:pPr>
            <w:r w:rsidRPr="00D82DD8">
              <w:rPr>
                <w:szCs w:val="20"/>
              </w:rPr>
              <w:t>402</w:t>
            </w:r>
          </w:p>
        </w:tc>
        <w:tc>
          <w:tcPr>
            <w:tcW w:w="1438" w:type="pct"/>
            <w:tcBorders>
              <w:top w:val="single" w:sz="4" w:space="0" w:color="auto"/>
              <w:left w:val="single" w:sz="4" w:space="0" w:color="auto"/>
              <w:bottom w:val="single" w:sz="4" w:space="0" w:color="auto"/>
              <w:right w:val="single" w:sz="4" w:space="0" w:color="auto"/>
            </w:tcBorders>
            <w:vAlign w:val="center"/>
          </w:tcPr>
          <w:p w:rsidR="000957D6" w:rsidRPr="00D82DD8" w:rsidRDefault="0007447E" w:rsidP="00933818">
            <w:pPr>
              <w:jc w:val="center"/>
              <w:rPr>
                <w:szCs w:val="20"/>
              </w:rPr>
            </w:pPr>
            <w:r>
              <w:rPr>
                <w:color w:val="000000"/>
                <w:szCs w:val="20"/>
              </w:rPr>
              <w:t>295</w:t>
            </w:r>
          </w:p>
        </w:tc>
      </w:tr>
      <w:tr w:rsidR="000957D6" w:rsidRPr="00D82DD8" w:rsidTr="00933818">
        <w:trPr>
          <w:cantSplit/>
          <w:trHeight w:val="414"/>
          <w:jc w:val="center"/>
        </w:trPr>
        <w:tc>
          <w:tcPr>
            <w:tcW w:w="1509" w:type="pct"/>
            <w:tcBorders>
              <w:top w:val="single" w:sz="4" w:space="0" w:color="auto"/>
              <w:left w:val="single" w:sz="4" w:space="0" w:color="auto"/>
              <w:bottom w:val="single" w:sz="4" w:space="0" w:color="auto"/>
              <w:right w:val="single" w:sz="4" w:space="0" w:color="auto"/>
            </w:tcBorders>
            <w:vAlign w:val="center"/>
          </w:tcPr>
          <w:p w:rsidR="000957D6" w:rsidRPr="00D82DD8" w:rsidRDefault="00933818" w:rsidP="00933818">
            <w:pPr>
              <w:rPr>
                <w:szCs w:val="20"/>
              </w:rPr>
            </w:pPr>
            <w:r w:rsidRPr="00D82DD8">
              <w:rPr>
                <w:szCs w:val="20"/>
              </w:rPr>
              <w:t xml:space="preserve">Productos </w:t>
            </w:r>
            <w:r w:rsidR="000957D6" w:rsidRPr="00D82DD8">
              <w:rPr>
                <w:szCs w:val="20"/>
              </w:rPr>
              <w:t>(unidades)</w:t>
            </w:r>
          </w:p>
        </w:tc>
        <w:tc>
          <w:tcPr>
            <w:tcW w:w="668" w:type="pct"/>
            <w:tcBorders>
              <w:top w:val="single" w:sz="4" w:space="0" w:color="auto"/>
              <w:left w:val="single" w:sz="4" w:space="0" w:color="auto"/>
              <w:bottom w:val="single" w:sz="4" w:space="0" w:color="auto"/>
              <w:right w:val="single" w:sz="4" w:space="0" w:color="auto"/>
            </w:tcBorders>
            <w:vAlign w:val="center"/>
          </w:tcPr>
          <w:p w:rsidR="000957D6" w:rsidRPr="00D82DD8" w:rsidRDefault="000957D6" w:rsidP="00933818">
            <w:pPr>
              <w:jc w:val="center"/>
              <w:rPr>
                <w:szCs w:val="20"/>
              </w:rPr>
            </w:pPr>
            <w:r w:rsidRPr="00D82DD8">
              <w:rPr>
                <w:szCs w:val="20"/>
              </w:rPr>
              <w:t>13</w:t>
            </w:r>
            <w:r w:rsidR="00933818">
              <w:rPr>
                <w:szCs w:val="20"/>
              </w:rPr>
              <w:t>.</w:t>
            </w:r>
            <w:r w:rsidRPr="00D82DD8">
              <w:rPr>
                <w:szCs w:val="20"/>
              </w:rPr>
              <w:t>239</w:t>
            </w:r>
          </w:p>
        </w:tc>
        <w:tc>
          <w:tcPr>
            <w:tcW w:w="655" w:type="pct"/>
            <w:tcBorders>
              <w:top w:val="single" w:sz="4" w:space="0" w:color="auto"/>
              <w:left w:val="single" w:sz="4" w:space="0" w:color="auto"/>
              <w:bottom w:val="single" w:sz="4" w:space="0" w:color="auto"/>
              <w:right w:val="single" w:sz="4" w:space="0" w:color="auto"/>
            </w:tcBorders>
            <w:vAlign w:val="center"/>
          </w:tcPr>
          <w:p w:rsidR="000957D6" w:rsidRPr="00D82DD8" w:rsidRDefault="000957D6" w:rsidP="00933818">
            <w:pPr>
              <w:jc w:val="center"/>
              <w:rPr>
                <w:szCs w:val="20"/>
              </w:rPr>
            </w:pPr>
            <w:r w:rsidRPr="00D82DD8">
              <w:rPr>
                <w:szCs w:val="20"/>
              </w:rPr>
              <w:t>103</w:t>
            </w:r>
            <w:r w:rsidR="00933818">
              <w:rPr>
                <w:szCs w:val="20"/>
              </w:rPr>
              <w:t>.</w:t>
            </w:r>
            <w:r w:rsidRPr="00D82DD8">
              <w:rPr>
                <w:szCs w:val="20"/>
              </w:rPr>
              <w:t>933</w:t>
            </w:r>
          </w:p>
        </w:tc>
        <w:tc>
          <w:tcPr>
            <w:tcW w:w="729" w:type="pct"/>
            <w:tcBorders>
              <w:top w:val="single" w:sz="4" w:space="0" w:color="auto"/>
              <w:left w:val="single" w:sz="4" w:space="0" w:color="auto"/>
              <w:bottom w:val="single" w:sz="4" w:space="0" w:color="auto"/>
              <w:right w:val="single" w:sz="4" w:space="0" w:color="auto"/>
            </w:tcBorders>
            <w:vAlign w:val="center"/>
          </w:tcPr>
          <w:p w:rsidR="000957D6" w:rsidRPr="00D82DD8" w:rsidRDefault="000957D6" w:rsidP="00933818">
            <w:pPr>
              <w:jc w:val="center"/>
              <w:rPr>
                <w:szCs w:val="20"/>
              </w:rPr>
            </w:pPr>
            <w:r w:rsidRPr="00D82DD8">
              <w:rPr>
                <w:szCs w:val="20"/>
              </w:rPr>
              <w:t>56</w:t>
            </w:r>
            <w:r w:rsidR="00933818">
              <w:rPr>
                <w:szCs w:val="20"/>
              </w:rPr>
              <w:t>.</w:t>
            </w:r>
            <w:r w:rsidRPr="00D82DD8">
              <w:rPr>
                <w:szCs w:val="20"/>
              </w:rPr>
              <w:t>975</w:t>
            </w:r>
          </w:p>
        </w:tc>
        <w:tc>
          <w:tcPr>
            <w:tcW w:w="1438" w:type="pct"/>
            <w:tcBorders>
              <w:top w:val="single" w:sz="4" w:space="0" w:color="auto"/>
              <w:left w:val="single" w:sz="4" w:space="0" w:color="auto"/>
              <w:bottom w:val="single" w:sz="4" w:space="0" w:color="auto"/>
              <w:right w:val="single" w:sz="4" w:space="0" w:color="auto"/>
            </w:tcBorders>
            <w:vAlign w:val="center"/>
          </w:tcPr>
          <w:p w:rsidR="000957D6" w:rsidRPr="00D82DD8" w:rsidRDefault="0007447E" w:rsidP="00933818">
            <w:pPr>
              <w:jc w:val="center"/>
              <w:rPr>
                <w:szCs w:val="20"/>
              </w:rPr>
            </w:pPr>
            <w:r>
              <w:rPr>
                <w:color w:val="000000"/>
                <w:szCs w:val="20"/>
              </w:rPr>
              <w:t>56.535</w:t>
            </w:r>
          </w:p>
        </w:tc>
      </w:tr>
    </w:tbl>
    <w:p w:rsidR="00933818" w:rsidRDefault="00933818" w:rsidP="00860A57">
      <w:pPr>
        <w:pStyle w:val="Ttulo1"/>
        <w:jc w:val="center"/>
        <w:rPr>
          <w:rFonts w:cs="Arial"/>
        </w:rPr>
      </w:pPr>
    </w:p>
    <w:p w:rsidR="00B16959" w:rsidRPr="00495CAA" w:rsidRDefault="00495CAA" w:rsidP="00495CAA">
      <w:pPr>
        <w:pStyle w:val="Ttulo3"/>
        <w:rPr>
          <w:sz w:val="20"/>
        </w:rPr>
      </w:pPr>
      <w:bookmarkStart w:id="23" w:name="_Toc440441280"/>
      <w:r w:rsidRPr="00495CAA">
        <w:rPr>
          <w:sz w:val="20"/>
        </w:rPr>
        <w:t>2.2.6. Análisis de Incautaciones de Clientes Externos</w:t>
      </w:r>
      <w:bookmarkEnd w:id="23"/>
    </w:p>
    <w:p w:rsidR="00B16959" w:rsidRPr="00B16959" w:rsidRDefault="00B16959" w:rsidP="00495CAA">
      <w:pPr>
        <w:rPr>
          <w:rFonts w:cs="Arial"/>
          <w:szCs w:val="20"/>
        </w:rPr>
      </w:pPr>
    </w:p>
    <w:p w:rsidR="00B16959" w:rsidRPr="00B16959" w:rsidRDefault="00B16959" w:rsidP="00B16959">
      <w:pPr>
        <w:spacing w:line="360" w:lineRule="auto"/>
        <w:jc w:val="both"/>
        <w:rPr>
          <w:rFonts w:cs="Arial"/>
          <w:szCs w:val="20"/>
        </w:rPr>
      </w:pPr>
      <w:r w:rsidRPr="00B16959">
        <w:rPr>
          <w:rFonts w:cs="Arial"/>
          <w:szCs w:val="20"/>
        </w:rPr>
        <w:t>La Oficina de Laboratorio como parte de sus funciones, apoya técnicamente a los entes de control de todo el territorio colombiano para combatir la falsificación de licores.  Durante estos 4 años la Fábrica de Licores y Alcoholes de Antioquia ha analizado alrededor de 9 mil muestras  y  el valor comercial de estos análisis asciende a 630 millones de pesos.</w:t>
      </w:r>
    </w:p>
    <w:p w:rsidR="00C51E8D" w:rsidRPr="00C51E8D" w:rsidRDefault="00C51E8D" w:rsidP="009E5151">
      <w:pPr>
        <w:spacing w:line="360" w:lineRule="auto"/>
        <w:rPr>
          <w:rFonts w:cs="Arial"/>
          <w:lang w:val="es-ES_tradnl" w:eastAsia="es-ES"/>
        </w:rPr>
      </w:pPr>
    </w:p>
    <w:p w:rsidR="00860A57" w:rsidRDefault="00A62FA7" w:rsidP="00860A57">
      <w:pPr>
        <w:spacing w:line="360" w:lineRule="auto"/>
        <w:jc w:val="center"/>
        <w:rPr>
          <w:rFonts w:cs="Arial"/>
          <w:b/>
          <w:lang w:val="es-ES_tradnl" w:eastAsia="es-ES"/>
        </w:rPr>
      </w:pPr>
      <w:r w:rsidRPr="00B16959">
        <w:rPr>
          <w:rFonts w:cs="Arial"/>
          <w:b/>
          <w:lang w:val="es-ES_tradnl" w:eastAsia="es-ES"/>
        </w:rPr>
        <w:t>2012</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2"/>
        <w:gridCol w:w="1456"/>
        <w:gridCol w:w="1984"/>
      </w:tblGrid>
      <w:tr w:rsidR="00860A57" w:rsidRPr="00087469" w:rsidTr="007B7B00">
        <w:trPr>
          <w:trHeight w:val="408"/>
          <w:tblHeader/>
        </w:trPr>
        <w:tc>
          <w:tcPr>
            <w:tcW w:w="5212" w:type="dxa"/>
            <w:shd w:val="clear" w:color="auto" w:fill="D6E3BC" w:themeFill="accent3" w:themeFillTint="66"/>
            <w:vAlign w:val="center"/>
            <w:hideMark/>
          </w:tcPr>
          <w:p w:rsidR="00860A57" w:rsidRPr="00087469" w:rsidRDefault="00860A57" w:rsidP="00087469">
            <w:pPr>
              <w:jc w:val="center"/>
              <w:rPr>
                <w:b/>
              </w:rPr>
            </w:pPr>
            <w:r w:rsidRPr="00087469">
              <w:rPr>
                <w:b/>
              </w:rPr>
              <w:t>Cliente</w:t>
            </w:r>
          </w:p>
        </w:tc>
        <w:tc>
          <w:tcPr>
            <w:tcW w:w="1456" w:type="dxa"/>
            <w:shd w:val="clear" w:color="auto" w:fill="D6E3BC" w:themeFill="accent3" w:themeFillTint="66"/>
            <w:vAlign w:val="center"/>
            <w:hideMark/>
          </w:tcPr>
          <w:p w:rsidR="00860A57" w:rsidRPr="00087469" w:rsidRDefault="00860A57" w:rsidP="00087469">
            <w:pPr>
              <w:jc w:val="center"/>
              <w:rPr>
                <w:b/>
              </w:rPr>
            </w:pPr>
            <w:r w:rsidRPr="00087469">
              <w:rPr>
                <w:b/>
              </w:rPr>
              <w:t>Número de muestras</w:t>
            </w:r>
          </w:p>
        </w:tc>
        <w:tc>
          <w:tcPr>
            <w:tcW w:w="1984" w:type="dxa"/>
            <w:shd w:val="clear" w:color="auto" w:fill="D6E3BC" w:themeFill="accent3" w:themeFillTint="66"/>
            <w:vAlign w:val="center"/>
            <w:hideMark/>
          </w:tcPr>
          <w:p w:rsidR="00860A57" w:rsidRPr="00087469" w:rsidRDefault="00860A57" w:rsidP="00087469">
            <w:pPr>
              <w:jc w:val="center"/>
              <w:rPr>
                <w:b/>
              </w:rPr>
            </w:pPr>
            <w:r w:rsidRPr="00087469">
              <w:rPr>
                <w:b/>
              </w:rPr>
              <w:t>Costo del análisis (Sin IVA)</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Policía Nacional</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374</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$ 20.611.888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Fiscalía General de la Nación</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362</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$ 19.950.544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Alcaldía de Bello</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246</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$ 13.557.552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Secretaría de Salud y Protección Social de Antioquia</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216</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$ 11.904.192 </w:t>
            </w:r>
          </w:p>
        </w:tc>
      </w:tr>
      <w:tr w:rsidR="00860A57" w:rsidRPr="00B16959" w:rsidTr="007B7B00">
        <w:trPr>
          <w:trHeight w:val="278"/>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Dirección de Rentas Departamentales de Antioquia</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170</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$ 23.273.510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Sulicor S.A.</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116</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$ 6.392.992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Alcaldía de Apartadó</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45</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$ 2.480.040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Dislicores S.A.</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22</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$ 1.212.464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Particular</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15</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$ 826.680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Inversiones Consumar S.A.</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14</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$ 771.568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Alcaldía de Nechí</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12</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$ 661.344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Alcaldía de Itagüí</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11</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$ 606.232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Alcaldía de Rionegro</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9</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$ 496.008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Licollano S.A.S.</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6</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$ 330.672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Gobernación del Cesar</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4</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$ 220.448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Distanco SAS</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3</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$ 165.336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Distribuciones Choco S.A.S</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$ 110.224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Gobernación del Chocó</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$ 110.224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Gobernación del Putumayo</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$ 110.224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rPr>
                <w:rFonts w:cs="Arial"/>
                <w:color w:val="000000"/>
                <w:szCs w:val="20"/>
              </w:rPr>
            </w:pPr>
            <w:r w:rsidRPr="00B16959">
              <w:rPr>
                <w:rFonts w:cs="Arial"/>
                <w:color w:val="000000"/>
                <w:szCs w:val="20"/>
              </w:rPr>
              <w:t>Empresar S.A.</w:t>
            </w:r>
          </w:p>
        </w:tc>
        <w:tc>
          <w:tcPr>
            <w:tcW w:w="1456"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860A57" w:rsidRPr="00B16959" w:rsidRDefault="00860A57" w:rsidP="007B7B00">
            <w:pPr>
              <w:jc w:val="center"/>
              <w:rPr>
                <w:rFonts w:cs="Arial"/>
                <w:color w:val="000000"/>
                <w:szCs w:val="20"/>
              </w:rPr>
            </w:pPr>
            <w:r w:rsidRPr="00B16959">
              <w:rPr>
                <w:rFonts w:cs="Arial"/>
                <w:color w:val="000000"/>
                <w:szCs w:val="20"/>
              </w:rPr>
              <w:t xml:space="preserve">$ 55.112 </w:t>
            </w:r>
          </w:p>
        </w:tc>
      </w:tr>
      <w:tr w:rsidR="00860A57" w:rsidRPr="00B16959" w:rsidTr="007B7B00">
        <w:trPr>
          <w:trHeight w:val="300"/>
        </w:trPr>
        <w:tc>
          <w:tcPr>
            <w:tcW w:w="5212" w:type="dxa"/>
            <w:shd w:val="clear" w:color="auto" w:fill="auto"/>
            <w:vAlign w:val="center"/>
            <w:hideMark/>
          </w:tcPr>
          <w:p w:rsidR="00860A57" w:rsidRPr="00B16959" w:rsidRDefault="00860A57" w:rsidP="007B7B00">
            <w:pPr>
              <w:jc w:val="center"/>
              <w:rPr>
                <w:rFonts w:cs="Arial"/>
                <w:b/>
                <w:bCs/>
                <w:color w:val="000000"/>
                <w:szCs w:val="20"/>
              </w:rPr>
            </w:pPr>
            <w:r w:rsidRPr="00B16959">
              <w:rPr>
                <w:rFonts w:cs="Arial"/>
                <w:b/>
                <w:bCs/>
                <w:color w:val="000000"/>
                <w:szCs w:val="20"/>
              </w:rPr>
              <w:t>Total 2012</w:t>
            </w:r>
          </w:p>
        </w:tc>
        <w:tc>
          <w:tcPr>
            <w:tcW w:w="1456" w:type="dxa"/>
            <w:shd w:val="clear" w:color="auto" w:fill="auto"/>
            <w:vAlign w:val="center"/>
            <w:hideMark/>
          </w:tcPr>
          <w:p w:rsidR="00860A57" w:rsidRPr="00B16959" w:rsidRDefault="00860A57" w:rsidP="007B7B00">
            <w:pPr>
              <w:jc w:val="center"/>
              <w:rPr>
                <w:rFonts w:cs="Arial"/>
                <w:b/>
                <w:bCs/>
                <w:color w:val="000000"/>
                <w:szCs w:val="20"/>
              </w:rPr>
            </w:pPr>
            <w:r w:rsidRPr="00B16959">
              <w:rPr>
                <w:rFonts w:cs="Arial"/>
                <w:b/>
                <w:bCs/>
                <w:color w:val="000000"/>
                <w:szCs w:val="20"/>
              </w:rPr>
              <w:t>1</w:t>
            </w:r>
            <w:r>
              <w:rPr>
                <w:rFonts w:cs="Arial"/>
                <w:b/>
                <w:bCs/>
                <w:color w:val="000000"/>
                <w:szCs w:val="20"/>
              </w:rPr>
              <w:t>.</w:t>
            </w:r>
            <w:r w:rsidRPr="00B16959">
              <w:rPr>
                <w:rFonts w:cs="Arial"/>
                <w:b/>
                <w:bCs/>
                <w:color w:val="000000"/>
                <w:szCs w:val="20"/>
              </w:rPr>
              <w:t>632</w:t>
            </w:r>
          </w:p>
        </w:tc>
        <w:tc>
          <w:tcPr>
            <w:tcW w:w="1984" w:type="dxa"/>
            <w:shd w:val="clear" w:color="auto" w:fill="auto"/>
            <w:vAlign w:val="center"/>
            <w:hideMark/>
          </w:tcPr>
          <w:p w:rsidR="00860A57" w:rsidRPr="00B16959" w:rsidRDefault="00860A57" w:rsidP="007B7B00">
            <w:pPr>
              <w:jc w:val="center"/>
              <w:rPr>
                <w:rFonts w:cs="Arial"/>
                <w:b/>
                <w:bCs/>
                <w:color w:val="000000"/>
                <w:szCs w:val="20"/>
              </w:rPr>
            </w:pPr>
            <w:r w:rsidRPr="00B16959">
              <w:rPr>
                <w:rFonts w:cs="Arial"/>
                <w:b/>
                <w:bCs/>
                <w:color w:val="000000"/>
                <w:szCs w:val="20"/>
              </w:rPr>
              <w:t xml:space="preserve">$ 103.847.254 </w:t>
            </w:r>
          </w:p>
        </w:tc>
      </w:tr>
    </w:tbl>
    <w:p w:rsidR="00860A57" w:rsidRDefault="00860A57" w:rsidP="00860A57">
      <w:pPr>
        <w:spacing w:line="360" w:lineRule="auto"/>
        <w:jc w:val="center"/>
        <w:rPr>
          <w:rFonts w:cs="Arial"/>
          <w:b/>
          <w:lang w:val="es-ES_tradnl" w:eastAsia="es-ES"/>
        </w:rPr>
      </w:pPr>
    </w:p>
    <w:p w:rsidR="00C51E8D" w:rsidRPr="00860A57" w:rsidRDefault="00860A57" w:rsidP="00860A57">
      <w:pPr>
        <w:spacing w:line="360" w:lineRule="auto"/>
        <w:jc w:val="center"/>
        <w:rPr>
          <w:rFonts w:cs="Arial"/>
          <w:b/>
          <w:lang w:val="es-ES_tradnl" w:eastAsia="es-ES"/>
        </w:rPr>
      </w:pPr>
      <w:r>
        <w:rPr>
          <w:rFonts w:cs="Arial"/>
          <w:b/>
          <w:lang w:val="es-ES_tradnl" w:eastAsia="es-ES"/>
        </w:rPr>
        <w:t>2</w:t>
      </w:r>
      <w:r w:rsidR="00C51E8D" w:rsidRPr="00B16959">
        <w:rPr>
          <w:rFonts w:cs="Arial"/>
          <w:b/>
          <w:lang w:val="es-ES_tradnl" w:eastAsia="es-ES"/>
        </w:rPr>
        <w:t>013</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8"/>
        <w:gridCol w:w="1560"/>
        <w:gridCol w:w="1984"/>
      </w:tblGrid>
      <w:tr w:rsidR="00C51E8D" w:rsidRPr="00B16959" w:rsidTr="00860A57">
        <w:trPr>
          <w:trHeight w:val="557"/>
          <w:tblHeader/>
        </w:trPr>
        <w:tc>
          <w:tcPr>
            <w:tcW w:w="5108" w:type="dxa"/>
            <w:shd w:val="clear" w:color="auto" w:fill="D6E3BC" w:themeFill="accent3" w:themeFillTint="66"/>
            <w:vAlign w:val="center"/>
            <w:hideMark/>
          </w:tcPr>
          <w:p w:rsidR="00C51E8D" w:rsidRPr="00B16959" w:rsidRDefault="00C51E8D" w:rsidP="00B16959">
            <w:pPr>
              <w:jc w:val="center"/>
              <w:rPr>
                <w:rFonts w:cs="Arial"/>
                <w:b/>
                <w:bCs/>
                <w:color w:val="000000"/>
                <w:szCs w:val="20"/>
                <w:lang w:val="es-CO" w:eastAsia="es-CO"/>
              </w:rPr>
            </w:pPr>
            <w:r w:rsidRPr="00B16959">
              <w:rPr>
                <w:rFonts w:cs="Arial"/>
                <w:b/>
                <w:bCs/>
                <w:color w:val="000000"/>
                <w:szCs w:val="20"/>
              </w:rPr>
              <w:t>Cliente</w:t>
            </w:r>
          </w:p>
        </w:tc>
        <w:tc>
          <w:tcPr>
            <w:tcW w:w="1560" w:type="dxa"/>
            <w:shd w:val="clear" w:color="auto" w:fill="D6E3BC" w:themeFill="accent3" w:themeFillTint="66"/>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Número de muestras</w:t>
            </w:r>
          </w:p>
        </w:tc>
        <w:tc>
          <w:tcPr>
            <w:tcW w:w="1984" w:type="dxa"/>
            <w:shd w:val="clear" w:color="auto" w:fill="D6E3BC" w:themeFill="accent3" w:themeFillTint="66"/>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Costo del análisis (Sin IVA)</w:t>
            </w:r>
          </w:p>
        </w:tc>
      </w:tr>
      <w:tr w:rsidR="00C51E8D" w:rsidRPr="00B16959" w:rsidTr="00860A57">
        <w:trPr>
          <w:trHeight w:val="282"/>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Dirección de Rentas Departamentales de Antioquia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1119</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$ 153.194.457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Sulicor S.A.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515</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$ 28.382.680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Policía Nacional</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208</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$ 11.463.296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Fiscalía General de la Nación</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109</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$ 6.007.208 </w:t>
            </w:r>
          </w:p>
        </w:tc>
      </w:tr>
      <w:tr w:rsidR="00C51E8D" w:rsidRPr="00B16959" w:rsidTr="00860A57">
        <w:trPr>
          <w:trHeight w:val="332"/>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Secretaría de Salud y Protección Social de Antioquia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92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$ 5.070.304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Alcaldía de Envigado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52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$ 2.865.824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Industria Licorera del Cauca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52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$ 2.865.824 </w:t>
            </w:r>
          </w:p>
        </w:tc>
      </w:tr>
      <w:tr w:rsidR="00C51E8D" w:rsidRPr="00B16959" w:rsidTr="00860A57">
        <w:trPr>
          <w:trHeight w:val="278"/>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Fábrica de Licores y Alcoholes de Antioquia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$ 1.212.464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Alcaldía de Bello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18</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$ 992.016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Empresar S.A.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18</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$ 992.016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Alcaldía de Rionegro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$ 881.792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Licosinú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$ 881.792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Unidad de Licores del Meta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14</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$ 771.568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Inversiones Consumar S.A.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13</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$ 716.456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Distanco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$ 661.344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Licorrumba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$ 661.344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Dislicores S.A.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9</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$ 496.008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Gobernación del Quindío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7</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$ 385.784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Licollano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$ 330.672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Alcaldía de Itagüí</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4</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$ 220.448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Servimos de Medellín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4</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$ 220.448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Particular</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3</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$ 165.336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Discurramba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860A57">
        <w:trPr>
          <w:trHeight w:val="300"/>
        </w:trPr>
        <w:tc>
          <w:tcPr>
            <w:tcW w:w="5108" w:type="dxa"/>
            <w:shd w:val="clear" w:color="auto" w:fill="auto"/>
            <w:vAlign w:val="center"/>
            <w:hideMark/>
          </w:tcPr>
          <w:p w:rsidR="00C51E8D" w:rsidRPr="00B16959" w:rsidRDefault="00C51E8D" w:rsidP="00860A57">
            <w:pPr>
              <w:rPr>
                <w:rFonts w:cs="Arial"/>
                <w:color w:val="000000"/>
                <w:szCs w:val="20"/>
              </w:rPr>
            </w:pPr>
            <w:r w:rsidRPr="00B16959">
              <w:rPr>
                <w:rFonts w:cs="Arial"/>
                <w:color w:val="000000"/>
                <w:szCs w:val="20"/>
              </w:rPr>
              <w:t>Conantioqueño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$ 55.112 </w:t>
            </w:r>
          </w:p>
        </w:tc>
      </w:tr>
      <w:tr w:rsidR="00C51E8D" w:rsidRPr="00B16959" w:rsidTr="00860A57">
        <w:trPr>
          <w:trHeight w:val="300"/>
        </w:trPr>
        <w:tc>
          <w:tcPr>
            <w:tcW w:w="5108" w:type="dxa"/>
            <w:shd w:val="clear" w:color="auto" w:fill="auto"/>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Total 2013</w:t>
            </w:r>
          </w:p>
        </w:tc>
        <w:tc>
          <w:tcPr>
            <w:tcW w:w="1560" w:type="dxa"/>
            <w:shd w:val="clear" w:color="auto" w:fill="auto"/>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2</w:t>
            </w:r>
            <w:r w:rsidR="00860A57">
              <w:rPr>
                <w:rFonts w:cs="Arial"/>
                <w:b/>
                <w:bCs/>
                <w:color w:val="000000"/>
                <w:szCs w:val="20"/>
              </w:rPr>
              <w:t>.</w:t>
            </w:r>
            <w:r w:rsidRPr="00B16959">
              <w:rPr>
                <w:rFonts w:cs="Arial"/>
                <w:b/>
                <w:bCs/>
                <w:color w:val="000000"/>
                <w:szCs w:val="20"/>
              </w:rPr>
              <w:t>324</w:t>
            </w:r>
          </w:p>
        </w:tc>
        <w:tc>
          <w:tcPr>
            <w:tcW w:w="1984" w:type="dxa"/>
            <w:shd w:val="clear" w:color="auto" w:fill="auto"/>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 xml:space="preserve">$ 219.604.417 </w:t>
            </w:r>
          </w:p>
        </w:tc>
      </w:tr>
    </w:tbl>
    <w:p w:rsidR="008A6A00" w:rsidRDefault="008A6A00" w:rsidP="009E5151">
      <w:pPr>
        <w:spacing w:line="360" w:lineRule="auto"/>
        <w:jc w:val="center"/>
        <w:rPr>
          <w:rFonts w:cs="Arial"/>
          <w:b/>
          <w:lang w:val="es-ES_tradnl" w:eastAsia="es-ES"/>
        </w:rPr>
      </w:pPr>
    </w:p>
    <w:p w:rsidR="008A6A00" w:rsidRDefault="008A6A00">
      <w:pPr>
        <w:rPr>
          <w:rFonts w:cs="Arial"/>
          <w:b/>
          <w:lang w:val="es-ES_tradnl" w:eastAsia="es-ES"/>
        </w:rPr>
      </w:pPr>
      <w:r>
        <w:rPr>
          <w:rFonts w:cs="Arial"/>
          <w:b/>
          <w:lang w:val="es-ES_tradnl" w:eastAsia="es-ES"/>
        </w:rPr>
        <w:br w:type="page"/>
      </w:r>
    </w:p>
    <w:p w:rsidR="00C51E8D" w:rsidRPr="00B16959" w:rsidRDefault="00B16959" w:rsidP="009E5151">
      <w:pPr>
        <w:spacing w:line="360" w:lineRule="auto"/>
        <w:jc w:val="center"/>
        <w:rPr>
          <w:rFonts w:cs="Arial"/>
          <w:b/>
          <w:lang w:val="es-ES_tradnl" w:eastAsia="es-ES"/>
        </w:rPr>
      </w:pPr>
      <w:r w:rsidRPr="00B16959">
        <w:rPr>
          <w:rFonts w:cs="Arial"/>
          <w:b/>
          <w:lang w:val="es-ES_tradnl" w:eastAsia="es-ES"/>
        </w:rPr>
        <w:t>2</w:t>
      </w:r>
      <w:r w:rsidR="00C51E8D" w:rsidRPr="00B16959">
        <w:rPr>
          <w:rFonts w:cs="Arial"/>
          <w:b/>
          <w:lang w:val="es-ES_tradnl" w:eastAsia="es-ES"/>
        </w:rPr>
        <w:t>014</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8"/>
        <w:gridCol w:w="1560"/>
        <w:gridCol w:w="1984"/>
      </w:tblGrid>
      <w:tr w:rsidR="00C51E8D" w:rsidRPr="00B16959" w:rsidTr="00860A57">
        <w:trPr>
          <w:trHeight w:val="643"/>
          <w:tblHeader/>
        </w:trPr>
        <w:tc>
          <w:tcPr>
            <w:tcW w:w="5108" w:type="dxa"/>
            <w:shd w:val="clear" w:color="auto" w:fill="D6E3BC" w:themeFill="accent3" w:themeFillTint="66"/>
            <w:vAlign w:val="center"/>
            <w:hideMark/>
          </w:tcPr>
          <w:p w:rsidR="00C51E8D" w:rsidRPr="00B16959" w:rsidRDefault="00C51E8D" w:rsidP="00B16959">
            <w:pPr>
              <w:jc w:val="center"/>
              <w:rPr>
                <w:rFonts w:cs="Arial"/>
                <w:b/>
                <w:bCs/>
                <w:color w:val="000000"/>
                <w:szCs w:val="20"/>
                <w:lang w:val="es-CO" w:eastAsia="es-CO"/>
              </w:rPr>
            </w:pPr>
            <w:r w:rsidRPr="00B16959">
              <w:rPr>
                <w:rFonts w:cs="Arial"/>
                <w:b/>
                <w:bCs/>
                <w:color w:val="000000"/>
                <w:szCs w:val="20"/>
              </w:rPr>
              <w:t>Cliente</w:t>
            </w:r>
          </w:p>
        </w:tc>
        <w:tc>
          <w:tcPr>
            <w:tcW w:w="1560" w:type="dxa"/>
            <w:shd w:val="clear" w:color="auto" w:fill="D6E3BC" w:themeFill="accent3" w:themeFillTint="66"/>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Número de muestras</w:t>
            </w:r>
          </w:p>
        </w:tc>
        <w:tc>
          <w:tcPr>
            <w:tcW w:w="1984" w:type="dxa"/>
            <w:shd w:val="clear" w:color="auto" w:fill="D6E3BC" w:themeFill="accent3" w:themeFillTint="66"/>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Costo del análisis (Sin IVA)</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Alcaldía de Carepa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5</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$ 275.560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Alcaldía de Envigado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Alcaldía de Itagüí</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246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$ 13.557.552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Alcaldía de Medellín</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$ 55.112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Alcaldía de Rionegro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$ 661.344 </w:t>
            </w:r>
          </w:p>
        </w:tc>
      </w:tr>
      <w:tr w:rsidR="00C51E8D" w:rsidRPr="00B16959" w:rsidTr="007B7B00">
        <w:trPr>
          <w:trHeight w:val="276"/>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Consorcio Antioqueño del Oriente Conantioqueño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9</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$ 496.008 </w:t>
            </w:r>
          </w:p>
        </w:tc>
      </w:tr>
      <w:tr w:rsidR="00C51E8D" w:rsidRPr="00B16959" w:rsidTr="007B7B00">
        <w:trPr>
          <w:trHeight w:val="28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Dirección de Rentas Departamentales de Antioquia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1018</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$ 79.250.869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Dislicores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$ 55.112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Fiscalía General de la Nación</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92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$ 5.070.304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Gobernación de Nariño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$ 55.112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Gobernación del Cesar</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$ 881.792 </w:t>
            </w:r>
          </w:p>
        </w:tc>
      </w:tr>
      <w:tr w:rsidR="00C51E8D" w:rsidRPr="00B16959" w:rsidTr="00860A57">
        <w:trPr>
          <w:trHeight w:val="346"/>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INPEC Instituto Penitenciario y Carcelario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Licorrumba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14</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$ 771.568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Licosinu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7B7B00">
        <w:trPr>
          <w:trHeight w:val="52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Oficina de Factores de Riesgo- Secretaría de Salud y Protección Social de Antioquia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17</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$ 936.904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Policía Nacional</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382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$ 21.052.784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Sulicor S.A.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1030</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$ 56.765.360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Empresar S.A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$ 881.792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Licosinu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4</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$ 220.448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Consumar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9</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$ 496.008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Alcaldía de Bello</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E.S.E. Hospital San Juan de Dios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7B7B00">
        <w:trPr>
          <w:trHeight w:val="312"/>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Fábrica de Licores y Alcoholes de Antioquia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Distanco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8</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$ 440.896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Alianza Mayorista ALIMA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$ 55.112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Particular</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106</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$ 5.841.872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Secretaria de Hacienda</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15</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$ 826.680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Discurramba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2</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$ 110.224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Licollano S.A.S</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54</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$ 2.976.048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Policía Nacional</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8</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$ 440.896 </w:t>
            </w:r>
          </w:p>
        </w:tc>
      </w:tr>
      <w:tr w:rsidR="00C51E8D" w:rsidRPr="00B16959" w:rsidTr="00860A57">
        <w:trPr>
          <w:trHeight w:val="300"/>
        </w:trPr>
        <w:tc>
          <w:tcPr>
            <w:tcW w:w="5108" w:type="dxa"/>
            <w:shd w:val="clear" w:color="auto" w:fill="auto"/>
            <w:vAlign w:val="center"/>
            <w:hideMark/>
          </w:tcPr>
          <w:p w:rsidR="00C51E8D" w:rsidRPr="00B16959" w:rsidRDefault="00C51E8D" w:rsidP="007B7B00">
            <w:pPr>
              <w:rPr>
                <w:rFonts w:cs="Arial"/>
                <w:color w:val="000000"/>
                <w:szCs w:val="20"/>
              </w:rPr>
            </w:pPr>
            <w:r w:rsidRPr="00B16959">
              <w:rPr>
                <w:rFonts w:cs="Arial"/>
                <w:color w:val="000000"/>
                <w:szCs w:val="20"/>
              </w:rPr>
              <w:t>LicoSinú</w:t>
            </w:r>
          </w:p>
        </w:tc>
        <w:tc>
          <w:tcPr>
            <w:tcW w:w="1560"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1</w:t>
            </w:r>
          </w:p>
        </w:tc>
        <w:tc>
          <w:tcPr>
            <w:tcW w:w="1984" w:type="dxa"/>
            <w:shd w:val="clear" w:color="auto" w:fill="auto"/>
            <w:vAlign w:val="center"/>
            <w:hideMark/>
          </w:tcPr>
          <w:p w:rsidR="00C51E8D" w:rsidRPr="00B16959" w:rsidRDefault="00C51E8D" w:rsidP="00B16959">
            <w:pPr>
              <w:jc w:val="center"/>
              <w:rPr>
                <w:rFonts w:cs="Arial"/>
                <w:color w:val="000000"/>
                <w:szCs w:val="20"/>
              </w:rPr>
            </w:pPr>
            <w:r w:rsidRPr="00B16959">
              <w:rPr>
                <w:rFonts w:cs="Arial"/>
                <w:color w:val="000000"/>
                <w:szCs w:val="20"/>
              </w:rPr>
              <w:t xml:space="preserve">$ 55.112 </w:t>
            </w:r>
          </w:p>
        </w:tc>
      </w:tr>
      <w:tr w:rsidR="00C51E8D" w:rsidRPr="00B16959" w:rsidTr="00860A57">
        <w:trPr>
          <w:trHeight w:val="300"/>
        </w:trPr>
        <w:tc>
          <w:tcPr>
            <w:tcW w:w="5108" w:type="dxa"/>
            <w:shd w:val="clear" w:color="auto" w:fill="auto"/>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Total 2014</w:t>
            </w:r>
          </w:p>
        </w:tc>
        <w:tc>
          <w:tcPr>
            <w:tcW w:w="1560" w:type="dxa"/>
            <w:shd w:val="clear" w:color="auto" w:fill="auto"/>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3</w:t>
            </w:r>
            <w:r w:rsidR="007B7B00">
              <w:rPr>
                <w:rFonts w:cs="Arial"/>
                <w:b/>
                <w:bCs/>
                <w:color w:val="000000"/>
                <w:szCs w:val="20"/>
              </w:rPr>
              <w:t>.</w:t>
            </w:r>
            <w:r w:rsidRPr="00B16959">
              <w:rPr>
                <w:rFonts w:cs="Arial"/>
                <w:b/>
                <w:bCs/>
                <w:color w:val="000000"/>
                <w:szCs w:val="20"/>
              </w:rPr>
              <w:t>080</w:t>
            </w:r>
          </w:p>
        </w:tc>
        <w:tc>
          <w:tcPr>
            <w:tcW w:w="1984" w:type="dxa"/>
            <w:shd w:val="clear" w:color="auto" w:fill="auto"/>
            <w:vAlign w:val="center"/>
            <w:hideMark/>
          </w:tcPr>
          <w:p w:rsidR="00C51E8D" w:rsidRPr="00B16959" w:rsidRDefault="00C51E8D" w:rsidP="00B16959">
            <w:pPr>
              <w:jc w:val="center"/>
              <w:rPr>
                <w:rFonts w:cs="Arial"/>
                <w:b/>
                <w:bCs/>
                <w:color w:val="000000"/>
                <w:szCs w:val="20"/>
              </w:rPr>
            </w:pPr>
            <w:r w:rsidRPr="00B16959">
              <w:rPr>
                <w:rFonts w:cs="Arial"/>
                <w:b/>
                <w:bCs/>
                <w:color w:val="000000"/>
                <w:szCs w:val="20"/>
              </w:rPr>
              <w:t xml:space="preserve">$ 192.891.813 </w:t>
            </w:r>
          </w:p>
        </w:tc>
      </w:tr>
    </w:tbl>
    <w:p w:rsidR="00C51E8D" w:rsidRDefault="00C51E8D" w:rsidP="009E5151">
      <w:pPr>
        <w:spacing w:line="360" w:lineRule="auto"/>
        <w:jc w:val="center"/>
        <w:rPr>
          <w:rFonts w:cs="Arial"/>
          <w:lang w:val="es-ES_tradnl" w:eastAsia="es-ES"/>
        </w:rPr>
      </w:pPr>
    </w:p>
    <w:p w:rsidR="00F93562" w:rsidRDefault="00F93562">
      <w:pPr>
        <w:rPr>
          <w:rFonts w:cs="Arial"/>
          <w:b/>
          <w:lang w:val="es-ES_tradnl" w:eastAsia="es-ES"/>
        </w:rPr>
      </w:pPr>
      <w:r>
        <w:rPr>
          <w:rFonts w:cs="Arial"/>
          <w:b/>
          <w:lang w:val="es-ES_tradnl" w:eastAsia="es-ES"/>
        </w:rPr>
        <w:br w:type="page"/>
      </w:r>
    </w:p>
    <w:p w:rsidR="00C51E8D" w:rsidRPr="00B16959" w:rsidRDefault="00A41F46" w:rsidP="009E5151">
      <w:pPr>
        <w:spacing w:line="360" w:lineRule="auto"/>
        <w:jc w:val="center"/>
        <w:rPr>
          <w:rFonts w:cs="Arial"/>
          <w:b/>
          <w:lang w:val="es-ES_tradnl" w:eastAsia="es-ES"/>
        </w:rPr>
      </w:pPr>
      <w:r w:rsidRPr="00B16959">
        <w:rPr>
          <w:rFonts w:cs="Arial"/>
          <w:b/>
          <w:lang w:val="es-ES_tradnl" w:eastAsia="es-ES"/>
        </w:rPr>
        <w:t>2015 (</w:t>
      </w:r>
      <w:r w:rsidR="00F93562">
        <w:rPr>
          <w:rFonts w:cs="Arial"/>
          <w:b/>
          <w:lang w:val="es-ES_tradnl" w:eastAsia="es-ES"/>
        </w:rPr>
        <w:t>Diciembre 15</w:t>
      </w:r>
      <w:r w:rsidRPr="00B16959">
        <w:rPr>
          <w:rFonts w:cs="Arial"/>
          <w:b/>
          <w:lang w:val="es-ES_tradnl" w:eastAsia="es-ES"/>
        </w:rPr>
        <w:t>)</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8"/>
        <w:gridCol w:w="1560"/>
        <w:gridCol w:w="1984"/>
      </w:tblGrid>
      <w:tr w:rsidR="00C51E8D" w:rsidRPr="00B16959" w:rsidTr="007B7B00">
        <w:trPr>
          <w:trHeight w:val="312"/>
          <w:tblHeader/>
        </w:trPr>
        <w:tc>
          <w:tcPr>
            <w:tcW w:w="5108" w:type="dxa"/>
            <w:shd w:val="clear" w:color="auto" w:fill="D6E3BC" w:themeFill="accent3" w:themeFillTint="66"/>
            <w:noWrap/>
            <w:vAlign w:val="center"/>
            <w:hideMark/>
          </w:tcPr>
          <w:p w:rsidR="00C51E8D" w:rsidRPr="00B16959" w:rsidRDefault="00C51E8D" w:rsidP="00B16959">
            <w:pPr>
              <w:jc w:val="center"/>
              <w:rPr>
                <w:rFonts w:cs="Arial"/>
                <w:b/>
                <w:color w:val="000000"/>
                <w:szCs w:val="20"/>
                <w:lang w:val="es-CO" w:eastAsia="es-CO"/>
              </w:rPr>
            </w:pPr>
            <w:r w:rsidRPr="00B16959">
              <w:rPr>
                <w:rFonts w:cs="Arial"/>
                <w:b/>
                <w:color w:val="000000"/>
                <w:szCs w:val="20"/>
              </w:rPr>
              <w:t>Cliente</w:t>
            </w:r>
          </w:p>
        </w:tc>
        <w:tc>
          <w:tcPr>
            <w:tcW w:w="1560" w:type="dxa"/>
            <w:shd w:val="clear" w:color="auto" w:fill="D6E3BC" w:themeFill="accent3" w:themeFillTint="66"/>
            <w:noWrap/>
            <w:vAlign w:val="center"/>
            <w:hideMark/>
          </w:tcPr>
          <w:p w:rsidR="00C51E8D" w:rsidRPr="00B16959" w:rsidRDefault="00C51E8D" w:rsidP="00B16959">
            <w:pPr>
              <w:jc w:val="center"/>
              <w:rPr>
                <w:rFonts w:cs="Arial"/>
                <w:b/>
                <w:color w:val="000000"/>
                <w:szCs w:val="20"/>
              </w:rPr>
            </w:pPr>
            <w:r w:rsidRPr="00B16959">
              <w:rPr>
                <w:rFonts w:cs="Arial"/>
                <w:b/>
                <w:color w:val="000000"/>
                <w:szCs w:val="20"/>
              </w:rPr>
              <w:t>Número de muestras</w:t>
            </w:r>
          </w:p>
        </w:tc>
        <w:tc>
          <w:tcPr>
            <w:tcW w:w="1984" w:type="dxa"/>
            <w:shd w:val="clear" w:color="auto" w:fill="D6E3BC" w:themeFill="accent3" w:themeFillTint="66"/>
            <w:noWrap/>
            <w:vAlign w:val="center"/>
            <w:hideMark/>
          </w:tcPr>
          <w:p w:rsidR="00C51E8D" w:rsidRPr="00B16959" w:rsidRDefault="00C51E8D" w:rsidP="00B16959">
            <w:pPr>
              <w:jc w:val="center"/>
              <w:rPr>
                <w:rFonts w:cs="Arial"/>
                <w:b/>
                <w:color w:val="000000"/>
                <w:szCs w:val="20"/>
              </w:rPr>
            </w:pPr>
            <w:r w:rsidRPr="00B16959">
              <w:rPr>
                <w:rFonts w:cs="Arial"/>
                <w:b/>
                <w:color w:val="000000"/>
                <w:szCs w:val="20"/>
              </w:rPr>
              <w:t>Costo del análisis (Sin IVA)</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Alcaldía de Itagüí</w:t>
            </w:r>
          </w:p>
        </w:tc>
        <w:tc>
          <w:tcPr>
            <w:tcW w:w="1560"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9</w:t>
            </w:r>
          </w:p>
        </w:tc>
        <w:tc>
          <w:tcPr>
            <w:tcW w:w="1984"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$496.008</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Alcaldía de Rionegro</w:t>
            </w:r>
          </w:p>
        </w:tc>
        <w:tc>
          <w:tcPr>
            <w:tcW w:w="1560"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3</w:t>
            </w:r>
          </w:p>
        </w:tc>
        <w:tc>
          <w:tcPr>
            <w:tcW w:w="1984"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$165.336</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Dirección de Rentas Departamentales de Antioquia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1911</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$105.319.032</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Fiscalía General de la Nación</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106</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$5.841.872</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Policía Nacional</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571</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$31.468.952</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Sulicor S.A.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165</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$9.093.480</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Particular</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$55.112</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Empresar S.A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$275.560</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Discurramba S.A.S</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3</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$165.336</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Licollano S.A.S</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53</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$2.920.936</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Consumar S.A.S.</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12</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$661.344</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Centro Comercial Oviedo</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$110.224</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Servimos de Medellín S.A.S</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4</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$220.448</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Grupo Éxito</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$110.224</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Secretaría Seccional de Salud y Protección Social de Antioquia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104</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$5.731.648</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Policía Fiscal y Aduanera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13</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$716.456</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 xml:space="preserve">Policía Nacional </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$275.560</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Gobernación del Quindío</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10</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$551.120</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Secretaría de Salud de Bello</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$110.224</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Secretaría de Salud de Betulia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4</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$220.448</w:t>
            </w:r>
          </w:p>
        </w:tc>
      </w:tr>
      <w:tr w:rsidR="00F93562" w:rsidRPr="00B16959" w:rsidTr="00F93562">
        <w:trPr>
          <w:trHeight w:val="312"/>
        </w:trPr>
        <w:tc>
          <w:tcPr>
            <w:tcW w:w="5108" w:type="dxa"/>
            <w:shd w:val="clear" w:color="auto" w:fill="auto"/>
            <w:noWrap/>
            <w:vAlign w:val="bottom"/>
          </w:tcPr>
          <w:p w:rsidR="00F93562" w:rsidRPr="00F93562" w:rsidRDefault="00F93562" w:rsidP="00F93562">
            <w:pPr>
              <w:rPr>
                <w:rFonts w:cs="Arial"/>
                <w:color w:val="000000"/>
                <w:szCs w:val="20"/>
              </w:rPr>
            </w:pPr>
            <w:r w:rsidRPr="00F93562">
              <w:rPr>
                <w:rFonts w:cs="Arial"/>
                <w:color w:val="000000"/>
                <w:szCs w:val="20"/>
              </w:rPr>
              <w:t>Gobernación de Córdoba</w:t>
            </w:r>
          </w:p>
        </w:tc>
        <w:tc>
          <w:tcPr>
            <w:tcW w:w="1560"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6</w:t>
            </w:r>
          </w:p>
        </w:tc>
        <w:tc>
          <w:tcPr>
            <w:tcW w:w="1984" w:type="dxa"/>
            <w:shd w:val="clear" w:color="auto" w:fill="auto"/>
            <w:noWrap/>
            <w:vAlign w:val="bottom"/>
          </w:tcPr>
          <w:p w:rsidR="00F93562" w:rsidRPr="00F93562" w:rsidRDefault="00F93562" w:rsidP="00F93562">
            <w:pPr>
              <w:jc w:val="center"/>
              <w:rPr>
                <w:rFonts w:cs="Arial"/>
                <w:color w:val="000000"/>
                <w:szCs w:val="20"/>
              </w:rPr>
            </w:pPr>
            <w:r w:rsidRPr="00F93562">
              <w:rPr>
                <w:rFonts w:cs="Arial"/>
                <w:color w:val="000000"/>
                <w:szCs w:val="20"/>
              </w:rPr>
              <w:t>$330.672</w:t>
            </w:r>
          </w:p>
        </w:tc>
      </w:tr>
      <w:tr w:rsidR="00F93562" w:rsidRPr="00B16959" w:rsidTr="007B7B00">
        <w:trPr>
          <w:trHeight w:val="312"/>
        </w:trPr>
        <w:tc>
          <w:tcPr>
            <w:tcW w:w="5108" w:type="dxa"/>
            <w:tcBorders>
              <w:bottom w:val="single" w:sz="4" w:space="0" w:color="auto"/>
            </w:tcBorders>
            <w:shd w:val="clear" w:color="auto" w:fill="auto"/>
            <w:noWrap/>
            <w:vAlign w:val="center"/>
          </w:tcPr>
          <w:p w:rsidR="00F93562" w:rsidRPr="00B16959" w:rsidRDefault="00F93562" w:rsidP="00F93562">
            <w:pPr>
              <w:jc w:val="center"/>
              <w:rPr>
                <w:rFonts w:cs="Arial"/>
                <w:b/>
                <w:color w:val="000000"/>
                <w:szCs w:val="20"/>
              </w:rPr>
            </w:pPr>
            <w:r w:rsidRPr="00B16959">
              <w:rPr>
                <w:rFonts w:cs="Arial"/>
                <w:b/>
                <w:color w:val="000000"/>
                <w:szCs w:val="20"/>
              </w:rPr>
              <w:t>Total 2015 (</w:t>
            </w:r>
            <w:r>
              <w:rPr>
                <w:rFonts w:cs="Arial"/>
                <w:b/>
                <w:color w:val="000000"/>
                <w:szCs w:val="20"/>
              </w:rPr>
              <w:t>Diciembre 15</w:t>
            </w:r>
            <w:r w:rsidRPr="00B16959">
              <w:rPr>
                <w:rFonts w:cs="Arial"/>
                <w:b/>
                <w:color w:val="000000"/>
                <w:szCs w:val="20"/>
              </w:rPr>
              <w:t>)</w:t>
            </w:r>
          </w:p>
        </w:tc>
        <w:tc>
          <w:tcPr>
            <w:tcW w:w="1560" w:type="dxa"/>
            <w:tcBorders>
              <w:bottom w:val="single" w:sz="4" w:space="0" w:color="auto"/>
            </w:tcBorders>
            <w:shd w:val="clear" w:color="auto" w:fill="auto"/>
            <w:noWrap/>
            <w:vAlign w:val="center"/>
          </w:tcPr>
          <w:p w:rsidR="00F93562" w:rsidRPr="00B16959" w:rsidRDefault="00F93562" w:rsidP="00F93562">
            <w:pPr>
              <w:jc w:val="center"/>
              <w:rPr>
                <w:rFonts w:cs="Arial"/>
                <w:b/>
                <w:color w:val="000000"/>
                <w:szCs w:val="20"/>
              </w:rPr>
            </w:pPr>
            <w:r>
              <w:rPr>
                <w:rFonts w:cs="Arial"/>
                <w:b/>
                <w:color w:val="000000"/>
                <w:szCs w:val="20"/>
              </w:rPr>
              <w:t>3.292</w:t>
            </w:r>
          </w:p>
        </w:tc>
        <w:tc>
          <w:tcPr>
            <w:tcW w:w="1984" w:type="dxa"/>
            <w:tcBorders>
              <w:bottom w:val="single" w:sz="4" w:space="0" w:color="auto"/>
            </w:tcBorders>
            <w:shd w:val="clear" w:color="auto" w:fill="auto"/>
            <w:noWrap/>
            <w:vAlign w:val="center"/>
          </w:tcPr>
          <w:p w:rsidR="00F93562" w:rsidRPr="00B16959" w:rsidRDefault="00F93562" w:rsidP="00F93562">
            <w:pPr>
              <w:jc w:val="center"/>
              <w:rPr>
                <w:rFonts w:cs="Arial"/>
                <w:b/>
                <w:color w:val="000000"/>
                <w:szCs w:val="20"/>
              </w:rPr>
            </w:pPr>
            <w:r w:rsidRPr="00B16959">
              <w:rPr>
                <w:rFonts w:cs="Arial"/>
                <w:b/>
                <w:color w:val="000000"/>
                <w:szCs w:val="20"/>
              </w:rPr>
              <w:t>$</w:t>
            </w:r>
            <w:r>
              <w:rPr>
                <w:rFonts w:cs="Arial"/>
                <w:b/>
                <w:color w:val="000000"/>
                <w:szCs w:val="20"/>
              </w:rPr>
              <w:t>181.428.704</w:t>
            </w:r>
          </w:p>
        </w:tc>
      </w:tr>
    </w:tbl>
    <w:p w:rsidR="00C51E8D" w:rsidRDefault="00C51E8D" w:rsidP="007B7B00">
      <w:pPr>
        <w:jc w:val="center"/>
        <w:rPr>
          <w:rFonts w:cs="Arial"/>
          <w:lang w:val="es-ES_tradnl" w:eastAsia="es-ES"/>
        </w:rPr>
      </w:pPr>
    </w:p>
    <w:tbl>
      <w:tblPr>
        <w:tblW w:w="8080" w:type="dxa"/>
        <w:tblInd w:w="-10" w:type="dxa"/>
        <w:tblCellMar>
          <w:left w:w="70" w:type="dxa"/>
          <w:right w:w="70" w:type="dxa"/>
        </w:tblCellMar>
        <w:tblLook w:val="04A0" w:firstRow="1" w:lastRow="0" w:firstColumn="1" w:lastColumn="0" w:noHBand="0" w:noVBand="1"/>
      </w:tblPr>
      <w:tblGrid>
        <w:gridCol w:w="4060"/>
        <w:gridCol w:w="1610"/>
        <w:gridCol w:w="2410"/>
      </w:tblGrid>
      <w:tr w:rsidR="00F93562" w:rsidRPr="00DD725E" w:rsidTr="00F93562">
        <w:trPr>
          <w:trHeight w:val="300"/>
        </w:trPr>
        <w:tc>
          <w:tcPr>
            <w:tcW w:w="40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F93562" w:rsidRPr="00F93562" w:rsidRDefault="00F93562" w:rsidP="00F93562">
            <w:pPr>
              <w:jc w:val="center"/>
              <w:rPr>
                <w:rFonts w:cs="Arial"/>
                <w:b/>
                <w:color w:val="000000"/>
                <w:szCs w:val="20"/>
              </w:rPr>
            </w:pPr>
            <w:r w:rsidRPr="00F93562">
              <w:rPr>
                <w:rFonts w:cs="Arial"/>
                <w:b/>
                <w:color w:val="000000"/>
                <w:szCs w:val="20"/>
              </w:rPr>
              <w:t>Año</w:t>
            </w:r>
          </w:p>
        </w:tc>
        <w:tc>
          <w:tcPr>
            <w:tcW w:w="1610" w:type="dxa"/>
            <w:tcBorders>
              <w:top w:val="single" w:sz="8" w:space="0" w:color="auto"/>
              <w:left w:val="nil"/>
              <w:bottom w:val="single" w:sz="4" w:space="0" w:color="auto"/>
              <w:right w:val="single" w:sz="4" w:space="0" w:color="auto"/>
            </w:tcBorders>
            <w:shd w:val="clear" w:color="auto" w:fill="auto"/>
            <w:noWrap/>
            <w:vAlign w:val="center"/>
          </w:tcPr>
          <w:p w:rsidR="00F93562" w:rsidRPr="00F93562" w:rsidRDefault="00F93562" w:rsidP="00F93562">
            <w:pPr>
              <w:jc w:val="center"/>
              <w:rPr>
                <w:rFonts w:cs="Arial"/>
                <w:b/>
                <w:color w:val="000000"/>
                <w:szCs w:val="20"/>
              </w:rPr>
            </w:pPr>
            <w:r w:rsidRPr="00F93562">
              <w:rPr>
                <w:rFonts w:cs="Arial"/>
                <w:b/>
                <w:color w:val="000000"/>
                <w:szCs w:val="20"/>
              </w:rPr>
              <w:t>Número de muestras</w:t>
            </w:r>
          </w:p>
        </w:tc>
        <w:tc>
          <w:tcPr>
            <w:tcW w:w="2410" w:type="dxa"/>
            <w:tcBorders>
              <w:top w:val="single" w:sz="8" w:space="0" w:color="auto"/>
              <w:left w:val="nil"/>
              <w:bottom w:val="single" w:sz="4" w:space="0" w:color="auto"/>
              <w:right w:val="single" w:sz="8" w:space="0" w:color="auto"/>
            </w:tcBorders>
            <w:shd w:val="clear" w:color="auto" w:fill="auto"/>
            <w:noWrap/>
            <w:vAlign w:val="center"/>
          </w:tcPr>
          <w:p w:rsidR="00F93562" w:rsidRPr="00F93562" w:rsidRDefault="00F93562" w:rsidP="00F93562">
            <w:pPr>
              <w:jc w:val="center"/>
              <w:rPr>
                <w:rFonts w:cs="Arial"/>
                <w:b/>
                <w:color w:val="000000"/>
                <w:szCs w:val="20"/>
              </w:rPr>
            </w:pPr>
            <w:r w:rsidRPr="00F93562">
              <w:rPr>
                <w:rFonts w:cs="Arial"/>
                <w:b/>
                <w:color w:val="000000"/>
                <w:szCs w:val="20"/>
              </w:rPr>
              <w:t>Costo del análisis (Sin IVA)</w:t>
            </w:r>
          </w:p>
        </w:tc>
      </w:tr>
      <w:tr w:rsidR="00F93562" w:rsidRPr="00DD725E" w:rsidTr="00F93562">
        <w:trPr>
          <w:trHeight w:val="300"/>
        </w:trPr>
        <w:tc>
          <w:tcPr>
            <w:tcW w:w="4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2012</w:t>
            </w:r>
          </w:p>
        </w:tc>
        <w:tc>
          <w:tcPr>
            <w:tcW w:w="1610" w:type="dxa"/>
            <w:tcBorders>
              <w:top w:val="single" w:sz="8" w:space="0" w:color="auto"/>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1632</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$103.847.254</w:t>
            </w:r>
          </w:p>
        </w:tc>
      </w:tr>
      <w:tr w:rsidR="00F93562" w:rsidRPr="00DD725E" w:rsidTr="00F93562">
        <w:trPr>
          <w:trHeight w:val="300"/>
        </w:trPr>
        <w:tc>
          <w:tcPr>
            <w:tcW w:w="4060" w:type="dxa"/>
            <w:tcBorders>
              <w:top w:val="nil"/>
              <w:left w:val="single" w:sz="8" w:space="0" w:color="auto"/>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2013</w:t>
            </w:r>
          </w:p>
        </w:tc>
        <w:tc>
          <w:tcPr>
            <w:tcW w:w="1610"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2324</w:t>
            </w:r>
          </w:p>
        </w:tc>
        <w:tc>
          <w:tcPr>
            <w:tcW w:w="2410" w:type="dxa"/>
            <w:tcBorders>
              <w:top w:val="nil"/>
              <w:left w:val="nil"/>
              <w:bottom w:val="single" w:sz="4" w:space="0" w:color="auto"/>
              <w:right w:val="single" w:sz="8"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$219.604.417</w:t>
            </w:r>
          </w:p>
        </w:tc>
      </w:tr>
      <w:tr w:rsidR="00F93562" w:rsidRPr="00DD725E" w:rsidTr="00F93562">
        <w:trPr>
          <w:trHeight w:val="300"/>
        </w:trPr>
        <w:tc>
          <w:tcPr>
            <w:tcW w:w="4060" w:type="dxa"/>
            <w:tcBorders>
              <w:top w:val="nil"/>
              <w:left w:val="single" w:sz="8" w:space="0" w:color="auto"/>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2014</w:t>
            </w:r>
          </w:p>
        </w:tc>
        <w:tc>
          <w:tcPr>
            <w:tcW w:w="1610"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3080</w:t>
            </w:r>
          </w:p>
        </w:tc>
        <w:tc>
          <w:tcPr>
            <w:tcW w:w="2410" w:type="dxa"/>
            <w:tcBorders>
              <w:top w:val="nil"/>
              <w:left w:val="nil"/>
              <w:bottom w:val="single" w:sz="4" w:space="0" w:color="auto"/>
              <w:right w:val="single" w:sz="8"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$192.891.813</w:t>
            </w:r>
          </w:p>
        </w:tc>
      </w:tr>
      <w:tr w:rsidR="00F93562" w:rsidRPr="00DD725E" w:rsidTr="00F93562">
        <w:trPr>
          <w:trHeight w:val="315"/>
        </w:trPr>
        <w:tc>
          <w:tcPr>
            <w:tcW w:w="4060" w:type="dxa"/>
            <w:tcBorders>
              <w:top w:val="nil"/>
              <w:left w:val="single" w:sz="8" w:space="0" w:color="auto"/>
              <w:bottom w:val="nil"/>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2015 (Diciembre 15)</w:t>
            </w:r>
          </w:p>
        </w:tc>
        <w:tc>
          <w:tcPr>
            <w:tcW w:w="1610" w:type="dxa"/>
            <w:tcBorders>
              <w:top w:val="nil"/>
              <w:left w:val="nil"/>
              <w:bottom w:val="nil"/>
              <w:right w:val="single" w:sz="4"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3292</w:t>
            </w:r>
          </w:p>
        </w:tc>
        <w:tc>
          <w:tcPr>
            <w:tcW w:w="2410" w:type="dxa"/>
            <w:tcBorders>
              <w:top w:val="nil"/>
              <w:left w:val="nil"/>
              <w:bottom w:val="nil"/>
              <w:right w:val="single" w:sz="8" w:space="0" w:color="auto"/>
            </w:tcBorders>
            <w:shd w:val="clear" w:color="auto" w:fill="auto"/>
            <w:noWrap/>
            <w:vAlign w:val="center"/>
            <w:hideMark/>
          </w:tcPr>
          <w:p w:rsidR="00F93562" w:rsidRPr="00F93562" w:rsidRDefault="00F93562" w:rsidP="00F93562">
            <w:pPr>
              <w:jc w:val="center"/>
              <w:rPr>
                <w:rFonts w:cs="Arial"/>
                <w:color w:val="000000"/>
                <w:szCs w:val="20"/>
              </w:rPr>
            </w:pPr>
            <w:r w:rsidRPr="00F93562">
              <w:rPr>
                <w:rFonts w:cs="Arial"/>
                <w:color w:val="000000"/>
                <w:szCs w:val="20"/>
              </w:rPr>
              <w:t>$181.428.704</w:t>
            </w:r>
          </w:p>
        </w:tc>
      </w:tr>
      <w:tr w:rsidR="00F93562" w:rsidRPr="00DD725E" w:rsidTr="00F93562">
        <w:trPr>
          <w:trHeight w:val="330"/>
        </w:trPr>
        <w:tc>
          <w:tcPr>
            <w:tcW w:w="4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3562" w:rsidRPr="00F93562" w:rsidRDefault="00F93562" w:rsidP="00F93562">
            <w:pPr>
              <w:jc w:val="center"/>
              <w:rPr>
                <w:rFonts w:cs="Arial"/>
                <w:b/>
                <w:color w:val="000000"/>
                <w:szCs w:val="20"/>
              </w:rPr>
            </w:pPr>
            <w:r w:rsidRPr="00F93562">
              <w:rPr>
                <w:rFonts w:cs="Arial"/>
                <w:b/>
                <w:color w:val="000000"/>
                <w:szCs w:val="20"/>
              </w:rPr>
              <w:t>TOTAL 2012 – 2015 (Diciembre 15)</w:t>
            </w:r>
          </w:p>
        </w:tc>
        <w:tc>
          <w:tcPr>
            <w:tcW w:w="1610" w:type="dxa"/>
            <w:tcBorders>
              <w:top w:val="single" w:sz="8" w:space="0" w:color="auto"/>
              <w:left w:val="nil"/>
              <w:bottom w:val="single" w:sz="8" w:space="0" w:color="auto"/>
              <w:right w:val="single" w:sz="4" w:space="0" w:color="auto"/>
            </w:tcBorders>
            <w:shd w:val="clear" w:color="auto" w:fill="auto"/>
            <w:noWrap/>
            <w:vAlign w:val="bottom"/>
            <w:hideMark/>
          </w:tcPr>
          <w:p w:rsidR="00F93562" w:rsidRPr="00F93562" w:rsidRDefault="00F93562" w:rsidP="00F93562">
            <w:pPr>
              <w:jc w:val="center"/>
              <w:rPr>
                <w:rFonts w:cs="Arial"/>
                <w:b/>
                <w:color w:val="000000"/>
                <w:szCs w:val="20"/>
              </w:rPr>
            </w:pPr>
            <w:r w:rsidRPr="00F93562">
              <w:rPr>
                <w:rFonts w:cs="Arial"/>
                <w:b/>
                <w:color w:val="000000"/>
                <w:szCs w:val="20"/>
              </w:rPr>
              <w:t>10328</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F93562" w:rsidRPr="00F93562" w:rsidRDefault="00F93562" w:rsidP="00F93562">
            <w:pPr>
              <w:jc w:val="center"/>
              <w:rPr>
                <w:rFonts w:cs="Arial"/>
                <w:b/>
                <w:color w:val="000000"/>
                <w:szCs w:val="20"/>
              </w:rPr>
            </w:pPr>
            <w:r w:rsidRPr="00F93562">
              <w:rPr>
                <w:rFonts w:cs="Arial"/>
                <w:b/>
                <w:color w:val="000000"/>
                <w:szCs w:val="20"/>
              </w:rPr>
              <w:t>$697.772.188</w:t>
            </w:r>
          </w:p>
        </w:tc>
      </w:tr>
    </w:tbl>
    <w:p w:rsidR="00F93562" w:rsidRDefault="00F93562" w:rsidP="007B7B00">
      <w:pPr>
        <w:jc w:val="center"/>
        <w:rPr>
          <w:rFonts w:cs="Arial"/>
          <w:lang w:val="es-ES_tradnl" w:eastAsia="es-ES"/>
        </w:rPr>
      </w:pPr>
    </w:p>
    <w:p w:rsidR="0076046C" w:rsidRPr="007B7B00" w:rsidRDefault="007B7B00" w:rsidP="007B7B00">
      <w:pPr>
        <w:pStyle w:val="Ttulo3"/>
        <w:rPr>
          <w:sz w:val="20"/>
        </w:rPr>
      </w:pPr>
      <w:bookmarkStart w:id="24" w:name="_Toc440441281"/>
      <w:r w:rsidRPr="007B7B00">
        <w:rPr>
          <w:sz w:val="20"/>
        </w:rPr>
        <w:t>2.2.7. Análisis de Laboratorio para Introducción de Licores al Departamento 2013-2015</w:t>
      </w:r>
      <w:bookmarkEnd w:id="24"/>
    </w:p>
    <w:p w:rsidR="0076046C" w:rsidRPr="00D82DD8" w:rsidRDefault="0076046C" w:rsidP="007B7B00">
      <w:pPr>
        <w:spacing w:line="276" w:lineRule="auto"/>
        <w:jc w:val="center"/>
        <w:rPr>
          <w:rFonts w:cs="Arial"/>
          <w:b/>
          <w:szCs w:val="20"/>
        </w:rPr>
      </w:pPr>
    </w:p>
    <w:p w:rsidR="0076046C" w:rsidRPr="00D82DD8" w:rsidRDefault="0076046C" w:rsidP="009E5151">
      <w:pPr>
        <w:spacing w:line="360" w:lineRule="auto"/>
        <w:jc w:val="both"/>
        <w:rPr>
          <w:rFonts w:cs="Arial"/>
          <w:szCs w:val="20"/>
        </w:rPr>
      </w:pPr>
      <w:r w:rsidRPr="00D82DD8">
        <w:rPr>
          <w:rFonts w:cs="Arial"/>
          <w:szCs w:val="20"/>
        </w:rPr>
        <w:t>El flujo de muestras enviadas de Rentas Departamentales a la Oficina de laboratorio de la FLA para realizar análisis alcoholimétrico y evaluación de textos legales entre los años 2013 a 2015 ha  sido de la siguiente manera:</w:t>
      </w:r>
    </w:p>
    <w:p w:rsidR="0076046C" w:rsidRPr="00D82DD8" w:rsidRDefault="0076046C" w:rsidP="007B7B00">
      <w:pPr>
        <w:spacing w:line="276" w:lineRule="auto"/>
        <w:jc w:val="both"/>
        <w:rPr>
          <w:rFonts w:cs="Arial"/>
          <w:color w:val="FF0000"/>
          <w:szCs w:val="20"/>
        </w:rPr>
      </w:pPr>
      <w:r w:rsidRPr="00D82DD8">
        <w:rPr>
          <w:rFonts w:cs="Arial"/>
          <w:color w:val="FF0000"/>
          <w:szCs w:val="20"/>
        </w:rPr>
        <w:tab/>
      </w:r>
    </w:p>
    <w:tbl>
      <w:tblPr>
        <w:tblW w:w="10206" w:type="dxa"/>
        <w:tblInd w:w="-572" w:type="dxa"/>
        <w:tblLayout w:type="fixed"/>
        <w:tblCellMar>
          <w:left w:w="70" w:type="dxa"/>
          <w:right w:w="70" w:type="dxa"/>
        </w:tblCellMar>
        <w:tblLook w:val="04A0" w:firstRow="1" w:lastRow="0" w:firstColumn="1" w:lastColumn="0" w:noHBand="0" w:noVBand="1"/>
      </w:tblPr>
      <w:tblGrid>
        <w:gridCol w:w="709"/>
        <w:gridCol w:w="992"/>
        <w:gridCol w:w="1134"/>
        <w:gridCol w:w="1134"/>
        <w:gridCol w:w="993"/>
        <w:gridCol w:w="1134"/>
        <w:gridCol w:w="993"/>
        <w:gridCol w:w="849"/>
        <w:gridCol w:w="1276"/>
        <w:gridCol w:w="992"/>
      </w:tblGrid>
      <w:tr w:rsidR="0076046C" w:rsidRPr="00B16959" w:rsidTr="007B7B00">
        <w:trPr>
          <w:trHeight w:val="1078"/>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lang w:val="es-CO" w:eastAsia="es-CO"/>
              </w:rPr>
            </w:pPr>
            <w:r w:rsidRPr="00B16959">
              <w:rPr>
                <w:rFonts w:cs="Arial"/>
                <w:b/>
                <w:bCs/>
                <w:color w:val="000000"/>
                <w:sz w:val="18"/>
                <w:szCs w:val="18"/>
              </w:rPr>
              <w:t>Año</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No objeto monopolio</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Objeto de monopolio</w:t>
            </w:r>
          </w:p>
        </w:tc>
        <w:tc>
          <w:tcPr>
            <w:tcW w:w="99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Revaluación de textos</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Unidades aceptadas</w:t>
            </w:r>
          </w:p>
        </w:tc>
        <w:tc>
          <w:tcPr>
            <w:tcW w:w="99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Unidades rechazadas</w:t>
            </w:r>
          </w:p>
        </w:tc>
        <w:tc>
          <w:tcPr>
            <w:tcW w:w="84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No cumplen textos legales</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No cumple grado alcohólico reportado en la etiqueta</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No cumple ni grado ni textos legales</w:t>
            </w:r>
          </w:p>
        </w:tc>
      </w:tr>
      <w:tr w:rsidR="0076046C" w:rsidRPr="00B16959" w:rsidTr="007B7B00">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2013</w:t>
            </w: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Unidades</w:t>
            </w:r>
          </w:p>
        </w:tc>
        <w:tc>
          <w:tcPr>
            <w:tcW w:w="1134"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716</w:t>
            </w:r>
          </w:p>
        </w:tc>
        <w:tc>
          <w:tcPr>
            <w:tcW w:w="1134"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47</w:t>
            </w:r>
          </w:p>
        </w:tc>
        <w:tc>
          <w:tcPr>
            <w:tcW w:w="993"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678</w:t>
            </w:r>
          </w:p>
        </w:tc>
        <w:tc>
          <w:tcPr>
            <w:tcW w:w="993"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170</w:t>
            </w:r>
          </w:p>
        </w:tc>
        <w:tc>
          <w:tcPr>
            <w:tcW w:w="849"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141</w:t>
            </w:r>
          </w:p>
        </w:tc>
        <w:tc>
          <w:tcPr>
            <w:tcW w:w="1276"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23</w:t>
            </w: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6</w:t>
            </w:r>
          </w:p>
        </w:tc>
      </w:tr>
      <w:tr w:rsidR="0076046C" w:rsidRPr="00B16959" w:rsidTr="007B7B00">
        <w:trPr>
          <w:trHeight w:val="300"/>
        </w:trPr>
        <w:tc>
          <w:tcPr>
            <w:tcW w:w="709" w:type="dxa"/>
            <w:vMerge/>
            <w:tcBorders>
              <w:top w:val="nil"/>
              <w:left w:val="single" w:sz="4" w:space="0" w:color="auto"/>
              <w:bottom w:val="single" w:sz="4" w:space="0" w:color="000000"/>
              <w:right w:val="single" w:sz="4" w:space="0" w:color="auto"/>
            </w:tcBorders>
            <w:vAlign w:val="center"/>
            <w:hideMark/>
          </w:tcPr>
          <w:p w:rsidR="0076046C" w:rsidRPr="00B16959" w:rsidRDefault="0076046C" w:rsidP="00B16959">
            <w:pPr>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Total</w:t>
            </w:r>
          </w:p>
        </w:tc>
        <w:tc>
          <w:tcPr>
            <w:tcW w:w="326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848</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848</w:t>
            </w:r>
          </w:p>
        </w:tc>
        <w:tc>
          <w:tcPr>
            <w:tcW w:w="3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170</w:t>
            </w:r>
          </w:p>
        </w:tc>
      </w:tr>
      <w:tr w:rsidR="0076046C" w:rsidRPr="00B16959" w:rsidTr="007B7B00">
        <w:trPr>
          <w:trHeight w:val="300"/>
        </w:trPr>
        <w:tc>
          <w:tcPr>
            <w:tcW w:w="709" w:type="dxa"/>
            <w:vMerge/>
            <w:tcBorders>
              <w:top w:val="nil"/>
              <w:left w:val="single" w:sz="4" w:space="0" w:color="auto"/>
              <w:bottom w:val="single" w:sz="4" w:space="0" w:color="000000"/>
              <w:right w:val="single" w:sz="4" w:space="0" w:color="auto"/>
            </w:tcBorders>
            <w:vAlign w:val="center"/>
            <w:hideMark/>
          </w:tcPr>
          <w:p w:rsidR="0076046C" w:rsidRPr="00B16959" w:rsidRDefault="0076046C" w:rsidP="00B16959">
            <w:pPr>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84,4%</w:t>
            </w:r>
          </w:p>
        </w:tc>
        <w:tc>
          <w:tcPr>
            <w:tcW w:w="1134"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5,5%</w:t>
            </w:r>
          </w:p>
        </w:tc>
        <w:tc>
          <w:tcPr>
            <w:tcW w:w="993"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80,0%</w:t>
            </w:r>
          </w:p>
        </w:tc>
        <w:tc>
          <w:tcPr>
            <w:tcW w:w="993" w:type="dxa"/>
            <w:tcBorders>
              <w:top w:val="nil"/>
              <w:left w:val="nil"/>
              <w:bottom w:val="single" w:sz="4" w:space="0" w:color="auto"/>
              <w:right w:val="single" w:sz="4" w:space="0" w:color="auto"/>
            </w:tcBorders>
            <w:shd w:val="clear" w:color="auto" w:fill="auto"/>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20,0%</w:t>
            </w:r>
          </w:p>
        </w:tc>
        <w:tc>
          <w:tcPr>
            <w:tcW w:w="849"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82,9%</w:t>
            </w:r>
          </w:p>
        </w:tc>
        <w:tc>
          <w:tcPr>
            <w:tcW w:w="1276"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13,5%</w:t>
            </w: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3,5%</w:t>
            </w:r>
          </w:p>
        </w:tc>
      </w:tr>
      <w:tr w:rsidR="0076046C" w:rsidRPr="00B16959" w:rsidTr="007B7B00">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2014</w:t>
            </w: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Unidades</w:t>
            </w:r>
          </w:p>
        </w:tc>
        <w:tc>
          <w:tcPr>
            <w:tcW w:w="1134"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697</w:t>
            </w:r>
          </w:p>
        </w:tc>
        <w:tc>
          <w:tcPr>
            <w:tcW w:w="1134"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69</w:t>
            </w:r>
          </w:p>
        </w:tc>
        <w:tc>
          <w:tcPr>
            <w:tcW w:w="993"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614</w:t>
            </w:r>
          </w:p>
        </w:tc>
        <w:tc>
          <w:tcPr>
            <w:tcW w:w="993"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181</w:t>
            </w:r>
          </w:p>
        </w:tc>
        <w:tc>
          <w:tcPr>
            <w:tcW w:w="849"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108</w:t>
            </w:r>
          </w:p>
        </w:tc>
        <w:tc>
          <w:tcPr>
            <w:tcW w:w="1276"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22</w:t>
            </w: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51</w:t>
            </w:r>
          </w:p>
        </w:tc>
      </w:tr>
      <w:tr w:rsidR="0076046C" w:rsidRPr="00B16959" w:rsidTr="007B7B00">
        <w:trPr>
          <w:trHeight w:val="300"/>
        </w:trPr>
        <w:tc>
          <w:tcPr>
            <w:tcW w:w="709" w:type="dxa"/>
            <w:vMerge/>
            <w:tcBorders>
              <w:top w:val="nil"/>
              <w:left w:val="single" w:sz="4" w:space="0" w:color="auto"/>
              <w:bottom w:val="single" w:sz="4" w:space="0" w:color="auto"/>
              <w:right w:val="single" w:sz="4" w:space="0" w:color="auto"/>
            </w:tcBorders>
            <w:vAlign w:val="center"/>
            <w:hideMark/>
          </w:tcPr>
          <w:p w:rsidR="0076046C" w:rsidRPr="00B16959" w:rsidRDefault="0076046C" w:rsidP="00B16959">
            <w:pPr>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Total</w:t>
            </w:r>
          </w:p>
        </w:tc>
        <w:tc>
          <w:tcPr>
            <w:tcW w:w="326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795</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795</w:t>
            </w:r>
          </w:p>
        </w:tc>
        <w:tc>
          <w:tcPr>
            <w:tcW w:w="3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046C" w:rsidRPr="00B16959" w:rsidRDefault="0076046C" w:rsidP="00B16959">
            <w:pPr>
              <w:jc w:val="center"/>
              <w:rPr>
                <w:rFonts w:cs="Arial"/>
                <w:color w:val="000000"/>
                <w:sz w:val="18"/>
                <w:szCs w:val="18"/>
              </w:rPr>
            </w:pPr>
            <w:r w:rsidRPr="00B16959">
              <w:rPr>
                <w:rFonts w:cs="Arial"/>
                <w:color w:val="000000"/>
                <w:sz w:val="18"/>
                <w:szCs w:val="18"/>
              </w:rPr>
              <w:t>181</w:t>
            </w:r>
          </w:p>
        </w:tc>
      </w:tr>
      <w:tr w:rsidR="0076046C" w:rsidRPr="00B16959" w:rsidTr="007B7B00">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046C" w:rsidRPr="00B16959" w:rsidRDefault="0076046C" w:rsidP="00B16959">
            <w:pPr>
              <w:rPr>
                <w:rFonts w:cs="Arial"/>
                <w:b/>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8,7%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77,2%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22,8%</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59,7%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12,2%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046C" w:rsidRPr="00B16959" w:rsidRDefault="0076046C" w:rsidP="00B16959">
            <w:pPr>
              <w:jc w:val="center"/>
              <w:rPr>
                <w:rFonts w:cs="Arial"/>
                <w:b/>
                <w:bCs/>
                <w:color w:val="000000"/>
                <w:sz w:val="18"/>
                <w:szCs w:val="18"/>
              </w:rPr>
            </w:pPr>
            <w:r w:rsidRPr="00B16959">
              <w:rPr>
                <w:rFonts w:cs="Arial"/>
                <w:b/>
                <w:bCs/>
                <w:color w:val="000000"/>
                <w:sz w:val="18"/>
                <w:szCs w:val="18"/>
              </w:rPr>
              <w:t>28,2%</w:t>
            </w:r>
          </w:p>
        </w:tc>
      </w:tr>
      <w:tr w:rsidR="00F93562" w:rsidRPr="00B16959" w:rsidTr="007B7B00">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3562" w:rsidRPr="00B16959" w:rsidRDefault="00F93562" w:rsidP="00F93562">
            <w:pPr>
              <w:jc w:val="center"/>
              <w:rPr>
                <w:rFonts w:cs="Arial"/>
                <w:b/>
                <w:bCs/>
                <w:color w:val="000000"/>
                <w:sz w:val="18"/>
                <w:szCs w:val="18"/>
              </w:rPr>
            </w:pPr>
            <w:r w:rsidRPr="00B16959">
              <w:rPr>
                <w:rFonts w:cs="Arial"/>
                <w:b/>
                <w:bCs/>
                <w:color w:val="000000"/>
                <w:sz w:val="18"/>
                <w:szCs w:val="18"/>
              </w:rPr>
              <w:t>2015 (Oct)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3562" w:rsidRPr="00B16959" w:rsidRDefault="00F93562" w:rsidP="00F93562">
            <w:pPr>
              <w:jc w:val="center"/>
              <w:rPr>
                <w:rFonts w:cs="Arial"/>
                <w:b/>
                <w:bCs/>
                <w:color w:val="000000"/>
                <w:sz w:val="18"/>
                <w:szCs w:val="18"/>
                <w:lang w:val="es-CO" w:eastAsia="es-CO"/>
              </w:rPr>
            </w:pPr>
            <w:r w:rsidRPr="00B16959">
              <w:rPr>
                <w:rFonts w:cs="Arial"/>
                <w:b/>
                <w:bCs/>
                <w:color w:val="000000"/>
                <w:sz w:val="18"/>
                <w:szCs w:val="18"/>
              </w:rPr>
              <w:t>Unidades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68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99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21</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2</w:t>
            </w:r>
          </w:p>
        </w:tc>
      </w:tr>
      <w:tr w:rsidR="00F93562" w:rsidRPr="00B16959" w:rsidTr="007B7B00">
        <w:trPr>
          <w:trHeight w:val="300"/>
        </w:trPr>
        <w:tc>
          <w:tcPr>
            <w:tcW w:w="709" w:type="dxa"/>
            <w:vMerge/>
            <w:tcBorders>
              <w:top w:val="nil"/>
              <w:left w:val="single" w:sz="4" w:space="0" w:color="auto"/>
              <w:bottom w:val="single" w:sz="4" w:space="0" w:color="000000"/>
              <w:right w:val="single" w:sz="4" w:space="0" w:color="auto"/>
            </w:tcBorders>
            <w:vAlign w:val="center"/>
            <w:hideMark/>
          </w:tcPr>
          <w:p w:rsidR="00F93562" w:rsidRPr="00B16959" w:rsidRDefault="00F93562" w:rsidP="00F93562">
            <w:pPr>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93562" w:rsidRPr="00B16959" w:rsidRDefault="00F93562" w:rsidP="00F93562">
            <w:pPr>
              <w:jc w:val="center"/>
              <w:rPr>
                <w:rFonts w:cs="Arial"/>
                <w:b/>
                <w:bCs/>
                <w:color w:val="000000"/>
                <w:sz w:val="18"/>
                <w:szCs w:val="18"/>
                <w:lang w:val="es-CO" w:eastAsia="es-CO"/>
              </w:rPr>
            </w:pPr>
            <w:r w:rsidRPr="00B16959">
              <w:rPr>
                <w:rFonts w:cs="Arial"/>
                <w:b/>
                <w:bCs/>
                <w:color w:val="000000"/>
                <w:sz w:val="18"/>
                <w:szCs w:val="18"/>
              </w:rPr>
              <w:t>Total</w:t>
            </w:r>
          </w:p>
        </w:tc>
        <w:tc>
          <w:tcPr>
            <w:tcW w:w="326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120</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120</w:t>
            </w:r>
          </w:p>
        </w:tc>
        <w:tc>
          <w:tcPr>
            <w:tcW w:w="3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3562" w:rsidRPr="00161450" w:rsidRDefault="00F93562" w:rsidP="00F93562">
            <w:pPr>
              <w:jc w:val="center"/>
              <w:rPr>
                <w:rFonts w:cs="Arial"/>
                <w:color w:val="000000"/>
                <w:sz w:val="18"/>
                <w:szCs w:val="18"/>
              </w:rPr>
            </w:pPr>
            <w:r w:rsidRPr="00161450">
              <w:rPr>
                <w:rFonts w:cs="Arial"/>
                <w:color w:val="000000"/>
                <w:sz w:val="18"/>
                <w:szCs w:val="18"/>
              </w:rPr>
              <w:t>19</w:t>
            </w:r>
          </w:p>
        </w:tc>
      </w:tr>
      <w:tr w:rsidR="00F93562" w:rsidRPr="00F93562" w:rsidTr="007B7B00">
        <w:trPr>
          <w:trHeight w:val="300"/>
        </w:trPr>
        <w:tc>
          <w:tcPr>
            <w:tcW w:w="709" w:type="dxa"/>
            <w:vMerge/>
            <w:tcBorders>
              <w:top w:val="nil"/>
              <w:left w:val="single" w:sz="4" w:space="0" w:color="auto"/>
              <w:bottom w:val="single" w:sz="4" w:space="0" w:color="000000"/>
              <w:right w:val="single" w:sz="4" w:space="0" w:color="auto"/>
            </w:tcBorders>
            <w:vAlign w:val="center"/>
            <w:hideMark/>
          </w:tcPr>
          <w:p w:rsidR="00F93562" w:rsidRPr="00B16959" w:rsidRDefault="00F93562" w:rsidP="00F93562">
            <w:pPr>
              <w:jc w:val="center"/>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B16959">
              <w:rPr>
                <w:rFonts w:cs="Arial"/>
                <w:b/>
                <w:bCs/>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40,8%</w:t>
            </w:r>
          </w:p>
        </w:tc>
        <w:tc>
          <w:tcPr>
            <w:tcW w:w="1134"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56,7%</w:t>
            </w:r>
          </w:p>
        </w:tc>
        <w:tc>
          <w:tcPr>
            <w:tcW w:w="993"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82,5%</w:t>
            </w:r>
          </w:p>
        </w:tc>
        <w:tc>
          <w:tcPr>
            <w:tcW w:w="993" w:type="dxa"/>
            <w:tcBorders>
              <w:top w:val="nil"/>
              <w:left w:val="nil"/>
              <w:bottom w:val="single" w:sz="4" w:space="0" w:color="auto"/>
              <w:right w:val="single" w:sz="4" w:space="0" w:color="auto"/>
            </w:tcBorders>
            <w:shd w:val="clear" w:color="auto" w:fill="auto"/>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17,5%</w:t>
            </w:r>
          </w:p>
        </w:tc>
        <w:tc>
          <w:tcPr>
            <w:tcW w:w="849"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73,7%</w:t>
            </w:r>
          </w:p>
        </w:tc>
        <w:tc>
          <w:tcPr>
            <w:tcW w:w="1276"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15,8%</w:t>
            </w:r>
          </w:p>
        </w:tc>
        <w:tc>
          <w:tcPr>
            <w:tcW w:w="992" w:type="dxa"/>
            <w:tcBorders>
              <w:top w:val="nil"/>
              <w:left w:val="nil"/>
              <w:bottom w:val="single" w:sz="4" w:space="0" w:color="auto"/>
              <w:right w:val="single" w:sz="4" w:space="0" w:color="auto"/>
            </w:tcBorders>
            <w:shd w:val="clear" w:color="auto" w:fill="auto"/>
            <w:noWrap/>
            <w:vAlign w:val="center"/>
            <w:hideMark/>
          </w:tcPr>
          <w:p w:rsidR="00F93562" w:rsidRPr="00F93562" w:rsidRDefault="00F93562" w:rsidP="00F93562">
            <w:pPr>
              <w:jc w:val="center"/>
              <w:rPr>
                <w:rFonts w:cs="Arial"/>
                <w:b/>
                <w:bCs/>
                <w:color w:val="000000"/>
                <w:sz w:val="18"/>
                <w:szCs w:val="18"/>
              </w:rPr>
            </w:pPr>
            <w:r w:rsidRPr="00F93562">
              <w:rPr>
                <w:rFonts w:cs="Arial"/>
                <w:b/>
                <w:bCs/>
                <w:color w:val="000000"/>
                <w:sz w:val="18"/>
                <w:szCs w:val="18"/>
              </w:rPr>
              <w:t>10,5%</w:t>
            </w:r>
          </w:p>
        </w:tc>
      </w:tr>
    </w:tbl>
    <w:p w:rsidR="0076046C" w:rsidRPr="00F93562" w:rsidRDefault="0076046C" w:rsidP="00F93562">
      <w:pPr>
        <w:jc w:val="center"/>
        <w:rPr>
          <w:rFonts w:cs="Arial"/>
          <w:b/>
          <w:bCs/>
          <w:color w:val="000000"/>
          <w:sz w:val="18"/>
          <w:szCs w:val="18"/>
        </w:rPr>
      </w:pPr>
    </w:p>
    <w:p w:rsidR="0076046C" w:rsidRPr="00D82DD8" w:rsidRDefault="0076046C" w:rsidP="009E5151">
      <w:pPr>
        <w:spacing w:line="360" w:lineRule="auto"/>
        <w:jc w:val="both"/>
        <w:rPr>
          <w:rFonts w:cs="Arial"/>
          <w:szCs w:val="20"/>
        </w:rPr>
      </w:pPr>
      <w:r w:rsidRPr="00D82DD8">
        <w:rPr>
          <w:rFonts w:cs="Arial"/>
          <w:szCs w:val="20"/>
        </w:rPr>
        <w:t>Entre el 2013 y el 2014 el número de muestras recibidas se mantuvo estable, incluyendo la cantidad de muestras rechazadas y la razón para hacerlo. Encontramos, que la mayoría se rechazan por incumplimiento de los requisitos de rotulado establecidos en el Decreto 1686/2012, Ley 30/1986 y Ley 124/1994; y en menor proporción aparece como causa de rechazo que la muestra no cumpla con el grado de alcohol que reporta en la etiqueta.</w:t>
      </w:r>
    </w:p>
    <w:p w:rsidR="0076046C" w:rsidRPr="00D82DD8" w:rsidRDefault="0076046C" w:rsidP="009E5151">
      <w:pPr>
        <w:spacing w:line="360" w:lineRule="auto"/>
        <w:jc w:val="both"/>
        <w:rPr>
          <w:rFonts w:cs="Arial"/>
          <w:szCs w:val="20"/>
        </w:rPr>
      </w:pPr>
    </w:p>
    <w:p w:rsidR="0076046C" w:rsidRPr="00D82DD8" w:rsidRDefault="0076046C" w:rsidP="009E5151">
      <w:pPr>
        <w:spacing w:line="360" w:lineRule="auto"/>
        <w:jc w:val="both"/>
        <w:rPr>
          <w:rFonts w:cs="Arial"/>
          <w:szCs w:val="20"/>
        </w:rPr>
      </w:pPr>
      <w:r w:rsidRPr="00D82DD8">
        <w:rPr>
          <w:rFonts w:cs="Arial"/>
          <w:szCs w:val="20"/>
        </w:rPr>
        <w:t>Se observa que en 2015 disminuyó considerablemente el número de muestras recibidas, esto se debe a que en febrero de 2015 la Dirección de Rentas Departamentales de Antioquia decidió enviar para análisis sólo los licores con grado alcohólico mayor a 15% v/v por lo que no se volvieron a recibir licores como vinos, cervezas y aperitivos que son lo que ingresan en mayor volumen a dicha dependencia.</w:t>
      </w:r>
    </w:p>
    <w:p w:rsidR="0076046C" w:rsidRPr="00D82DD8" w:rsidRDefault="0076046C" w:rsidP="009E5151">
      <w:pPr>
        <w:spacing w:line="360" w:lineRule="auto"/>
        <w:jc w:val="both"/>
        <w:rPr>
          <w:rFonts w:cs="Arial"/>
          <w:szCs w:val="20"/>
        </w:rPr>
      </w:pPr>
    </w:p>
    <w:p w:rsidR="0076046C" w:rsidRDefault="0076046C" w:rsidP="009E5151">
      <w:pPr>
        <w:spacing w:line="360" w:lineRule="auto"/>
        <w:jc w:val="both"/>
        <w:rPr>
          <w:rFonts w:cs="Arial"/>
          <w:szCs w:val="20"/>
        </w:rPr>
      </w:pPr>
      <w:r w:rsidRPr="00D82DD8">
        <w:rPr>
          <w:rFonts w:cs="Arial"/>
          <w:szCs w:val="20"/>
        </w:rPr>
        <w:t>De manera gráfica lo observamos así:</w:t>
      </w:r>
    </w:p>
    <w:p w:rsidR="00161450" w:rsidRPr="00D82DD8" w:rsidRDefault="00161450" w:rsidP="009E5151">
      <w:pPr>
        <w:spacing w:line="360" w:lineRule="auto"/>
        <w:jc w:val="both"/>
        <w:rPr>
          <w:rFonts w:cs="Arial"/>
          <w:szCs w:val="20"/>
        </w:rPr>
      </w:pPr>
    </w:p>
    <w:p w:rsidR="0076046C" w:rsidRPr="00D82DD8" w:rsidRDefault="00161450" w:rsidP="009E5151">
      <w:pPr>
        <w:spacing w:line="360" w:lineRule="auto"/>
        <w:jc w:val="both"/>
        <w:rPr>
          <w:rFonts w:cs="Arial"/>
          <w:szCs w:val="20"/>
        </w:rPr>
      </w:pPr>
      <w:r>
        <w:rPr>
          <w:noProof/>
          <w:lang w:val="es-CO" w:eastAsia="es-CO"/>
        </w:rPr>
        <w:drawing>
          <wp:inline distT="0" distB="0" distL="0" distR="0" wp14:anchorId="69C9141E" wp14:editId="7CB8459B">
            <wp:extent cx="5995035" cy="2639683"/>
            <wp:effectExtent l="0" t="0" r="5715" b="88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46C" w:rsidRPr="00D82DD8" w:rsidRDefault="0076046C" w:rsidP="009E5151">
      <w:pPr>
        <w:spacing w:line="360" w:lineRule="auto"/>
        <w:jc w:val="both"/>
        <w:rPr>
          <w:rFonts w:cs="Arial"/>
          <w:szCs w:val="20"/>
        </w:rPr>
      </w:pPr>
    </w:p>
    <w:p w:rsidR="0076046C" w:rsidRPr="00D82DD8" w:rsidRDefault="00161450" w:rsidP="009E5151">
      <w:pPr>
        <w:spacing w:line="360" w:lineRule="auto"/>
        <w:jc w:val="both"/>
        <w:rPr>
          <w:rFonts w:cs="Arial"/>
          <w:szCs w:val="20"/>
        </w:rPr>
      </w:pPr>
      <w:r>
        <w:rPr>
          <w:noProof/>
          <w:lang w:val="es-CO" w:eastAsia="es-CO"/>
        </w:rPr>
        <w:drawing>
          <wp:inline distT="0" distB="0" distL="0" distR="0" wp14:anchorId="6F2283A5" wp14:editId="0A3B9550">
            <wp:extent cx="6003985" cy="2743200"/>
            <wp:effectExtent l="0" t="0" r="1587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046C" w:rsidRPr="00D82DD8" w:rsidRDefault="0076046C" w:rsidP="009E5151">
      <w:pPr>
        <w:spacing w:line="360" w:lineRule="auto"/>
        <w:jc w:val="both"/>
        <w:rPr>
          <w:rFonts w:cs="Arial"/>
          <w:szCs w:val="20"/>
        </w:rPr>
      </w:pPr>
    </w:p>
    <w:p w:rsidR="0076046C" w:rsidRPr="00D82DD8" w:rsidRDefault="00161450" w:rsidP="009E5151">
      <w:pPr>
        <w:spacing w:line="360" w:lineRule="auto"/>
        <w:jc w:val="both"/>
        <w:rPr>
          <w:rFonts w:cs="Arial"/>
          <w:szCs w:val="20"/>
        </w:rPr>
      </w:pPr>
      <w:r>
        <w:rPr>
          <w:noProof/>
          <w:lang w:val="es-CO" w:eastAsia="es-CO"/>
        </w:rPr>
        <w:drawing>
          <wp:inline distT="0" distB="0" distL="0" distR="0" wp14:anchorId="0A06E936" wp14:editId="4DE797F6">
            <wp:extent cx="6003925" cy="3290570"/>
            <wp:effectExtent l="0" t="0" r="15875" b="50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046C" w:rsidRPr="00D82DD8" w:rsidRDefault="0076046C" w:rsidP="00AE24CD">
      <w:pPr>
        <w:jc w:val="both"/>
        <w:rPr>
          <w:rFonts w:cs="Arial"/>
          <w:szCs w:val="20"/>
        </w:rPr>
      </w:pPr>
    </w:p>
    <w:p w:rsidR="00906276" w:rsidRDefault="00906276">
      <w:pPr>
        <w:rPr>
          <w:rFonts w:cs="Arial"/>
          <w:szCs w:val="20"/>
        </w:rPr>
      </w:pPr>
      <w:r>
        <w:rPr>
          <w:rFonts w:cs="Arial"/>
          <w:szCs w:val="20"/>
        </w:rPr>
        <w:br w:type="page"/>
      </w:r>
    </w:p>
    <w:p w:rsidR="00A57E93" w:rsidRPr="00D82DD8" w:rsidRDefault="00A57E93" w:rsidP="009E5151">
      <w:pPr>
        <w:spacing w:line="360" w:lineRule="auto"/>
        <w:rPr>
          <w:rFonts w:cs="Arial"/>
          <w:szCs w:val="20"/>
        </w:rPr>
      </w:pPr>
    </w:p>
    <w:p w:rsidR="00DF2A2A" w:rsidRPr="00802891" w:rsidRDefault="00B30978" w:rsidP="00802891">
      <w:pPr>
        <w:pStyle w:val="Ttulo1"/>
        <w:jc w:val="center"/>
      </w:pPr>
      <w:bookmarkStart w:id="25" w:name="_Toc440441282"/>
      <w:r w:rsidRPr="00802891">
        <w:t>3.</w:t>
      </w:r>
      <w:r w:rsidR="00DF2A2A" w:rsidRPr="00802891">
        <w:t xml:space="preserve"> </w:t>
      </w:r>
      <w:r w:rsidR="00BF0158" w:rsidRPr="00802891">
        <w:t>RELACION DE INVENTARIOS</w:t>
      </w:r>
      <w:bookmarkEnd w:id="25"/>
    </w:p>
    <w:p w:rsidR="00BF0158" w:rsidRPr="00B16959" w:rsidRDefault="00BF0158" w:rsidP="00B16959">
      <w:pPr>
        <w:spacing w:line="360" w:lineRule="auto"/>
        <w:jc w:val="center"/>
        <w:rPr>
          <w:b/>
          <w:lang w:val="es-ES_tradnl" w:eastAsia="es-ES"/>
        </w:rPr>
      </w:pPr>
    </w:p>
    <w:p w:rsidR="00B16959" w:rsidRPr="00AA244B" w:rsidRDefault="00802891" w:rsidP="00802891">
      <w:pPr>
        <w:pStyle w:val="Ttulo2"/>
        <w:rPr>
          <w:b/>
        </w:rPr>
      </w:pPr>
      <w:bookmarkStart w:id="26" w:name="_Toc440441283"/>
      <w:r w:rsidRPr="00AA244B">
        <w:rPr>
          <w:b/>
        </w:rPr>
        <w:t>3.1. Dirección de Aseguramiento de la Calidad</w:t>
      </w:r>
      <w:bookmarkEnd w:id="26"/>
    </w:p>
    <w:p w:rsidR="00B16959" w:rsidRPr="00B16959" w:rsidRDefault="00B16959" w:rsidP="00AE24CD">
      <w:pPr>
        <w:jc w:val="center"/>
        <w:rPr>
          <w:b/>
          <w:lang w:val="es-ES_tradnl" w:eastAsia="es-ES"/>
        </w:rPr>
      </w:pPr>
    </w:p>
    <w:tbl>
      <w:tblPr>
        <w:tblStyle w:val="Tablaconcuadrcula"/>
        <w:tblW w:w="9785" w:type="dxa"/>
        <w:tblLook w:val="04A0" w:firstRow="1" w:lastRow="0" w:firstColumn="1" w:lastColumn="0" w:noHBand="0" w:noVBand="1"/>
      </w:tblPr>
      <w:tblGrid>
        <w:gridCol w:w="1006"/>
        <w:gridCol w:w="1116"/>
        <w:gridCol w:w="4536"/>
        <w:gridCol w:w="1276"/>
        <w:gridCol w:w="1851"/>
      </w:tblGrid>
      <w:tr w:rsidR="00A35384" w:rsidRPr="00802891" w:rsidTr="00802891">
        <w:trPr>
          <w:trHeight w:val="514"/>
          <w:tblHeader/>
        </w:trPr>
        <w:tc>
          <w:tcPr>
            <w:tcW w:w="1006" w:type="dxa"/>
            <w:shd w:val="clear" w:color="auto" w:fill="D6E3BC" w:themeFill="accent3" w:themeFillTint="66"/>
            <w:vAlign w:val="center"/>
            <w:hideMark/>
          </w:tcPr>
          <w:p w:rsidR="00A35384" w:rsidRPr="00802891" w:rsidRDefault="00A35384" w:rsidP="00802891">
            <w:pPr>
              <w:rPr>
                <w:b/>
              </w:rPr>
            </w:pPr>
            <w:r w:rsidRPr="00802891">
              <w:rPr>
                <w:b/>
              </w:rPr>
              <w:t>PLACA VIEJA</w:t>
            </w:r>
          </w:p>
        </w:tc>
        <w:tc>
          <w:tcPr>
            <w:tcW w:w="1116" w:type="dxa"/>
            <w:shd w:val="clear" w:color="auto" w:fill="D6E3BC" w:themeFill="accent3" w:themeFillTint="66"/>
            <w:vAlign w:val="center"/>
            <w:hideMark/>
          </w:tcPr>
          <w:p w:rsidR="00A35384" w:rsidRPr="00802891" w:rsidRDefault="00A35384" w:rsidP="00802891">
            <w:pPr>
              <w:rPr>
                <w:b/>
              </w:rPr>
            </w:pPr>
            <w:r w:rsidRPr="00802891">
              <w:rPr>
                <w:b/>
              </w:rPr>
              <w:t>PLACA NUEVA</w:t>
            </w:r>
          </w:p>
        </w:tc>
        <w:tc>
          <w:tcPr>
            <w:tcW w:w="4536" w:type="dxa"/>
            <w:shd w:val="clear" w:color="auto" w:fill="D6E3BC" w:themeFill="accent3" w:themeFillTint="66"/>
            <w:vAlign w:val="center"/>
            <w:hideMark/>
          </w:tcPr>
          <w:p w:rsidR="00A35384" w:rsidRPr="00802891" w:rsidRDefault="00964711" w:rsidP="00802891">
            <w:pPr>
              <w:rPr>
                <w:b/>
              </w:rPr>
            </w:pPr>
            <w:r w:rsidRPr="00802891">
              <w:rPr>
                <w:b/>
              </w:rPr>
              <w:t>DENOMINACIÓN DEL A</w:t>
            </w:r>
            <w:r w:rsidR="00A35384" w:rsidRPr="00802891">
              <w:rPr>
                <w:b/>
              </w:rPr>
              <w:t>CTIVO FIJO</w:t>
            </w:r>
          </w:p>
        </w:tc>
        <w:tc>
          <w:tcPr>
            <w:tcW w:w="1276" w:type="dxa"/>
            <w:shd w:val="clear" w:color="auto" w:fill="D6E3BC" w:themeFill="accent3" w:themeFillTint="66"/>
            <w:vAlign w:val="center"/>
            <w:hideMark/>
          </w:tcPr>
          <w:p w:rsidR="00A35384" w:rsidRPr="00802891" w:rsidRDefault="00A35384" w:rsidP="00802891">
            <w:pPr>
              <w:rPr>
                <w:b/>
              </w:rPr>
            </w:pPr>
            <w:r w:rsidRPr="00802891">
              <w:rPr>
                <w:b/>
              </w:rPr>
              <w:t>MARCA</w:t>
            </w:r>
          </w:p>
        </w:tc>
        <w:tc>
          <w:tcPr>
            <w:tcW w:w="1851" w:type="dxa"/>
            <w:shd w:val="clear" w:color="auto" w:fill="D6E3BC" w:themeFill="accent3" w:themeFillTint="66"/>
            <w:vAlign w:val="center"/>
            <w:hideMark/>
          </w:tcPr>
          <w:p w:rsidR="00A35384" w:rsidRPr="00802891" w:rsidRDefault="00A35384" w:rsidP="00802891">
            <w:pPr>
              <w:rPr>
                <w:b/>
              </w:rPr>
            </w:pPr>
            <w:r w:rsidRPr="00802891">
              <w:rPr>
                <w:b/>
              </w:rPr>
              <w:t>SERIE</w:t>
            </w:r>
          </w:p>
        </w:tc>
      </w:tr>
      <w:tr w:rsidR="00A35384" w:rsidRPr="00B16959" w:rsidTr="00802891">
        <w:trPr>
          <w:trHeight w:val="264"/>
        </w:trPr>
        <w:tc>
          <w:tcPr>
            <w:tcW w:w="1006" w:type="dxa"/>
            <w:noWrap/>
            <w:vAlign w:val="center"/>
            <w:hideMark/>
          </w:tcPr>
          <w:p w:rsidR="00A35384" w:rsidRPr="00B16959" w:rsidRDefault="00A35384" w:rsidP="00802891">
            <w:r w:rsidRPr="00B16959">
              <w:t>F51907</w:t>
            </w:r>
          </w:p>
        </w:tc>
        <w:tc>
          <w:tcPr>
            <w:tcW w:w="1116" w:type="dxa"/>
            <w:noWrap/>
            <w:vAlign w:val="center"/>
            <w:hideMark/>
          </w:tcPr>
          <w:p w:rsidR="00A35384" w:rsidRPr="00B16959" w:rsidRDefault="00A35384" w:rsidP="00802891">
            <w:r w:rsidRPr="00B16959">
              <w:t>F002131</w:t>
            </w:r>
          </w:p>
        </w:tc>
        <w:tc>
          <w:tcPr>
            <w:tcW w:w="4536" w:type="dxa"/>
            <w:noWrap/>
            <w:vAlign w:val="center"/>
            <w:hideMark/>
          </w:tcPr>
          <w:p w:rsidR="00A35384" w:rsidRPr="00B16959" w:rsidRDefault="00802891" w:rsidP="00802891">
            <w:r w:rsidRPr="00B16959">
              <w:t>Miniprocesador</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F51914</w:t>
            </w:r>
          </w:p>
        </w:tc>
        <w:tc>
          <w:tcPr>
            <w:tcW w:w="1116" w:type="dxa"/>
            <w:noWrap/>
            <w:vAlign w:val="center"/>
            <w:hideMark/>
          </w:tcPr>
          <w:p w:rsidR="00A35384" w:rsidRPr="00B16959" w:rsidRDefault="00A35384" w:rsidP="00802891">
            <w:r w:rsidRPr="00B16959">
              <w:t>F002054</w:t>
            </w:r>
          </w:p>
        </w:tc>
        <w:tc>
          <w:tcPr>
            <w:tcW w:w="4536" w:type="dxa"/>
            <w:noWrap/>
            <w:vAlign w:val="center"/>
            <w:hideMark/>
          </w:tcPr>
          <w:p w:rsidR="00A35384" w:rsidRPr="00B16959" w:rsidRDefault="00802891" w:rsidP="00802891">
            <w:r w:rsidRPr="00B16959">
              <w:t>Polarímetro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F52031</w:t>
            </w:r>
          </w:p>
        </w:tc>
        <w:tc>
          <w:tcPr>
            <w:tcW w:w="1116" w:type="dxa"/>
            <w:noWrap/>
            <w:vAlign w:val="center"/>
            <w:hideMark/>
          </w:tcPr>
          <w:p w:rsidR="00A35384" w:rsidRPr="00B16959" w:rsidRDefault="00A35384" w:rsidP="00802891">
            <w:r w:rsidRPr="00B16959">
              <w:t>F002087</w:t>
            </w:r>
          </w:p>
        </w:tc>
        <w:tc>
          <w:tcPr>
            <w:tcW w:w="4536" w:type="dxa"/>
            <w:noWrap/>
            <w:vAlign w:val="center"/>
            <w:hideMark/>
          </w:tcPr>
          <w:p w:rsidR="00A35384" w:rsidRPr="00B16959" w:rsidRDefault="00802891" w:rsidP="00802891">
            <w:r w:rsidRPr="00B16959">
              <w:t>Radio motorola pro 3150</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F52032</w:t>
            </w:r>
          </w:p>
        </w:tc>
        <w:tc>
          <w:tcPr>
            <w:tcW w:w="1116" w:type="dxa"/>
            <w:noWrap/>
            <w:vAlign w:val="center"/>
            <w:hideMark/>
          </w:tcPr>
          <w:p w:rsidR="00A35384" w:rsidRPr="00B16959" w:rsidRDefault="00A35384" w:rsidP="00802891">
            <w:r w:rsidRPr="00B16959">
              <w:t>F002056</w:t>
            </w:r>
          </w:p>
        </w:tc>
        <w:tc>
          <w:tcPr>
            <w:tcW w:w="4536" w:type="dxa"/>
            <w:noWrap/>
            <w:vAlign w:val="center"/>
            <w:hideMark/>
          </w:tcPr>
          <w:p w:rsidR="00A35384" w:rsidRPr="00B16959" w:rsidRDefault="00802891" w:rsidP="00802891">
            <w:r w:rsidRPr="00B16959">
              <w:t>Lupa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F51738</w:t>
            </w:r>
          </w:p>
        </w:tc>
        <w:tc>
          <w:tcPr>
            <w:tcW w:w="1116" w:type="dxa"/>
            <w:noWrap/>
            <w:vAlign w:val="center"/>
            <w:hideMark/>
          </w:tcPr>
          <w:p w:rsidR="00A35384" w:rsidRPr="00B16959" w:rsidRDefault="00A35384" w:rsidP="00802891"/>
        </w:tc>
        <w:tc>
          <w:tcPr>
            <w:tcW w:w="4536" w:type="dxa"/>
            <w:noWrap/>
            <w:vAlign w:val="center"/>
            <w:hideMark/>
          </w:tcPr>
          <w:p w:rsidR="00A35384" w:rsidRPr="00B16959" w:rsidRDefault="00802891" w:rsidP="00802891">
            <w:r w:rsidRPr="00B16959">
              <w:t>Silla fija sin brazos naranjada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F53840</w:t>
            </w:r>
          </w:p>
        </w:tc>
        <w:tc>
          <w:tcPr>
            <w:tcW w:w="1116" w:type="dxa"/>
            <w:noWrap/>
            <w:vAlign w:val="center"/>
            <w:hideMark/>
          </w:tcPr>
          <w:p w:rsidR="00A35384" w:rsidRPr="00B16959" w:rsidRDefault="00A35384" w:rsidP="00802891">
            <w:r w:rsidRPr="00B16959">
              <w:t>F002374</w:t>
            </w:r>
          </w:p>
        </w:tc>
        <w:tc>
          <w:tcPr>
            <w:tcW w:w="4536" w:type="dxa"/>
            <w:noWrap/>
            <w:vAlign w:val="center"/>
            <w:hideMark/>
          </w:tcPr>
          <w:p w:rsidR="00A35384" w:rsidRPr="00B16959" w:rsidRDefault="00802891" w:rsidP="00802891">
            <w:r w:rsidRPr="00B16959">
              <w:t>Radio motorola pro 3150</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F53722</w:t>
            </w:r>
          </w:p>
        </w:tc>
        <w:tc>
          <w:tcPr>
            <w:tcW w:w="1116" w:type="dxa"/>
            <w:noWrap/>
            <w:vAlign w:val="center"/>
            <w:hideMark/>
          </w:tcPr>
          <w:p w:rsidR="00A35384" w:rsidRPr="00B16959" w:rsidRDefault="00A35384" w:rsidP="00802891"/>
        </w:tc>
        <w:tc>
          <w:tcPr>
            <w:tcW w:w="4536" w:type="dxa"/>
            <w:noWrap/>
            <w:vAlign w:val="center"/>
            <w:hideMark/>
          </w:tcPr>
          <w:p w:rsidR="00A35384" w:rsidRPr="00B16959" w:rsidRDefault="00802891" w:rsidP="00802891">
            <w:r w:rsidRPr="00B16959">
              <w:t>Radio motorola pro 3150</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F53352</w:t>
            </w:r>
          </w:p>
        </w:tc>
        <w:tc>
          <w:tcPr>
            <w:tcW w:w="1116" w:type="dxa"/>
            <w:noWrap/>
            <w:vAlign w:val="center"/>
            <w:hideMark/>
          </w:tcPr>
          <w:p w:rsidR="00A35384" w:rsidRPr="00B16959" w:rsidRDefault="00A35384" w:rsidP="00802891">
            <w:r w:rsidRPr="00B16959">
              <w:t>F002057</w:t>
            </w:r>
          </w:p>
        </w:tc>
        <w:tc>
          <w:tcPr>
            <w:tcW w:w="4536" w:type="dxa"/>
            <w:noWrap/>
            <w:vAlign w:val="center"/>
            <w:hideMark/>
          </w:tcPr>
          <w:p w:rsidR="00A35384" w:rsidRPr="00B16959" w:rsidRDefault="00802891" w:rsidP="00802891">
            <w:r w:rsidRPr="00B16959">
              <w:t>Lupa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F52030</w:t>
            </w:r>
          </w:p>
        </w:tc>
        <w:tc>
          <w:tcPr>
            <w:tcW w:w="1116" w:type="dxa"/>
            <w:noWrap/>
            <w:vAlign w:val="center"/>
            <w:hideMark/>
          </w:tcPr>
          <w:p w:rsidR="00A35384" w:rsidRPr="00B16959" w:rsidRDefault="00A35384" w:rsidP="00802891">
            <w:r w:rsidRPr="00B16959">
              <w:t>F002029</w:t>
            </w:r>
          </w:p>
        </w:tc>
        <w:tc>
          <w:tcPr>
            <w:tcW w:w="4536" w:type="dxa"/>
            <w:noWrap/>
            <w:vAlign w:val="center"/>
            <w:hideMark/>
          </w:tcPr>
          <w:p w:rsidR="00A35384" w:rsidRPr="00B16959" w:rsidRDefault="00802891" w:rsidP="00802891">
            <w:r w:rsidRPr="00B16959">
              <w:t>Patrones: medidor de altura pie de rey micrómetros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F54935</w:t>
            </w:r>
          </w:p>
        </w:tc>
        <w:tc>
          <w:tcPr>
            <w:tcW w:w="1116" w:type="dxa"/>
            <w:noWrap/>
            <w:vAlign w:val="center"/>
            <w:hideMark/>
          </w:tcPr>
          <w:p w:rsidR="00A35384" w:rsidRPr="00B16959" w:rsidRDefault="00A35384" w:rsidP="00802891"/>
        </w:tc>
        <w:tc>
          <w:tcPr>
            <w:tcW w:w="4536" w:type="dxa"/>
            <w:noWrap/>
            <w:vAlign w:val="center"/>
            <w:hideMark/>
          </w:tcPr>
          <w:p w:rsidR="00A35384" w:rsidRPr="00B16959" w:rsidRDefault="00802891" w:rsidP="00802891">
            <w:r w:rsidRPr="00B16959">
              <w:t>Calentador agitador</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F004346</w:t>
            </w:r>
          </w:p>
        </w:tc>
        <w:tc>
          <w:tcPr>
            <w:tcW w:w="4536" w:type="dxa"/>
            <w:noWrap/>
            <w:vAlign w:val="center"/>
            <w:hideMark/>
          </w:tcPr>
          <w:p w:rsidR="00A35384" w:rsidRPr="00B16959" w:rsidRDefault="00802891" w:rsidP="00802891">
            <w:r w:rsidRPr="00B16959">
              <w:t>CPU pc 3788</w:t>
            </w:r>
          </w:p>
        </w:tc>
        <w:tc>
          <w:tcPr>
            <w:tcW w:w="1276" w:type="dxa"/>
            <w:noWrap/>
            <w:vAlign w:val="center"/>
            <w:hideMark/>
          </w:tcPr>
          <w:p w:rsidR="00A35384" w:rsidRPr="00B16959" w:rsidRDefault="00A35384" w:rsidP="00802891">
            <w:r w:rsidRPr="00B16959">
              <w:t>HP</w:t>
            </w:r>
          </w:p>
        </w:tc>
        <w:tc>
          <w:tcPr>
            <w:tcW w:w="1851" w:type="dxa"/>
            <w:noWrap/>
            <w:vAlign w:val="center"/>
            <w:hideMark/>
          </w:tcPr>
          <w:p w:rsidR="00A35384" w:rsidRPr="00B16959" w:rsidRDefault="00A35384" w:rsidP="00802891">
            <w:r w:rsidRPr="00B16959">
              <w:t>MXL039OJYN</w:t>
            </w:r>
          </w:p>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F004629</w:t>
            </w:r>
          </w:p>
        </w:tc>
        <w:tc>
          <w:tcPr>
            <w:tcW w:w="4536" w:type="dxa"/>
            <w:noWrap/>
            <w:vAlign w:val="center"/>
            <w:hideMark/>
          </w:tcPr>
          <w:p w:rsidR="00A35384" w:rsidRPr="00B16959" w:rsidRDefault="00802891" w:rsidP="00802891">
            <w:r w:rsidRPr="00B16959">
              <w:t>Calibrador de procesos - floke medidor de voltaje</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F004593</w:t>
            </w:r>
          </w:p>
        </w:tc>
        <w:tc>
          <w:tcPr>
            <w:tcW w:w="4536" w:type="dxa"/>
            <w:noWrap/>
            <w:vAlign w:val="center"/>
            <w:hideMark/>
          </w:tcPr>
          <w:p w:rsidR="00A35384" w:rsidRPr="00B16959" w:rsidRDefault="00802891" w:rsidP="00802891">
            <w:r w:rsidRPr="00B16959">
              <w:t>Estuche de pesas patrón 23 piezas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F004472</w:t>
            </w:r>
          </w:p>
        </w:tc>
        <w:tc>
          <w:tcPr>
            <w:tcW w:w="4536" w:type="dxa"/>
            <w:noWrap/>
            <w:vAlign w:val="center"/>
            <w:hideMark/>
          </w:tcPr>
          <w:p w:rsidR="00A35384" w:rsidRPr="00B16959" w:rsidRDefault="00802891" w:rsidP="00802891">
            <w:r w:rsidRPr="00B16959">
              <w:t>Pie de rey</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F54933</w:t>
            </w:r>
          </w:p>
        </w:tc>
        <w:tc>
          <w:tcPr>
            <w:tcW w:w="4536" w:type="dxa"/>
            <w:noWrap/>
            <w:vAlign w:val="center"/>
            <w:hideMark/>
          </w:tcPr>
          <w:p w:rsidR="00A35384" w:rsidRPr="00B16959" w:rsidRDefault="00802891" w:rsidP="00802891">
            <w:r w:rsidRPr="00B16959">
              <w:t>Termo higrómetro digital</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F004225</w:t>
            </w:r>
          </w:p>
        </w:tc>
        <w:tc>
          <w:tcPr>
            <w:tcW w:w="4536" w:type="dxa"/>
            <w:noWrap/>
            <w:vAlign w:val="center"/>
            <w:hideMark/>
          </w:tcPr>
          <w:p w:rsidR="00A35384" w:rsidRPr="00B16959" w:rsidRDefault="00802891" w:rsidP="00802891">
            <w:r w:rsidRPr="00B16959">
              <w:t>Autenticador de sello holográfico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F004243</w:t>
            </w:r>
          </w:p>
        </w:tc>
        <w:tc>
          <w:tcPr>
            <w:tcW w:w="4536" w:type="dxa"/>
            <w:noWrap/>
            <w:vAlign w:val="center"/>
            <w:hideMark/>
          </w:tcPr>
          <w:p w:rsidR="00A35384" w:rsidRPr="00B16959" w:rsidRDefault="00802891" w:rsidP="00802891">
            <w:r w:rsidRPr="00B16959">
              <w:t>Autenticador de sello holográfico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F004630</w:t>
            </w:r>
          </w:p>
        </w:tc>
        <w:tc>
          <w:tcPr>
            <w:tcW w:w="4536" w:type="dxa"/>
            <w:noWrap/>
            <w:vAlign w:val="center"/>
            <w:hideMark/>
          </w:tcPr>
          <w:p w:rsidR="00A35384" w:rsidRPr="00B16959" w:rsidRDefault="00802891" w:rsidP="00802891">
            <w:r w:rsidRPr="00B16959">
              <w:t>Banco de temperatura</w:t>
            </w:r>
          </w:p>
        </w:tc>
        <w:tc>
          <w:tcPr>
            <w:tcW w:w="1276" w:type="dxa"/>
            <w:noWrap/>
            <w:vAlign w:val="center"/>
            <w:hideMark/>
          </w:tcPr>
          <w:p w:rsidR="00A35384" w:rsidRPr="00B16959" w:rsidRDefault="00A35384" w:rsidP="00802891">
            <w:r w:rsidRPr="00B16959">
              <w:t>AMETEK</w:t>
            </w:r>
          </w:p>
        </w:tc>
        <w:tc>
          <w:tcPr>
            <w:tcW w:w="1851" w:type="dxa"/>
            <w:noWrap/>
            <w:vAlign w:val="center"/>
            <w:hideMark/>
          </w:tcPr>
          <w:p w:rsidR="00A35384" w:rsidRPr="00B16959" w:rsidRDefault="00A35384" w:rsidP="00802891">
            <w:r w:rsidRPr="00B16959">
              <w:t>593887-00018</w:t>
            </w:r>
          </w:p>
        </w:tc>
      </w:tr>
      <w:tr w:rsidR="00A35384" w:rsidRPr="00B16959" w:rsidTr="00802891">
        <w:trPr>
          <w:trHeight w:val="264"/>
        </w:trPr>
        <w:tc>
          <w:tcPr>
            <w:tcW w:w="1006" w:type="dxa"/>
            <w:noWrap/>
            <w:vAlign w:val="center"/>
            <w:hideMark/>
          </w:tcPr>
          <w:p w:rsidR="00A35384" w:rsidRPr="00B16959" w:rsidRDefault="00A35384" w:rsidP="00802891">
            <w:r w:rsidRPr="00B16959">
              <w:t>F54189</w:t>
            </w:r>
          </w:p>
        </w:tc>
        <w:tc>
          <w:tcPr>
            <w:tcW w:w="1116" w:type="dxa"/>
            <w:noWrap/>
            <w:vAlign w:val="center"/>
            <w:hideMark/>
          </w:tcPr>
          <w:p w:rsidR="00A35384" w:rsidRPr="00B16959" w:rsidRDefault="00A35384" w:rsidP="00802891">
            <w:r w:rsidRPr="00B16959">
              <w:t>F002030</w:t>
            </w:r>
          </w:p>
        </w:tc>
        <w:tc>
          <w:tcPr>
            <w:tcW w:w="4536" w:type="dxa"/>
            <w:noWrap/>
            <w:vAlign w:val="center"/>
            <w:hideMark/>
          </w:tcPr>
          <w:p w:rsidR="00A35384" w:rsidRPr="00B16959" w:rsidRDefault="00802891" w:rsidP="00802891">
            <w:r w:rsidRPr="00B16959">
              <w:t>Base medidor de altura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F006699</w:t>
            </w:r>
          </w:p>
        </w:tc>
        <w:tc>
          <w:tcPr>
            <w:tcW w:w="4536" w:type="dxa"/>
            <w:noWrap/>
            <w:vAlign w:val="center"/>
            <w:hideMark/>
          </w:tcPr>
          <w:p w:rsidR="00A35384" w:rsidRPr="00B16959" w:rsidRDefault="00802891" w:rsidP="00802891">
            <w:r w:rsidRPr="00B16959">
              <w:t>Cámara fotográfica</w:t>
            </w:r>
          </w:p>
        </w:tc>
        <w:tc>
          <w:tcPr>
            <w:tcW w:w="1276" w:type="dxa"/>
            <w:noWrap/>
            <w:vAlign w:val="center"/>
            <w:hideMark/>
          </w:tcPr>
          <w:p w:rsidR="00A35384" w:rsidRPr="00B16959" w:rsidRDefault="00A35384" w:rsidP="00802891">
            <w:r w:rsidRPr="00B16959">
              <w:t>KODAK</w:t>
            </w:r>
          </w:p>
        </w:tc>
        <w:tc>
          <w:tcPr>
            <w:tcW w:w="1851" w:type="dxa"/>
            <w:noWrap/>
            <w:vAlign w:val="center"/>
            <w:hideMark/>
          </w:tcPr>
          <w:p w:rsidR="00A35384" w:rsidRPr="00B16959" w:rsidRDefault="00A35384" w:rsidP="00802891">
            <w:r w:rsidRPr="00B16959">
              <w:t>KCTGX74951679</w:t>
            </w:r>
          </w:p>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F002060</w:t>
            </w:r>
          </w:p>
        </w:tc>
        <w:tc>
          <w:tcPr>
            <w:tcW w:w="4536" w:type="dxa"/>
            <w:noWrap/>
            <w:vAlign w:val="center"/>
            <w:hideMark/>
          </w:tcPr>
          <w:p w:rsidR="00A35384" w:rsidRPr="00B16959" w:rsidRDefault="00802891" w:rsidP="00802891">
            <w:r w:rsidRPr="00B16959">
              <w:t>Detector electrónico de fugas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F006698</w:t>
            </w:r>
          </w:p>
        </w:tc>
        <w:tc>
          <w:tcPr>
            <w:tcW w:w="4536" w:type="dxa"/>
            <w:noWrap/>
            <w:vAlign w:val="center"/>
            <w:hideMark/>
          </w:tcPr>
          <w:p w:rsidR="00A35384" w:rsidRPr="00B16959" w:rsidRDefault="00802891" w:rsidP="00802891">
            <w:r w:rsidRPr="00B16959">
              <w:t>Estuche de pesas patrón</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F54183</w:t>
            </w:r>
          </w:p>
        </w:tc>
        <w:tc>
          <w:tcPr>
            <w:tcW w:w="1116" w:type="dxa"/>
            <w:noWrap/>
            <w:vAlign w:val="center"/>
            <w:hideMark/>
          </w:tcPr>
          <w:p w:rsidR="00A35384" w:rsidRPr="00B16959" w:rsidRDefault="00A35384" w:rsidP="00802891">
            <w:r w:rsidRPr="00B16959">
              <w:t>F002027</w:t>
            </w:r>
          </w:p>
        </w:tc>
        <w:tc>
          <w:tcPr>
            <w:tcW w:w="4536" w:type="dxa"/>
            <w:noWrap/>
            <w:vAlign w:val="center"/>
            <w:hideMark/>
          </w:tcPr>
          <w:p w:rsidR="00A35384" w:rsidRPr="00B16959" w:rsidRDefault="00802891" w:rsidP="00802891">
            <w:r w:rsidRPr="00B16959">
              <w:t>Estuche de pesas por 25 unidades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F004594</w:t>
            </w:r>
          </w:p>
        </w:tc>
        <w:tc>
          <w:tcPr>
            <w:tcW w:w="4536" w:type="dxa"/>
            <w:noWrap/>
            <w:vAlign w:val="center"/>
            <w:hideMark/>
          </w:tcPr>
          <w:p w:rsidR="00A35384" w:rsidRPr="00B16959" w:rsidRDefault="00802891" w:rsidP="00802891">
            <w:r w:rsidRPr="00B16959">
              <w:t>Juego de bloque patrón de longitud</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F004595</w:t>
            </w:r>
          </w:p>
        </w:tc>
        <w:tc>
          <w:tcPr>
            <w:tcW w:w="4536" w:type="dxa"/>
            <w:noWrap/>
            <w:vAlign w:val="center"/>
            <w:hideMark/>
          </w:tcPr>
          <w:p w:rsidR="00A35384" w:rsidRPr="00B16959" w:rsidRDefault="00802891" w:rsidP="00802891">
            <w:r w:rsidRPr="00B16959">
              <w:t>Juego de bloque patrón de longitud</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F002119</w:t>
            </w:r>
          </w:p>
        </w:tc>
        <w:tc>
          <w:tcPr>
            <w:tcW w:w="4536" w:type="dxa"/>
            <w:noWrap/>
            <w:vAlign w:val="center"/>
            <w:hideMark/>
          </w:tcPr>
          <w:p w:rsidR="00A35384" w:rsidRPr="00B16959" w:rsidRDefault="00802891" w:rsidP="00802891">
            <w:r w:rsidRPr="00B16959">
              <w:t>Lector  de código de barras-terminal móvil</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r w:rsidRPr="00B16959">
              <w:t>LCBOO1</w:t>
            </w:r>
          </w:p>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F004375</w:t>
            </w:r>
          </w:p>
        </w:tc>
        <w:tc>
          <w:tcPr>
            <w:tcW w:w="4536" w:type="dxa"/>
            <w:noWrap/>
            <w:vAlign w:val="center"/>
            <w:hideMark/>
          </w:tcPr>
          <w:p w:rsidR="00A35384" w:rsidRPr="00B16959" w:rsidRDefault="00802891" w:rsidP="00802891">
            <w:r w:rsidRPr="00B16959">
              <w:t>Luminometro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F006697</w:t>
            </w:r>
          </w:p>
        </w:tc>
        <w:tc>
          <w:tcPr>
            <w:tcW w:w="4536" w:type="dxa"/>
            <w:noWrap/>
            <w:vAlign w:val="center"/>
            <w:hideMark/>
          </w:tcPr>
          <w:p w:rsidR="00A35384" w:rsidRPr="00B16959" w:rsidRDefault="00802891" w:rsidP="00802891">
            <w:r w:rsidRPr="00B16959">
              <w:t>Pesas patrón de 2 kilos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F004896</w:t>
            </w:r>
          </w:p>
        </w:tc>
        <w:tc>
          <w:tcPr>
            <w:tcW w:w="4536" w:type="dxa"/>
            <w:noWrap/>
            <w:vAlign w:val="center"/>
            <w:hideMark/>
          </w:tcPr>
          <w:p w:rsidR="00A35384" w:rsidRPr="00B16959" w:rsidRDefault="00802891" w:rsidP="00802891">
            <w:r w:rsidRPr="00B16959">
              <w:t>Refractómetro 30 gs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F002113</w:t>
            </w:r>
          </w:p>
        </w:tc>
        <w:tc>
          <w:tcPr>
            <w:tcW w:w="4536" w:type="dxa"/>
            <w:noWrap/>
            <w:vAlign w:val="center"/>
            <w:hideMark/>
          </w:tcPr>
          <w:p w:rsidR="00A35384" w:rsidRPr="00B16959" w:rsidRDefault="00802891" w:rsidP="00802891">
            <w:r w:rsidRPr="00B16959">
              <w:t>Tornillo micrométrico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F51905</w:t>
            </w:r>
          </w:p>
        </w:tc>
        <w:tc>
          <w:tcPr>
            <w:tcW w:w="1116" w:type="dxa"/>
            <w:noWrap/>
            <w:vAlign w:val="center"/>
            <w:hideMark/>
          </w:tcPr>
          <w:p w:rsidR="00A35384" w:rsidRPr="00B16959" w:rsidRDefault="00A35384" w:rsidP="00802891">
            <w:r w:rsidRPr="00B16959">
              <w:t>F002032</w:t>
            </w:r>
          </w:p>
        </w:tc>
        <w:tc>
          <w:tcPr>
            <w:tcW w:w="4536" w:type="dxa"/>
            <w:noWrap/>
            <w:vAlign w:val="center"/>
            <w:hideMark/>
          </w:tcPr>
          <w:p w:rsidR="00A35384" w:rsidRPr="00B16959" w:rsidRDefault="00802891" w:rsidP="00802891">
            <w:r w:rsidRPr="00B16959">
              <w:t>Medidor de alturas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F51491</w:t>
            </w:r>
          </w:p>
        </w:tc>
        <w:tc>
          <w:tcPr>
            <w:tcW w:w="1116" w:type="dxa"/>
            <w:noWrap/>
            <w:vAlign w:val="center"/>
            <w:hideMark/>
          </w:tcPr>
          <w:p w:rsidR="00A35384" w:rsidRPr="00B16959" w:rsidRDefault="00A35384" w:rsidP="00802891">
            <w:r w:rsidRPr="00B16959">
              <w:t>F002367</w:t>
            </w:r>
          </w:p>
        </w:tc>
        <w:tc>
          <w:tcPr>
            <w:tcW w:w="4536" w:type="dxa"/>
            <w:noWrap/>
            <w:vAlign w:val="center"/>
            <w:hideMark/>
          </w:tcPr>
          <w:p w:rsidR="00A35384" w:rsidRPr="00B16959" w:rsidRDefault="00802891" w:rsidP="00802891">
            <w:r w:rsidRPr="00B16959">
              <w:t>Tándem de dos puestos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F52017</w:t>
            </w:r>
          </w:p>
        </w:tc>
        <w:tc>
          <w:tcPr>
            <w:tcW w:w="1116" w:type="dxa"/>
            <w:noWrap/>
            <w:vAlign w:val="center"/>
            <w:hideMark/>
          </w:tcPr>
          <w:p w:rsidR="00A35384" w:rsidRPr="00B16959" w:rsidRDefault="00A35384" w:rsidP="00802891">
            <w:r w:rsidRPr="00B16959">
              <w:t>F002494</w:t>
            </w:r>
          </w:p>
        </w:tc>
        <w:tc>
          <w:tcPr>
            <w:tcW w:w="4536" w:type="dxa"/>
            <w:noWrap/>
            <w:vAlign w:val="center"/>
            <w:hideMark/>
          </w:tcPr>
          <w:p w:rsidR="00A35384" w:rsidRPr="00B16959" w:rsidRDefault="00802891" w:rsidP="00802891">
            <w:r w:rsidRPr="00B16959">
              <w:t>Perchero metálico negro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F006036</w:t>
            </w:r>
          </w:p>
        </w:tc>
        <w:tc>
          <w:tcPr>
            <w:tcW w:w="1116" w:type="dxa"/>
            <w:noWrap/>
            <w:vAlign w:val="center"/>
            <w:hideMark/>
          </w:tcPr>
          <w:p w:rsidR="00A35384" w:rsidRPr="00B16959" w:rsidRDefault="00A35384" w:rsidP="00802891">
            <w:r w:rsidRPr="00B16959">
              <w:t>F003711</w:t>
            </w:r>
          </w:p>
        </w:tc>
        <w:tc>
          <w:tcPr>
            <w:tcW w:w="4536" w:type="dxa"/>
            <w:noWrap/>
            <w:vAlign w:val="center"/>
            <w:hideMark/>
          </w:tcPr>
          <w:p w:rsidR="00A35384" w:rsidRPr="00B16959" w:rsidRDefault="00802891" w:rsidP="00802891">
            <w:r w:rsidRPr="00B16959">
              <w:t>Silla giratoria con brazos con cabecera en malla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F006635</w:t>
            </w:r>
          </w:p>
        </w:tc>
        <w:tc>
          <w:tcPr>
            <w:tcW w:w="4536" w:type="dxa"/>
            <w:noWrap/>
            <w:vAlign w:val="center"/>
            <w:hideMark/>
          </w:tcPr>
          <w:p w:rsidR="00A35384" w:rsidRPr="00B16959" w:rsidRDefault="00802891" w:rsidP="00802891">
            <w:r w:rsidRPr="00B16959">
              <w:t>Escritorio en madera chapilla en l</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F000289</w:t>
            </w:r>
          </w:p>
        </w:tc>
        <w:tc>
          <w:tcPr>
            <w:tcW w:w="4536" w:type="dxa"/>
            <w:noWrap/>
            <w:vAlign w:val="center"/>
            <w:hideMark/>
          </w:tcPr>
          <w:p w:rsidR="00A35384" w:rsidRPr="00B16959" w:rsidRDefault="00802891" w:rsidP="00802891">
            <w:r w:rsidRPr="00B16959">
              <w:t>Silla fija sin brazos tapizada negra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F003713</w:t>
            </w:r>
          </w:p>
        </w:tc>
        <w:tc>
          <w:tcPr>
            <w:tcW w:w="4536" w:type="dxa"/>
            <w:noWrap/>
            <w:vAlign w:val="center"/>
            <w:hideMark/>
          </w:tcPr>
          <w:p w:rsidR="00A35384" w:rsidRPr="00B16959" w:rsidRDefault="00802891" w:rsidP="00802891">
            <w:r w:rsidRPr="00B16959">
              <w:t>Silla fija sin brazos tapizada negra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F003552</w:t>
            </w:r>
          </w:p>
        </w:tc>
        <w:tc>
          <w:tcPr>
            <w:tcW w:w="4536" w:type="dxa"/>
            <w:noWrap/>
            <w:vAlign w:val="center"/>
            <w:hideMark/>
          </w:tcPr>
          <w:p w:rsidR="00A35384" w:rsidRPr="00B16959" w:rsidRDefault="00802891" w:rsidP="00802891">
            <w:r w:rsidRPr="00B16959">
              <w:t>Locker metálico de dos puestos con bisel</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F003964</w:t>
            </w:r>
          </w:p>
        </w:tc>
        <w:tc>
          <w:tcPr>
            <w:tcW w:w="4536" w:type="dxa"/>
            <w:noWrap/>
            <w:vAlign w:val="center"/>
            <w:hideMark/>
          </w:tcPr>
          <w:p w:rsidR="00A35384" w:rsidRPr="00B16959" w:rsidRDefault="00802891" w:rsidP="00802891">
            <w:r w:rsidRPr="00B16959">
              <w:t>Silla fija sin brazos tapizada negra</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F006676</w:t>
            </w:r>
          </w:p>
        </w:tc>
        <w:tc>
          <w:tcPr>
            <w:tcW w:w="4536" w:type="dxa"/>
            <w:noWrap/>
            <w:vAlign w:val="center"/>
            <w:hideMark/>
          </w:tcPr>
          <w:p w:rsidR="00A35384" w:rsidRPr="00B16959" w:rsidRDefault="00802891" w:rsidP="00802891">
            <w:r w:rsidRPr="00B16959">
              <w:t>Descansa píes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F52950</w:t>
            </w:r>
          </w:p>
        </w:tc>
        <w:tc>
          <w:tcPr>
            <w:tcW w:w="1116" w:type="dxa"/>
            <w:noWrap/>
            <w:vAlign w:val="center"/>
            <w:hideMark/>
          </w:tcPr>
          <w:p w:rsidR="00A35384" w:rsidRPr="00B16959" w:rsidRDefault="00A35384" w:rsidP="00802891">
            <w:r w:rsidRPr="00B16959">
              <w:t>F002490</w:t>
            </w:r>
          </w:p>
        </w:tc>
        <w:tc>
          <w:tcPr>
            <w:tcW w:w="4536" w:type="dxa"/>
            <w:noWrap/>
            <w:vAlign w:val="center"/>
            <w:hideMark/>
          </w:tcPr>
          <w:p w:rsidR="00A35384" w:rsidRPr="00B16959" w:rsidRDefault="00802891" w:rsidP="00802891">
            <w:r w:rsidRPr="00B16959">
              <w:t>Teléfono con pantalla negro</w:t>
            </w:r>
          </w:p>
        </w:tc>
        <w:tc>
          <w:tcPr>
            <w:tcW w:w="1276" w:type="dxa"/>
            <w:noWrap/>
            <w:vAlign w:val="center"/>
            <w:hideMark/>
          </w:tcPr>
          <w:p w:rsidR="00A35384" w:rsidRPr="00B16959" w:rsidRDefault="00A35384" w:rsidP="00802891">
            <w:r w:rsidRPr="00B16959">
              <w:t>ALCATEL</w:t>
            </w:r>
          </w:p>
        </w:tc>
        <w:tc>
          <w:tcPr>
            <w:tcW w:w="1851" w:type="dxa"/>
            <w:noWrap/>
            <w:vAlign w:val="center"/>
            <w:hideMark/>
          </w:tcPr>
          <w:p w:rsidR="00A35384" w:rsidRPr="00B16959" w:rsidRDefault="00A35384" w:rsidP="00802891">
            <w:r w:rsidRPr="00B16959">
              <w:t>FCN00721000047</w:t>
            </w:r>
          </w:p>
        </w:tc>
      </w:tr>
      <w:tr w:rsidR="00A35384" w:rsidRPr="00B16959" w:rsidTr="00802891">
        <w:trPr>
          <w:trHeight w:val="264"/>
        </w:trPr>
        <w:tc>
          <w:tcPr>
            <w:tcW w:w="1006" w:type="dxa"/>
            <w:noWrap/>
            <w:vAlign w:val="center"/>
            <w:hideMark/>
          </w:tcPr>
          <w:p w:rsidR="00A35384" w:rsidRPr="00B16959" w:rsidRDefault="00A35384" w:rsidP="00802891">
            <w:r w:rsidRPr="00B16959">
              <w:t>F53354</w:t>
            </w:r>
          </w:p>
        </w:tc>
        <w:tc>
          <w:tcPr>
            <w:tcW w:w="1116" w:type="dxa"/>
            <w:noWrap/>
            <w:vAlign w:val="center"/>
            <w:hideMark/>
          </w:tcPr>
          <w:p w:rsidR="00A35384" w:rsidRPr="00B16959" w:rsidRDefault="00A35384" w:rsidP="00802891">
            <w:r w:rsidRPr="00B16959">
              <w:t>F002495</w:t>
            </w:r>
          </w:p>
        </w:tc>
        <w:tc>
          <w:tcPr>
            <w:tcW w:w="4536" w:type="dxa"/>
            <w:noWrap/>
            <w:vAlign w:val="center"/>
            <w:hideMark/>
          </w:tcPr>
          <w:p w:rsidR="00A35384" w:rsidRPr="00B16959" w:rsidRDefault="00802891" w:rsidP="00802891">
            <w:r w:rsidRPr="00B16959">
              <w:t>Silla fija sin brazos tapizada gris</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F50001</w:t>
            </w:r>
          </w:p>
        </w:tc>
        <w:tc>
          <w:tcPr>
            <w:tcW w:w="1116" w:type="dxa"/>
            <w:noWrap/>
            <w:vAlign w:val="center"/>
            <w:hideMark/>
          </w:tcPr>
          <w:p w:rsidR="00A35384" w:rsidRPr="00B16959" w:rsidRDefault="00A35384" w:rsidP="00802891">
            <w:r w:rsidRPr="00B16959">
              <w:t>F000736</w:t>
            </w:r>
          </w:p>
        </w:tc>
        <w:tc>
          <w:tcPr>
            <w:tcW w:w="4536" w:type="dxa"/>
            <w:noWrap/>
            <w:vAlign w:val="center"/>
            <w:hideMark/>
          </w:tcPr>
          <w:p w:rsidR="00A35384" w:rsidRPr="00B16959" w:rsidRDefault="00802891" w:rsidP="00802891">
            <w:r w:rsidRPr="00B16959">
              <w:t>Archivador de 4 gavetas en madera negro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F003722</w:t>
            </w:r>
          </w:p>
        </w:tc>
        <w:tc>
          <w:tcPr>
            <w:tcW w:w="4536" w:type="dxa"/>
            <w:noWrap/>
            <w:vAlign w:val="center"/>
            <w:hideMark/>
          </w:tcPr>
          <w:p w:rsidR="00A35384" w:rsidRPr="00B16959" w:rsidRDefault="00802891" w:rsidP="00802891">
            <w:r w:rsidRPr="00B16959">
              <w:t>Silla giratoria con brazos paño negro</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F004691</w:t>
            </w:r>
          </w:p>
        </w:tc>
        <w:tc>
          <w:tcPr>
            <w:tcW w:w="4536" w:type="dxa"/>
            <w:noWrap/>
            <w:vAlign w:val="center"/>
            <w:hideMark/>
          </w:tcPr>
          <w:p w:rsidR="00A35384" w:rsidRPr="00B16959" w:rsidRDefault="00802891" w:rsidP="00802891">
            <w:r w:rsidRPr="00B16959">
              <w:t>CPU pc 4028 monitor f004818 teclado y mouse f004690</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r w:rsidR="00A35384" w:rsidRPr="00B16959" w:rsidTr="00802891">
        <w:trPr>
          <w:trHeight w:val="264"/>
        </w:trPr>
        <w:tc>
          <w:tcPr>
            <w:tcW w:w="1006" w:type="dxa"/>
            <w:noWrap/>
            <w:vAlign w:val="center"/>
            <w:hideMark/>
          </w:tcPr>
          <w:p w:rsidR="00A35384" w:rsidRPr="00B16959" w:rsidRDefault="00A35384" w:rsidP="00802891">
            <w:r w:rsidRPr="00B16959">
              <w:t>F54655</w:t>
            </w:r>
          </w:p>
        </w:tc>
        <w:tc>
          <w:tcPr>
            <w:tcW w:w="1116" w:type="dxa"/>
            <w:noWrap/>
            <w:vAlign w:val="center"/>
            <w:hideMark/>
          </w:tcPr>
          <w:p w:rsidR="00A35384" w:rsidRPr="00B16959" w:rsidRDefault="00A35384" w:rsidP="00802891">
            <w:r w:rsidRPr="00B16959">
              <w:t>F002538</w:t>
            </w:r>
          </w:p>
        </w:tc>
        <w:tc>
          <w:tcPr>
            <w:tcW w:w="4536" w:type="dxa"/>
            <w:noWrap/>
            <w:vAlign w:val="center"/>
            <w:hideMark/>
          </w:tcPr>
          <w:p w:rsidR="00A35384" w:rsidRPr="00B16959" w:rsidRDefault="00802891" w:rsidP="00802891">
            <w:r w:rsidRPr="00B16959">
              <w:t>Teléfono Alcatel con pantalla</w:t>
            </w:r>
          </w:p>
        </w:tc>
        <w:tc>
          <w:tcPr>
            <w:tcW w:w="1276" w:type="dxa"/>
            <w:noWrap/>
            <w:vAlign w:val="center"/>
            <w:hideMark/>
          </w:tcPr>
          <w:p w:rsidR="00A35384" w:rsidRPr="00B16959" w:rsidRDefault="00A35384" w:rsidP="00802891">
            <w:r w:rsidRPr="00B16959">
              <w:t>ALCATEL</w:t>
            </w:r>
          </w:p>
        </w:tc>
        <w:tc>
          <w:tcPr>
            <w:tcW w:w="1851" w:type="dxa"/>
            <w:noWrap/>
            <w:vAlign w:val="center"/>
            <w:hideMark/>
          </w:tcPr>
          <w:p w:rsidR="00A35384" w:rsidRPr="00B16959" w:rsidRDefault="00A35384" w:rsidP="00802891">
            <w:r w:rsidRPr="00B16959">
              <w:t>FCN00720910389</w:t>
            </w:r>
          </w:p>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F004880</w:t>
            </w:r>
          </w:p>
        </w:tc>
        <w:tc>
          <w:tcPr>
            <w:tcW w:w="4536" w:type="dxa"/>
            <w:noWrap/>
            <w:vAlign w:val="center"/>
            <w:hideMark/>
          </w:tcPr>
          <w:p w:rsidR="00A35384" w:rsidRPr="00B16959" w:rsidRDefault="00802891" w:rsidP="00802891">
            <w:r w:rsidRPr="00B16959">
              <w:t>Portátil hp ptf 051</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r w:rsidRPr="00B16959">
              <w:t>CNF1154NBF</w:t>
            </w:r>
          </w:p>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F007612</w:t>
            </w:r>
          </w:p>
        </w:tc>
        <w:tc>
          <w:tcPr>
            <w:tcW w:w="4536" w:type="dxa"/>
            <w:noWrap/>
            <w:vAlign w:val="center"/>
            <w:hideMark/>
          </w:tcPr>
          <w:p w:rsidR="00A35384" w:rsidRPr="00B16959" w:rsidRDefault="00802891" w:rsidP="00802891">
            <w:r w:rsidRPr="00B16959">
              <w:t>Picadora de papel</w:t>
            </w:r>
          </w:p>
        </w:tc>
        <w:tc>
          <w:tcPr>
            <w:tcW w:w="1276" w:type="dxa"/>
            <w:noWrap/>
            <w:vAlign w:val="center"/>
            <w:hideMark/>
          </w:tcPr>
          <w:p w:rsidR="00A35384" w:rsidRPr="00B16959" w:rsidRDefault="00A35384" w:rsidP="00802891">
            <w:r w:rsidRPr="00B16959">
              <w:t>IDEAL 2200</w:t>
            </w:r>
          </w:p>
        </w:tc>
        <w:tc>
          <w:tcPr>
            <w:tcW w:w="1851" w:type="dxa"/>
            <w:noWrap/>
            <w:vAlign w:val="center"/>
            <w:hideMark/>
          </w:tcPr>
          <w:p w:rsidR="00A35384" w:rsidRPr="00B16959" w:rsidRDefault="00A35384" w:rsidP="00802891">
            <w:r w:rsidRPr="00B16959">
              <w:t>1001327</w:t>
            </w:r>
          </w:p>
        </w:tc>
      </w:tr>
      <w:tr w:rsidR="00A35384" w:rsidRPr="00B16959" w:rsidTr="00802891">
        <w:trPr>
          <w:trHeight w:val="264"/>
        </w:trPr>
        <w:tc>
          <w:tcPr>
            <w:tcW w:w="1006" w:type="dxa"/>
            <w:noWrap/>
            <w:vAlign w:val="center"/>
            <w:hideMark/>
          </w:tcPr>
          <w:p w:rsidR="00A35384" w:rsidRPr="00B16959" w:rsidRDefault="00A35384" w:rsidP="00802891"/>
        </w:tc>
        <w:tc>
          <w:tcPr>
            <w:tcW w:w="1116" w:type="dxa"/>
            <w:noWrap/>
            <w:vAlign w:val="center"/>
            <w:hideMark/>
          </w:tcPr>
          <w:p w:rsidR="00A35384" w:rsidRPr="00B16959" w:rsidRDefault="00A35384" w:rsidP="00802891">
            <w:r w:rsidRPr="00B16959">
              <w:t>F004872</w:t>
            </w:r>
          </w:p>
        </w:tc>
        <w:tc>
          <w:tcPr>
            <w:tcW w:w="4536" w:type="dxa"/>
            <w:noWrap/>
            <w:vAlign w:val="center"/>
            <w:hideMark/>
          </w:tcPr>
          <w:p w:rsidR="00A35384" w:rsidRPr="00B16959" w:rsidRDefault="00802891" w:rsidP="00802891">
            <w:r w:rsidRPr="00B16959">
              <w:t>Monitor</w:t>
            </w:r>
          </w:p>
        </w:tc>
        <w:tc>
          <w:tcPr>
            <w:tcW w:w="1276" w:type="dxa"/>
            <w:noWrap/>
            <w:vAlign w:val="center"/>
            <w:hideMark/>
          </w:tcPr>
          <w:p w:rsidR="00A35384" w:rsidRPr="00B16959" w:rsidRDefault="00A35384" w:rsidP="00802891"/>
        </w:tc>
        <w:tc>
          <w:tcPr>
            <w:tcW w:w="1851" w:type="dxa"/>
            <w:noWrap/>
            <w:vAlign w:val="center"/>
            <w:hideMark/>
          </w:tcPr>
          <w:p w:rsidR="00A35384" w:rsidRPr="00B16959" w:rsidRDefault="00A35384" w:rsidP="00802891"/>
        </w:tc>
      </w:tr>
    </w:tbl>
    <w:p w:rsidR="00410326" w:rsidRDefault="00410326" w:rsidP="00802891">
      <w:pPr>
        <w:spacing w:line="360" w:lineRule="auto"/>
        <w:rPr>
          <w:b/>
          <w:lang w:val="es-ES_tradnl" w:eastAsia="es-ES"/>
        </w:rPr>
      </w:pPr>
    </w:p>
    <w:p w:rsidR="00AE24CD" w:rsidRDefault="00AE24CD" w:rsidP="00802891">
      <w:pPr>
        <w:spacing w:line="360" w:lineRule="auto"/>
        <w:rPr>
          <w:b/>
        </w:rPr>
      </w:pPr>
    </w:p>
    <w:p w:rsidR="00AE24CD" w:rsidRPr="00AA244B" w:rsidRDefault="00AE24CD" w:rsidP="002B15AF">
      <w:pPr>
        <w:pStyle w:val="Ttulo2"/>
        <w:rPr>
          <w:b/>
        </w:rPr>
      </w:pPr>
      <w:bookmarkStart w:id="27" w:name="_Toc440441284"/>
      <w:r w:rsidRPr="00AA244B">
        <w:rPr>
          <w:b/>
        </w:rPr>
        <w:t>3.2. Oficina de Laboratorio</w:t>
      </w:r>
      <w:bookmarkEnd w:id="27"/>
    </w:p>
    <w:p w:rsidR="00AE24CD" w:rsidRDefault="00AE24CD" w:rsidP="00802891">
      <w:pPr>
        <w:spacing w:line="360" w:lineRule="auto"/>
        <w:rPr>
          <w:b/>
        </w:rPr>
      </w:pPr>
    </w:p>
    <w:tbl>
      <w:tblPr>
        <w:tblStyle w:val="Tablaconcuadrcula"/>
        <w:tblW w:w="9884" w:type="dxa"/>
        <w:tblLayout w:type="fixed"/>
        <w:tblLook w:val="04A0" w:firstRow="1" w:lastRow="0" w:firstColumn="1" w:lastColumn="0" w:noHBand="0" w:noVBand="1"/>
      </w:tblPr>
      <w:tblGrid>
        <w:gridCol w:w="1067"/>
        <w:gridCol w:w="1256"/>
        <w:gridCol w:w="4335"/>
        <w:gridCol w:w="1275"/>
        <w:gridCol w:w="1951"/>
      </w:tblGrid>
      <w:tr w:rsidR="00AE24CD" w:rsidRPr="0010536D" w:rsidTr="00AE24CD">
        <w:trPr>
          <w:trHeight w:hRule="exact" w:val="454"/>
          <w:tblHeader/>
        </w:trPr>
        <w:tc>
          <w:tcPr>
            <w:tcW w:w="1067" w:type="dxa"/>
            <w:shd w:val="clear" w:color="auto" w:fill="D6E3BC" w:themeFill="accent3" w:themeFillTint="66"/>
            <w:vAlign w:val="center"/>
            <w:hideMark/>
          </w:tcPr>
          <w:p w:rsidR="00AE24CD" w:rsidRPr="0010536D" w:rsidRDefault="00AE24CD" w:rsidP="00906276">
            <w:pPr>
              <w:jc w:val="center"/>
              <w:rPr>
                <w:rFonts w:cs="Arial"/>
                <w:b/>
                <w:bCs/>
                <w:szCs w:val="20"/>
              </w:rPr>
            </w:pPr>
            <w:r w:rsidRPr="0010536D">
              <w:rPr>
                <w:rFonts w:cs="Arial"/>
                <w:b/>
                <w:bCs/>
                <w:szCs w:val="20"/>
              </w:rPr>
              <w:t>PLACA VIEJA</w:t>
            </w:r>
          </w:p>
        </w:tc>
        <w:tc>
          <w:tcPr>
            <w:tcW w:w="1256" w:type="dxa"/>
            <w:shd w:val="clear" w:color="auto" w:fill="D6E3BC" w:themeFill="accent3" w:themeFillTint="66"/>
            <w:vAlign w:val="center"/>
            <w:hideMark/>
          </w:tcPr>
          <w:p w:rsidR="00AE24CD" w:rsidRPr="0010536D" w:rsidRDefault="00AE24CD" w:rsidP="00906276">
            <w:pPr>
              <w:jc w:val="center"/>
              <w:rPr>
                <w:rFonts w:cs="Arial"/>
                <w:b/>
                <w:bCs/>
                <w:szCs w:val="20"/>
              </w:rPr>
            </w:pPr>
            <w:r w:rsidRPr="0010536D">
              <w:rPr>
                <w:rFonts w:cs="Arial"/>
                <w:b/>
                <w:bCs/>
                <w:szCs w:val="20"/>
              </w:rPr>
              <w:t>PLACA NUEVA</w:t>
            </w:r>
          </w:p>
        </w:tc>
        <w:tc>
          <w:tcPr>
            <w:tcW w:w="4335" w:type="dxa"/>
            <w:shd w:val="clear" w:color="auto" w:fill="D6E3BC" w:themeFill="accent3" w:themeFillTint="66"/>
            <w:vAlign w:val="center"/>
            <w:hideMark/>
          </w:tcPr>
          <w:p w:rsidR="00AE24CD" w:rsidRPr="0010536D" w:rsidRDefault="00AE24CD" w:rsidP="00906276">
            <w:pPr>
              <w:jc w:val="center"/>
              <w:rPr>
                <w:rFonts w:cs="Arial"/>
                <w:b/>
                <w:bCs/>
                <w:szCs w:val="20"/>
              </w:rPr>
            </w:pPr>
            <w:r w:rsidRPr="0010536D">
              <w:rPr>
                <w:rFonts w:cs="Arial"/>
                <w:b/>
                <w:bCs/>
                <w:szCs w:val="20"/>
              </w:rPr>
              <w:t>DENOMINACIÓN DEL ACTIVO FIJO</w:t>
            </w:r>
          </w:p>
        </w:tc>
        <w:tc>
          <w:tcPr>
            <w:tcW w:w="1275" w:type="dxa"/>
            <w:shd w:val="clear" w:color="auto" w:fill="D6E3BC" w:themeFill="accent3" w:themeFillTint="66"/>
            <w:vAlign w:val="center"/>
            <w:hideMark/>
          </w:tcPr>
          <w:p w:rsidR="00AE24CD" w:rsidRPr="0010536D" w:rsidRDefault="00AE24CD" w:rsidP="00906276">
            <w:pPr>
              <w:jc w:val="center"/>
              <w:rPr>
                <w:rFonts w:cs="Arial"/>
                <w:b/>
                <w:bCs/>
                <w:szCs w:val="20"/>
              </w:rPr>
            </w:pPr>
            <w:r w:rsidRPr="0010536D">
              <w:rPr>
                <w:rFonts w:cs="Arial"/>
                <w:b/>
                <w:bCs/>
                <w:szCs w:val="20"/>
              </w:rPr>
              <w:t>MARCA</w:t>
            </w:r>
          </w:p>
        </w:tc>
        <w:tc>
          <w:tcPr>
            <w:tcW w:w="1951" w:type="dxa"/>
            <w:shd w:val="clear" w:color="auto" w:fill="D6E3BC" w:themeFill="accent3" w:themeFillTint="66"/>
            <w:vAlign w:val="center"/>
            <w:hideMark/>
          </w:tcPr>
          <w:p w:rsidR="00AE24CD" w:rsidRPr="0010536D" w:rsidRDefault="00AE24CD" w:rsidP="00906276">
            <w:pPr>
              <w:jc w:val="center"/>
              <w:rPr>
                <w:rFonts w:cs="Arial"/>
                <w:b/>
                <w:bCs/>
                <w:szCs w:val="20"/>
              </w:rPr>
            </w:pPr>
            <w:r w:rsidRPr="0010536D">
              <w:rPr>
                <w:rFonts w:cs="Arial"/>
                <w:b/>
                <w:bCs/>
                <w:szCs w:val="20"/>
              </w:rPr>
              <w:t>SERIE</w:t>
            </w:r>
          </w:p>
        </w:tc>
      </w:tr>
      <w:tr w:rsidR="00AE24CD" w:rsidRPr="0010536D" w:rsidTr="00AE24CD">
        <w:trPr>
          <w:trHeight w:hRule="exact" w:val="23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F53348</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F002075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Estufa de laboratorio de secado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MEMMERT</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F53350</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F002074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Estufa de secado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F51498</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F002544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Regulador de voltaje ATSEI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200910184</w:t>
            </w:r>
          </w:p>
        </w:tc>
      </w:tr>
      <w:tr w:rsidR="00AE24CD" w:rsidRPr="0010536D" w:rsidTr="00AE24CD">
        <w:trPr>
          <w:trHeight w:hRule="exact" w:val="29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F54855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F004898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Densito 30px</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F51910</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F002042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Cromatógrafo 6890n</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AGILENT TECNOLOGYES</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US10345118</w:t>
            </w:r>
          </w:p>
        </w:tc>
      </w:tr>
      <w:tr w:rsidR="00AE24CD" w:rsidRPr="0010536D" w:rsidTr="00AE24CD">
        <w:trPr>
          <w:trHeight w:hRule="exact" w:val="267"/>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F51911</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F002088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Destilador con plancha de calentamiento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5"/>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F52315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F002108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Plancha de calentamiento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75"/>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F53334</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F002067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Baño María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93"/>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F52033</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F002101</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Unidad de titulador y agitador (buretas)</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METROHM</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F002062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Mesa recolectora de miel</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7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F51917</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F002103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Unidad intercambiable para titulador (buretas)</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9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F53345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F002037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Mesa en formica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F54938</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F006701</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Dispenselt fix se cambió la placa era la F002066</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F54939</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F006700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Dispenselt fix se cambió la placa era la F002065</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7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F54204</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F002078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Fotómetro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AQUAMATE</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4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F54192</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F002026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Mesa para balanza de precisión</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05"/>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F003394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Equipo completo para lavado de pipetas</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F003392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Equipo completo para lavado de pipetas</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34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F004424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Destilador</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3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F003304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Torquimetro digital</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F003848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Cabina para extracción de gases</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F004423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Cromatógrafo liquido con CPU-monitor-teclado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AGILENT TECNOLOGYES</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DEAAY00102</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F004562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CPU  cp 3820 incluye monitor f004531 teclado f004554 y mouse</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F004685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CPU pc 4025 incluye monitor f004573 teclado f004684 y mouse</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30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F006053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Bomba de diafragma para vacío</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28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F006058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Fotómetro para cloro libre</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F006086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Titulador automático con 4 unidades intercambiables</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33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F006087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Horno de secado al vacío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4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F006115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Enfriador de circulación</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1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F006116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Refrigerador vertical</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F006118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Baño ultrasonido de calentamiento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ELMASONIC</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100975042</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F004478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Dalogertem y humedad termohigrometro (laboratorio)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F004475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Dalogertem y humedad termohigrometro (laboratorio)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3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F004477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Medidor bicanal pH</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F004425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Equipo de filtración de agua cascada incluye cascada ix y cascada 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PALL CORPORATION</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7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F004256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Dispenselt fix</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BRAND</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F006390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Colorímetro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7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F004989</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sin  brazos tipo pera negra</w:t>
            </w:r>
          </w:p>
        </w:tc>
        <w:tc>
          <w:tcPr>
            <w:tcW w:w="1275"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951" w:type="dxa"/>
            <w:shd w:val="clear" w:color="auto" w:fill="FFFFFF" w:themeFill="background1"/>
            <w:vAlign w:val="center"/>
          </w:tcPr>
          <w:p w:rsidR="00AE24CD" w:rsidRPr="0010536D" w:rsidRDefault="00AE24CD" w:rsidP="00906276">
            <w:pPr>
              <w:rPr>
                <w:rFonts w:cs="Arial"/>
                <w:color w:val="000000"/>
                <w:szCs w:val="20"/>
                <w:lang w:eastAsia="es-CO"/>
              </w:rPr>
            </w:pPr>
          </w:p>
        </w:tc>
      </w:tr>
      <w:tr w:rsidR="00AE24CD" w:rsidRPr="0010536D" w:rsidTr="00AE24CD">
        <w:trPr>
          <w:trHeight w:hRule="exact" w:val="29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F005000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sin  brazos tipo pera negra</w:t>
            </w:r>
          </w:p>
        </w:tc>
        <w:tc>
          <w:tcPr>
            <w:tcW w:w="1275"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951" w:type="dxa"/>
            <w:shd w:val="clear" w:color="auto" w:fill="FFFFFF" w:themeFill="background1"/>
            <w:vAlign w:val="center"/>
          </w:tcPr>
          <w:p w:rsidR="00AE24CD" w:rsidRPr="0010536D" w:rsidRDefault="00AE24CD" w:rsidP="00906276">
            <w:pPr>
              <w:rPr>
                <w:rFonts w:cs="Arial"/>
                <w:color w:val="000000"/>
                <w:szCs w:val="20"/>
                <w:lang w:eastAsia="es-CO"/>
              </w:rPr>
            </w:pPr>
          </w:p>
        </w:tc>
      </w:tr>
      <w:tr w:rsidR="00AE24CD" w:rsidRPr="0010536D" w:rsidTr="00AE24CD">
        <w:trPr>
          <w:trHeight w:hRule="exact" w:val="319"/>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F005005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sin  brazos tipo pera negra</w:t>
            </w:r>
          </w:p>
        </w:tc>
        <w:tc>
          <w:tcPr>
            <w:tcW w:w="1275"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951" w:type="dxa"/>
            <w:shd w:val="clear" w:color="auto" w:fill="FFFFFF" w:themeFill="background1"/>
            <w:vAlign w:val="center"/>
          </w:tcPr>
          <w:p w:rsidR="00AE24CD" w:rsidRPr="0010536D" w:rsidRDefault="00AE24CD" w:rsidP="00906276">
            <w:pPr>
              <w:rPr>
                <w:rFonts w:cs="Arial"/>
                <w:color w:val="000000"/>
                <w:szCs w:val="20"/>
                <w:lang w:eastAsia="es-CO"/>
              </w:rPr>
            </w:pPr>
          </w:p>
        </w:tc>
      </w:tr>
      <w:tr w:rsidR="00AE24CD" w:rsidRPr="0010536D" w:rsidTr="00AE24CD">
        <w:trPr>
          <w:trHeight w:hRule="exact" w:val="267"/>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F005057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sin  brazos tipo pera negra</w:t>
            </w:r>
          </w:p>
        </w:tc>
        <w:tc>
          <w:tcPr>
            <w:tcW w:w="1275"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951" w:type="dxa"/>
            <w:shd w:val="clear" w:color="auto" w:fill="FFFFFF" w:themeFill="background1"/>
            <w:vAlign w:val="center"/>
          </w:tcPr>
          <w:p w:rsidR="00AE24CD" w:rsidRPr="0010536D" w:rsidRDefault="00AE24CD" w:rsidP="00906276">
            <w:pPr>
              <w:rPr>
                <w:rFonts w:cs="Arial"/>
                <w:color w:val="000000"/>
                <w:szCs w:val="20"/>
                <w:lang w:eastAsia="es-CO"/>
              </w:rPr>
            </w:pPr>
          </w:p>
        </w:tc>
      </w:tr>
      <w:tr w:rsidR="00AE24CD" w:rsidRPr="0010536D" w:rsidTr="00AE24CD">
        <w:trPr>
          <w:trHeight w:hRule="exact" w:val="231"/>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F54685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F002107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Agitador con calentamiento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VELP</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327"/>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F004645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Balanza analítica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71"/>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F53335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F002064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Balanza analítica o balanza de precisión</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9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F54181</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F002020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Balanza de humedad</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2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F54205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F002102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Buretas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METROHM</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9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F002069</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Calentador .- agitador</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F54187</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F002058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Carro transportador en malla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7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F54193</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F002063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Carro transportador en malla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0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F006696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Centrifuga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THERMO</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307060227</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F004947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Densímetro incluye automuestreador colorímetro y densímetro de mesa sc30</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METTLER TOLEDO</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B133198432</w:t>
            </w:r>
          </w:p>
        </w:tc>
      </w:tr>
      <w:tr w:rsidR="00AE24CD" w:rsidRPr="0010536D" w:rsidTr="00AE24CD">
        <w:trPr>
          <w:trHeight w:hRule="exact" w:val="32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F005195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Densímetro portátil</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F002055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Destilador con plancha de calentamiento</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27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F004166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Dispenselt fix</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30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F004168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Dispenselt fix</w:t>
            </w:r>
          </w:p>
        </w:tc>
        <w:tc>
          <w:tcPr>
            <w:tcW w:w="1275" w:type="dxa"/>
            <w:shd w:val="clear" w:color="auto" w:fill="FFFFFF" w:themeFill="background1"/>
            <w:vAlign w:val="center"/>
          </w:tcPr>
          <w:p w:rsidR="00AE24CD" w:rsidRPr="0010536D" w:rsidRDefault="00AE24CD" w:rsidP="00906276">
            <w:pPr>
              <w:rPr>
                <w:rFonts w:cs="Arial"/>
                <w:szCs w:val="20"/>
              </w:rPr>
            </w:pP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p>
        </w:tc>
      </w:tr>
      <w:tr w:rsidR="00AE24CD" w:rsidRPr="0010536D" w:rsidTr="00AE24CD">
        <w:trPr>
          <w:trHeight w:hRule="exact" w:val="2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F54209</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F002072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Espectrofotómetro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8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F53322</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F002052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Espectrómetro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UNICAM</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3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F005893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Imán - sistema eléctrico (puerta)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1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F54175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F002034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en formica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5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F54190</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F002024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Mesa para balanza en granito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27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F54191</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F002025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Mesa para balanza en granito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9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F002070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Reloj cronometro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17191020720</w:t>
            </w:r>
          </w:p>
        </w:tc>
      </w:tr>
      <w:tr w:rsidR="00AE24CD" w:rsidRPr="0010536D" w:rsidTr="00AE24CD">
        <w:trPr>
          <w:trHeight w:hRule="exact" w:val="40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F002163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Teléfono con pantalla negro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ALCATEL</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FCN00720910217</w:t>
            </w:r>
          </w:p>
        </w:tc>
      </w:tr>
      <w:tr w:rsidR="00AE24CD" w:rsidRPr="0010536D" w:rsidTr="00AE24CD">
        <w:trPr>
          <w:trHeight w:hRule="exact" w:val="29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F54185</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F002046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Viscosímetro brookfield</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6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F54263</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F001274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sin  brazos paño gris</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8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F53332</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F002022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Balanza de precisión</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36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F53346</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F002043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en formica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xml:space="preserve">F004683 </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CPU pc 4024 monitor f004819 teclado f004704</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F004798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CPU pc 4082 monitor f004300 teclado f004792</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ACER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B172700</w:t>
            </w:r>
          </w:p>
        </w:tc>
      </w:tr>
      <w:tr w:rsidR="00AE24CD" w:rsidRPr="0010536D" w:rsidTr="00AE24CD">
        <w:trPr>
          <w:trHeight w:hRule="exact" w:val="34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F51496</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F002543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auxiliar en formica con tres gavetas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41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F51162</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F001278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auxiliar en formica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422"/>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F50440</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F001745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auxiliar en formica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8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F53842</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F002386</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fija sin brazos tapizada gris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8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F006384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Nevera tipo minibar gris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8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F006383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Ice maker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F006673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de reuniones semiovalada color wengue - vidrio en el centro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7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F003715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fija sin brazos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67"/>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F003522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Locker </w:t>
            </w:r>
            <w:r w:rsidR="00D25C08" w:rsidRPr="0010536D">
              <w:rPr>
                <w:rFonts w:cs="Arial"/>
                <w:color w:val="000000"/>
                <w:szCs w:val="20"/>
                <w:lang w:eastAsia="es-CO"/>
              </w:rPr>
              <w:t>metálico</w:t>
            </w:r>
            <w:r w:rsidRPr="0010536D">
              <w:rPr>
                <w:rFonts w:cs="Arial"/>
                <w:color w:val="000000"/>
                <w:szCs w:val="20"/>
                <w:lang w:eastAsia="es-CO"/>
              </w:rPr>
              <w:t xml:space="preserve"> de dos puestos con bisel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F006331</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interlocutora fija con brazos espaldar en malla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F006329</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interlocutora fija con brazos espaldar en malla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F006328</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interlocutora fija con brazos espaldar en malla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F006330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interlocutora fija con brazos espaldar en malla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F006332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interlocutora fija con brazos espaldar en malla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F006333</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interlocutora fija con brazos espaldar en malla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339"/>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F005564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giratoria con brazos en paño negro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8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F003974</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Silla fija sin brazos tapizada negra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F003846</w:t>
            </w:r>
          </w:p>
        </w:tc>
        <w:tc>
          <w:tcPr>
            <w:tcW w:w="4335" w:type="dxa"/>
            <w:shd w:val="clear" w:color="auto" w:fill="FFFFFF" w:themeFill="background1"/>
            <w:vAlign w:val="center"/>
          </w:tcPr>
          <w:p w:rsidR="00AE24CD" w:rsidRPr="0010536D" w:rsidRDefault="00D25C08" w:rsidP="00906276">
            <w:pPr>
              <w:rPr>
                <w:rFonts w:cs="Arial"/>
                <w:color w:val="000000"/>
                <w:szCs w:val="20"/>
                <w:lang w:eastAsia="es-CO"/>
              </w:rPr>
            </w:pPr>
            <w:r w:rsidRPr="0010536D">
              <w:rPr>
                <w:rFonts w:cs="Arial"/>
                <w:color w:val="000000"/>
                <w:szCs w:val="20"/>
                <w:lang w:eastAsia="es-CO"/>
              </w:rPr>
              <w:t>CPU</w:t>
            </w:r>
            <w:r w:rsidR="00AE24CD" w:rsidRPr="0010536D">
              <w:rPr>
                <w:rFonts w:cs="Arial"/>
                <w:color w:val="000000"/>
                <w:szCs w:val="20"/>
                <w:lang w:eastAsia="es-CO"/>
              </w:rPr>
              <w:t xml:space="preserve"> pc 3467 monitor f004495 teclado y mouse f003847</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F003826</w:t>
            </w:r>
          </w:p>
        </w:tc>
        <w:tc>
          <w:tcPr>
            <w:tcW w:w="4335" w:type="dxa"/>
            <w:shd w:val="clear" w:color="auto" w:fill="FFFFFF" w:themeFill="background1"/>
            <w:vAlign w:val="center"/>
          </w:tcPr>
          <w:p w:rsidR="00AE24CD" w:rsidRPr="0010536D" w:rsidRDefault="00D25C08" w:rsidP="00906276">
            <w:pPr>
              <w:rPr>
                <w:rFonts w:cs="Arial"/>
                <w:color w:val="000000"/>
                <w:szCs w:val="20"/>
                <w:lang w:eastAsia="es-CO"/>
              </w:rPr>
            </w:pPr>
            <w:r w:rsidRPr="0010536D">
              <w:rPr>
                <w:rFonts w:cs="Arial"/>
                <w:color w:val="000000"/>
                <w:szCs w:val="20"/>
                <w:lang w:eastAsia="es-CO"/>
              </w:rPr>
              <w:t>CPU</w:t>
            </w:r>
            <w:r w:rsidR="00AE24CD" w:rsidRPr="0010536D">
              <w:rPr>
                <w:rFonts w:cs="Arial"/>
                <w:color w:val="000000"/>
                <w:szCs w:val="20"/>
                <w:lang w:eastAsia="es-CO"/>
              </w:rPr>
              <w:t xml:space="preserve"> pc 3473 monitor f004498 teclado f003819 y mouse</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HP</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MXL00661B8J</w:t>
            </w:r>
          </w:p>
        </w:tc>
      </w:tr>
      <w:tr w:rsidR="00AE24CD" w:rsidRPr="0010536D" w:rsidTr="00D25C08">
        <w:trPr>
          <w:trHeight w:hRule="exact" w:val="335"/>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F006675</w:t>
            </w:r>
          </w:p>
        </w:tc>
        <w:tc>
          <w:tcPr>
            <w:tcW w:w="4335" w:type="dxa"/>
            <w:shd w:val="clear" w:color="auto" w:fill="FFFFFF" w:themeFill="background1"/>
            <w:vAlign w:val="center"/>
          </w:tcPr>
          <w:p w:rsidR="00AE24CD" w:rsidRPr="0010536D" w:rsidRDefault="00D25C08" w:rsidP="00906276">
            <w:pPr>
              <w:rPr>
                <w:rFonts w:cs="Arial"/>
                <w:color w:val="000000"/>
                <w:szCs w:val="20"/>
                <w:lang w:eastAsia="es-CO"/>
              </w:rPr>
            </w:pPr>
            <w:r w:rsidRPr="0010536D">
              <w:rPr>
                <w:rFonts w:cs="Arial"/>
                <w:color w:val="000000"/>
                <w:szCs w:val="20"/>
                <w:lang w:eastAsia="es-CO"/>
              </w:rPr>
              <w:t>Descansa píes</w:t>
            </w:r>
            <w:r w:rsidR="00AE24CD" w:rsidRPr="0010536D">
              <w:rPr>
                <w:rFonts w:cs="Arial"/>
                <w:color w:val="000000"/>
                <w:szCs w:val="20"/>
                <w:lang w:eastAsia="es-CO"/>
              </w:rPr>
              <w:t xml:space="preserve">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9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F002942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semiovalada en formica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D25C08">
        <w:trPr>
          <w:trHeight w:hRule="exact" w:val="27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F54174</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F002051</w:t>
            </w:r>
          </w:p>
        </w:tc>
        <w:tc>
          <w:tcPr>
            <w:tcW w:w="4335" w:type="dxa"/>
            <w:shd w:val="clear" w:color="auto" w:fill="FFFFFF" w:themeFill="background1"/>
            <w:vAlign w:val="center"/>
          </w:tcPr>
          <w:p w:rsidR="00AE24CD" w:rsidRPr="0010536D" w:rsidRDefault="00D25C08" w:rsidP="00906276">
            <w:pPr>
              <w:rPr>
                <w:rFonts w:cs="Arial"/>
                <w:color w:val="000000"/>
                <w:szCs w:val="20"/>
                <w:lang w:eastAsia="es-CO"/>
              </w:rPr>
            </w:pPr>
            <w:r w:rsidRPr="0010536D">
              <w:rPr>
                <w:rFonts w:cs="Arial"/>
                <w:color w:val="000000"/>
                <w:szCs w:val="20"/>
                <w:lang w:eastAsia="es-CO"/>
              </w:rPr>
              <w:t>Teléfono</w:t>
            </w:r>
            <w:r w:rsidR="00AE24CD" w:rsidRPr="0010536D">
              <w:rPr>
                <w:rFonts w:cs="Arial"/>
                <w:color w:val="000000"/>
                <w:szCs w:val="20"/>
                <w:lang w:eastAsia="es-CO"/>
              </w:rPr>
              <w:t xml:space="preserve"> con  pantalla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ALCATEL</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FCN00720910151</w:t>
            </w:r>
          </w:p>
        </w:tc>
      </w:tr>
      <w:tr w:rsidR="00AE24CD" w:rsidRPr="0010536D" w:rsidTr="00D25C08">
        <w:trPr>
          <w:trHeight w:hRule="exact" w:val="31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F006382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Probador de co2 completo-dt</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MOD6000</w:t>
            </w:r>
          </w:p>
        </w:tc>
      </w:tr>
      <w:tr w:rsidR="00AE24CD" w:rsidRPr="0010536D" w:rsidTr="00D25C08">
        <w:trPr>
          <w:trHeight w:hRule="exact" w:val="398"/>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F006070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sin brazos tapizado negra</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F006217</w:t>
            </w:r>
          </w:p>
        </w:tc>
        <w:tc>
          <w:tcPr>
            <w:tcW w:w="4335" w:type="dxa"/>
            <w:shd w:val="clear" w:color="auto" w:fill="FFFFFF" w:themeFill="background1"/>
            <w:vAlign w:val="center"/>
          </w:tcPr>
          <w:p w:rsidR="00AE24CD" w:rsidRPr="0010536D" w:rsidRDefault="00D25C08" w:rsidP="00906276">
            <w:pPr>
              <w:rPr>
                <w:rFonts w:cs="Arial"/>
                <w:color w:val="000000"/>
                <w:szCs w:val="20"/>
                <w:lang w:eastAsia="es-CO"/>
              </w:rPr>
            </w:pPr>
            <w:r w:rsidRPr="0010536D">
              <w:rPr>
                <w:rFonts w:cs="Arial"/>
                <w:color w:val="000000"/>
                <w:szCs w:val="20"/>
                <w:lang w:eastAsia="es-CO"/>
              </w:rPr>
              <w:t>Portátil</w:t>
            </w:r>
            <w:r w:rsidR="00AE24CD" w:rsidRPr="0010536D">
              <w:rPr>
                <w:rFonts w:cs="Arial"/>
                <w:color w:val="000000"/>
                <w:szCs w:val="20"/>
                <w:lang w:eastAsia="es-CO"/>
              </w:rPr>
              <w:t xml:space="preserve"> negro de 12" - 8 ram con mouse ptf 0003</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LENOVO</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PK09ZTB</w:t>
            </w:r>
          </w:p>
        </w:tc>
      </w:tr>
      <w:tr w:rsidR="00AE24CD" w:rsidRPr="0010536D" w:rsidTr="00D25C08">
        <w:trPr>
          <w:trHeight w:hRule="exact" w:val="42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F006110</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Monitor de 55" </w:t>
            </w:r>
            <w:r w:rsidR="00D25C08" w:rsidRPr="0010536D">
              <w:rPr>
                <w:rFonts w:cs="Arial"/>
                <w:color w:val="000000"/>
                <w:szCs w:val="20"/>
                <w:lang w:eastAsia="es-CO"/>
              </w:rPr>
              <w:t>Samsung</w:t>
            </w:r>
            <w:r w:rsidRPr="0010536D">
              <w:rPr>
                <w:rFonts w:cs="Arial"/>
                <w:color w:val="000000"/>
                <w:szCs w:val="20"/>
                <w:lang w:eastAsia="es-CO"/>
              </w:rPr>
              <w:t xml:space="preserve">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SAMSUMG</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Z5H3HCDC600047</w:t>
            </w:r>
          </w:p>
        </w:tc>
      </w:tr>
      <w:tr w:rsidR="00AE24CD" w:rsidRPr="0010536D" w:rsidTr="00D25C08">
        <w:trPr>
          <w:trHeight w:hRule="exact" w:val="426"/>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F51497</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F002537</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Perchero </w:t>
            </w:r>
            <w:r w:rsidR="00D25C08" w:rsidRPr="0010536D">
              <w:rPr>
                <w:rFonts w:cs="Arial"/>
                <w:color w:val="000000"/>
                <w:szCs w:val="20"/>
                <w:lang w:eastAsia="es-CO"/>
              </w:rPr>
              <w:t>metálico</w:t>
            </w:r>
            <w:r w:rsidRPr="0010536D">
              <w:rPr>
                <w:rFonts w:cs="Arial"/>
                <w:color w:val="000000"/>
                <w:szCs w:val="20"/>
                <w:lang w:eastAsia="es-CO"/>
              </w:rPr>
              <w:t xml:space="preserve"> negro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F007425</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Balanza de </w:t>
            </w:r>
            <w:r w:rsidR="00D25C08" w:rsidRPr="0010536D">
              <w:rPr>
                <w:rFonts w:cs="Arial"/>
                <w:color w:val="000000"/>
                <w:szCs w:val="20"/>
                <w:lang w:eastAsia="es-CO"/>
              </w:rPr>
              <w:t>precisión</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METTLER TOLEDO</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B436983476</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F007349</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Silla giratoria con brazos en paño negro espaldar alto</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F004679</w:t>
            </w:r>
          </w:p>
        </w:tc>
        <w:tc>
          <w:tcPr>
            <w:tcW w:w="4335" w:type="dxa"/>
            <w:shd w:val="clear" w:color="auto" w:fill="FFFFFF" w:themeFill="background1"/>
            <w:vAlign w:val="center"/>
          </w:tcPr>
          <w:p w:rsidR="00AE24CD" w:rsidRPr="0010536D" w:rsidRDefault="00D25C08" w:rsidP="00D25C08">
            <w:pPr>
              <w:rPr>
                <w:rFonts w:cs="Arial"/>
                <w:color w:val="000000"/>
                <w:szCs w:val="20"/>
                <w:lang w:val="en-US" w:eastAsia="es-CO"/>
              </w:rPr>
            </w:pPr>
            <w:r>
              <w:rPr>
                <w:rFonts w:cs="Arial"/>
                <w:color w:val="000000"/>
                <w:szCs w:val="20"/>
                <w:lang w:val="en-US" w:eastAsia="es-CO"/>
              </w:rPr>
              <w:t>CPU</w:t>
            </w:r>
            <w:r w:rsidR="00AE24CD" w:rsidRPr="0010536D">
              <w:rPr>
                <w:rFonts w:cs="Arial"/>
                <w:color w:val="000000"/>
                <w:szCs w:val="20"/>
                <w:lang w:val="en-US" w:eastAsia="es-CO"/>
              </w:rPr>
              <w:t xml:space="preserve"> pc 4015 monitor f004854 teclado f004682 mouse</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ACCER</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AC32700</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szCs w:val="20"/>
                <w:lang w:eastAsia="es-CO"/>
              </w:rPr>
            </w:pPr>
            <w:r w:rsidRPr="0010536D">
              <w:rPr>
                <w:rFonts w:cs="Arial"/>
                <w:szCs w:val="20"/>
                <w:lang w:eastAsia="es-CO"/>
              </w:rPr>
              <w:t> </w:t>
            </w:r>
          </w:p>
        </w:tc>
        <w:tc>
          <w:tcPr>
            <w:tcW w:w="1256" w:type="dxa"/>
            <w:shd w:val="clear" w:color="auto" w:fill="FFFFFF" w:themeFill="background1"/>
            <w:vAlign w:val="center"/>
          </w:tcPr>
          <w:p w:rsidR="00AE24CD" w:rsidRPr="0010536D" w:rsidRDefault="00AE24CD" w:rsidP="00906276">
            <w:pPr>
              <w:jc w:val="center"/>
              <w:rPr>
                <w:rFonts w:cs="Arial"/>
                <w:szCs w:val="20"/>
                <w:lang w:eastAsia="es-CO"/>
              </w:rPr>
            </w:pPr>
            <w:r w:rsidRPr="0010536D">
              <w:rPr>
                <w:rFonts w:cs="Arial"/>
                <w:szCs w:val="20"/>
                <w:lang w:eastAsia="es-CO"/>
              </w:rPr>
              <w:t>F003831</w:t>
            </w:r>
          </w:p>
        </w:tc>
        <w:tc>
          <w:tcPr>
            <w:tcW w:w="4335" w:type="dxa"/>
            <w:shd w:val="clear" w:color="auto" w:fill="FFFFFF" w:themeFill="background1"/>
            <w:vAlign w:val="center"/>
          </w:tcPr>
          <w:p w:rsidR="00AE24CD" w:rsidRPr="0010536D" w:rsidRDefault="00D25C08" w:rsidP="00906276">
            <w:pPr>
              <w:rPr>
                <w:rFonts w:cs="Arial"/>
                <w:szCs w:val="20"/>
                <w:lang w:eastAsia="es-CO"/>
              </w:rPr>
            </w:pPr>
            <w:r w:rsidRPr="0010536D">
              <w:rPr>
                <w:rFonts w:cs="Arial"/>
                <w:szCs w:val="20"/>
                <w:lang w:eastAsia="es-CO"/>
              </w:rPr>
              <w:t>CPU</w:t>
            </w:r>
            <w:r w:rsidR="00AE24CD" w:rsidRPr="0010536D">
              <w:rPr>
                <w:rFonts w:cs="Arial"/>
                <w:szCs w:val="20"/>
                <w:lang w:eastAsia="es-CO"/>
              </w:rPr>
              <w:t xml:space="preserve"> pc 3465 monitor f003829 teclado f003832 y mouse</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szCs w:val="20"/>
                <w:lang w:eastAsia="es-CO"/>
              </w:rPr>
            </w:pPr>
            <w:r w:rsidRPr="0010536D">
              <w:rPr>
                <w:rFonts w:cs="Arial"/>
                <w:szCs w:val="20"/>
                <w:lang w:eastAsia="es-CO"/>
              </w:rPr>
              <w:t> </w:t>
            </w:r>
          </w:p>
        </w:tc>
      </w:tr>
      <w:tr w:rsidR="00AE24CD" w:rsidRPr="0010536D" w:rsidTr="00D25C08">
        <w:trPr>
          <w:trHeight w:hRule="exact" w:val="360"/>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F53999</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F001732</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semi redonda en formica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r w:rsidR="00AE24CD" w:rsidRPr="0010536D" w:rsidTr="00AE24CD">
        <w:trPr>
          <w:trHeight w:hRule="exact" w:val="454"/>
        </w:trPr>
        <w:tc>
          <w:tcPr>
            <w:tcW w:w="1067"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F51180</w:t>
            </w:r>
          </w:p>
        </w:tc>
        <w:tc>
          <w:tcPr>
            <w:tcW w:w="1256"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SIN PLACA</w:t>
            </w:r>
          </w:p>
        </w:tc>
        <w:tc>
          <w:tcPr>
            <w:tcW w:w="4335" w:type="dxa"/>
            <w:shd w:val="clear" w:color="auto" w:fill="FFFFFF" w:themeFill="background1"/>
            <w:vAlign w:val="center"/>
          </w:tcPr>
          <w:p w:rsidR="00AE24CD" w:rsidRPr="0010536D" w:rsidRDefault="00AE24CD" w:rsidP="00906276">
            <w:pPr>
              <w:rPr>
                <w:rFonts w:cs="Arial"/>
                <w:color w:val="000000"/>
                <w:szCs w:val="20"/>
                <w:lang w:eastAsia="es-CO"/>
              </w:rPr>
            </w:pPr>
            <w:r w:rsidRPr="0010536D">
              <w:rPr>
                <w:rFonts w:cs="Arial"/>
                <w:color w:val="000000"/>
                <w:szCs w:val="20"/>
                <w:lang w:eastAsia="es-CO"/>
              </w:rPr>
              <w:t xml:space="preserve">Mesa cuadrada en formica beige con base </w:t>
            </w:r>
            <w:r w:rsidR="00D25C08" w:rsidRPr="0010536D">
              <w:rPr>
                <w:rFonts w:cs="Arial"/>
                <w:color w:val="000000"/>
                <w:szCs w:val="20"/>
                <w:lang w:eastAsia="es-CO"/>
              </w:rPr>
              <w:t>metálica</w:t>
            </w:r>
            <w:r w:rsidRPr="0010536D">
              <w:rPr>
                <w:rFonts w:cs="Arial"/>
                <w:color w:val="000000"/>
                <w:szCs w:val="20"/>
                <w:lang w:eastAsia="es-CO"/>
              </w:rPr>
              <w:t xml:space="preserve"> </w:t>
            </w:r>
          </w:p>
        </w:tc>
        <w:tc>
          <w:tcPr>
            <w:tcW w:w="1275" w:type="dxa"/>
            <w:shd w:val="clear" w:color="auto" w:fill="FFFFFF" w:themeFill="background1"/>
            <w:vAlign w:val="center"/>
          </w:tcPr>
          <w:p w:rsidR="00AE24CD" w:rsidRPr="0010536D" w:rsidRDefault="00AE24CD" w:rsidP="00906276">
            <w:pPr>
              <w:rPr>
                <w:rFonts w:cs="Arial"/>
                <w:szCs w:val="20"/>
              </w:rPr>
            </w:pPr>
            <w:r w:rsidRPr="0010536D">
              <w:rPr>
                <w:rFonts w:cs="Arial"/>
                <w:szCs w:val="20"/>
              </w:rPr>
              <w:t xml:space="preserve"> </w:t>
            </w:r>
          </w:p>
        </w:tc>
        <w:tc>
          <w:tcPr>
            <w:tcW w:w="1951" w:type="dxa"/>
            <w:shd w:val="clear" w:color="auto" w:fill="FFFFFF" w:themeFill="background1"/>
            <w:vAlign w:val="center"/>
          </w:tcPr>
          <w:p w:rsidR="00AE24CD" w:rsidRPr="0010536D" w:rsidRDefault="00AE24CD" w:rsidP="00906276">
            <w:pPr>
              <w:jc w:val="center"/>
              <w:rPr>
                <w:rFonts w:cs="Arial"/>
                <w:color w:val="000000"/>
                <w:szCs w:val="20"/>
                <w:lang w:eastAsia="es-CO"/>
              </w:rPr>
            </w:pPr>
            <w:r w:rsidRPr="0010536D">
              <w:rPr>
                <w:rFonts w:cs="Arial"/>
                <w:color w:val="000000"/>
                <w:szCs w:val="20"/>
                <w:lang w:eastAsia="es-CO"/>
              </w:rPr>
              <w:t> </w:t>
            </w:r>
          </w:p>
        </w:tc>
      </w:tr>
    </w:tbl>
    <w:p w:rsidR="00AE24CD" w:rsidRDefault="00AE24CD" w:rsidP="00802891">
      <w:pPr>
        <w:spacing w:line="360" w:lineRule="auto"/>
        <w:rPr>
          <w:b/>
        </w:rPr>
      </w:pPr>
    </w:p>
    <w:p w:rsidR="00410326" w:rsidRDefault="00410326">
      <w:r>
        <w:br w:type="page"/>
      </w:r>
    </w:p>
    <w:p w:rsidR="00DF2A2A" w:rsidRPr="00D25C08" w:rsidRDefault="00DF2A2A" w:rsidP="00906276">
      <w:pPr>
        <w:pStyle w:val="Ttulo1"/>
        <w:jc w:val="center"/>
      </w:pPr>
      <w:bookmarkStart w:id="28" w:name="_Toc440441285"/>
      <w:r w:rsidRPr="00D25C08">
        <w:t>4. PLANTA DE PERSONAL</w:t>
      </w:r>
      <w:bookmarkEnd w:id="28"/>
    </w:p>
    <w:p w:rsidR="00925175" w:rsidRDefault="00925175" w:rsidP="009E5151">
      <w:pPr>
        <w:autoSpaceDE w:val="0"/>
        <w:autoSpaceDN w:val="0"/>
        <w:adjustRightInd w:val="0"/>
        <w:spacing w:line="360" w:lineRule="auto"/>
        <w:rPr>
          <w:rFonts w:cs="Arial"/>
          <w:szCs w:val="20"/>
        </w:rPr>
      </w:pPr>
    </w:p>
    <w:p w:rsidR="00D25C08" w:rsidRDefault="00D25C08" w:rsidP="00D25C08">
      <w:pPr>
        <w:pStyle w:val="Ttulo2"/>
        <w:rPr>
          <w:b/>
        </w:rPr>
      </w:pPr>
      <w:bookmarkStart w:id="29" w:name="_Toc440441286"/>
      <w:r w:rsidRPr="00D25C08">
        <w:rPr>
          <w:b/>
        </w:rPr>
        <w:t>4.1. Dirección de Aseguramiento de la Calidad</w:t>
      </w:r>
      <w:bookmarkEnd w:id="29"/>
    </w:p>
    <w:p w:rsidR="00DF2A2A" w:rsidRPr="00D82DD8" w:rsidRDefault="00DF2A2A" w:rsidP="009E5151">
      <w:pPr>
        <w:autoSpaceDE w:val="0"/>
        <w:autoSpaceDN w:val="0"/>
        <w:adjustRightInd w:val="0"/>
        <w:spacing w:line="360" w:lineRule="auto"/>
        <w:rPr>
          <w:rFonts w:cs="Arial"/>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992"/>
        <w:gridCol w:w="850"/>
        <w:gridCol w:w="1560"/>
        <w:gridCol w:w="1134"/>
        <w:gridCol w:w="1417"/>
        <w:gridCol w:w="1672"/>
        <w:gridCol w:w="1134"/>
      </w:tblGrid>
      <w:tr w:rsidR="00B50C9E" w:rsidRPr="00FA73B1" w:rsidTr="000F2A27">
        <w:trPr>
          <w:trHeight w:val="425"/>
        </w:trPr>
        <w:tc>
          <w:tcPr>
            <w:tcW w:w="1589" w:type="dxa"/>
            <w:vMerge w:val="restart"/>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Cargo</w:t>
            </w:r>
          </w:p>
        </w:tc>
        <w:tc>
          <w:tcPr>
            <w:tcW w:w="992" w:type="dxa"/>
            <w:vMerge w:val="restart"/>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Código</w:t>
            </w:r>
          </w:p>
        </w:tc>
        <w:tc>
          <w:tcPr>
            <w:tcW w:w="850" w:type="dxa"/>
            <w:vMerge w:val="restart"/>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Grado</w:t>
            </w:r>
          </w:p>
        </w:tc>
        <w:tc>
          <w:tcPr>
            <w:tcW w:w="1560" w:type="dxa"/>
            <w:vMerge w:val="restart"/>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Nombres y Apellidos</w:t>
            </w:r>
          </w:p>
        </w:tc>
        <w:tc>
          <w:tcPr>
            <w:tcW w:w="2551" w:type="dxa"/>
            <w:gridSpan w:val="2"/>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Identificación</w:t>
            </w:r>
          </w:p>
        </w:tc>
        <w:tc>
          <w:tcPr>
            <w:tcW w:w="1672" w:type="dxa"/>
            <w:vMerge w:val="restart"/>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Tipo de Nombramiento</w:t>
            </w:r>
          </w:p>
        </w:tc>
        <w:tc>
          <w:tcPr>
            <w:tcW w:w="1134" w:type="dxa"/>
            <w:vMerge w:val="restart"/>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Salario</w:t>
            </w:r>
          </w:p>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w:t>
            </w:r>
          </w:p>
        </w:tc>
      </w:tr>
      <w:tr w:rsidR="00B50C9E" w:rsidRPr="00FA73B1" w:rsidTr="000F2A27">
        <w:trPr>
          <w:trHeight w:val="403"/>
        </w:trPr>
        <w:tc>
          <w:tcPr>
            <w:tcW w:w="1589" w:type="dxa"/>
            <w:vMerge/>
            <w:shd w:val="clear" w:color="auto" w:fill="B6DDE8" w:themeFill="accent5"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p>
        </w:tc>
        <w:tc>
          <w:tcPr>
            <w:tcW w:w="992" w:type="dxa"/>
            <w:vMerge/>
            <w:shd w:val="clear" w:color="auto" w:fill="B6DDE8" w:themeFill="accent5"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p>
        </w:tc>
        <w:tc>
          <w:tcPr>
            <w:tcW w:w="850" w:type="dxa"/>
            <w:vMerge/>
            <w:shd w:val="clear" w:color="auto" w:fill="B6DDE8" w:themeFill="accent5"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p>
        </w:tc>
        <w:tc>
          <w:tcPr>
            <w:tcW w:w="1560" w:type="dxa"/>
            <w:vMerge/>
            <w:shd w:val="clear" w:color="auto" w:fill="B6DDE8" w:themeFill="accent5"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p>
        </w:tc>
        <w:tc>
          <w:tcPr>
            <w:tcW w:w="1134" w:type="dxa"/>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Cédula</w:t>
            </w:r>
          </w:p>
        </w:tc>
        <w:tc>
          <w:tcPr>
            <w:tcW w:w="1417" w:type="dxa"/>
            <w:shd w:val="clear" w:color="auto" w:fill="D6E3BC" w:themeFill="accent3"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Nuc</w:t>
            </w:r>
          </w:p>
        </w:tc>
        <w:tc>
          <w:tcPr>
            <w:tcW w:w="1672" w:type="dxa"/>
            <w:vMerge/>
            <w:shd w:val="clear" w:color="auto" w:fill="B6DDE8" w:themeFill="accent5"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p>
        </w:tc>
        <w:tc>
          <w:tcPr>
            <w:tcW w:w="1134" w:type="dxa"/>
            <w:vMerge/>
            <w:shd w:val="clear" w:color="auto" w:fill="B6DDE8" w:themeFill="accent5" w:themeFillTint="66"/>
            <w:vAlign w:val="center"/>
          </w:tcPr>
          <w:p w:rsidR="00B50C9E" w:rsidRPr="00FA73B1" w:rsidRDefault="00B50C9E" w:rsidP="00FA73B1">
            <w:pPr>
              <w:widowControl w:val="0"/>
              <w:overflowPunct w:val="0"/>
              <w:autoSpaceDE w:val="0"/>
              <w:autoSpaceDN w:val="0"/>
              <w:adjustRightInd w:val="0"/>
              <w:jc w:val="center"/>
              <w:textAlignment w:val="baseline"/>
              <w:rPr>
                <w:rFonts w:cs="Arial"/>
                <w:b/>
                <w:sz w:val="18"/>
                <w:szCs w:val="18"/>
              </w:rPr>
            </w:pPr>
          </w:p>
        </w:tc>
      </w:tr>
      <w:tr w:rsidR="00B50C9E" w:rsidRPr="00FA73B1" w:rsidTr="00FA73B1">
        <w:trPr>
          <w:trHeight w:val="370"/>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Director</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Administrativo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09</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Carlos Mario Gamboa Díaz</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70074155</w:t>
            </w: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2000000863</w:t>
            </w:r>
          </w:p>
          <w:p w:rsidR="00B50C9E" w:rsidRPr="00FA73B1" w:rsidRDefault="00B50C9E" w:rsidP="00FA73B1">
            <w:pPr>
              <w:pStyle w:val="Sinespaciado"/>
              <w:widowControl w:val="0"/>
              <w:overflowPunct w:val="0"/>
              <w:autoSpaceDE w:val="0"/>
              <w:autoSpaceDN w:val="0"/>
              <w:adjustRightInd w:val="0"/>
              <w:jc w:val="center"/>
              <w:textAlignment w:val="baseline"/>
              <w:rPr>
                <w:rFonts w:ascii="Arial" w:hAnsi="Arial"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 xml:space="preserve">Libre nombramiento y </w:t>
            </w:r>
            <w:r w:rsidR="00D74974" w:rsidRPr="00FA73B1">
              <w:rPr>
                <w:rFonts w:cs="Arial"/>
                <w:sz w:val="18"/>
                <w:szCs w:val="18"/>
              </w:rPr>
              <w:t>remoción</w:t>
            </w:r>
          </w:p>
        </w:tc>
        <w:tc>
          <w:tcPr>
            <w:tcW w:w="1134" w:type="dxa"/>
            <w:vAlign w:val="center"/>
          </w:tcPr>
          <w:p w:rsidR="00BE287F" w:rsidRPr="00FA73B1" w:rsidRDefault="00BE287F"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6.074.633</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r>
      <w:tr w:rsidR="00B50C9E" w:rsidRPr="00FA73B1" w:rsidTr="00FA73B1">
        <w:trPr>
          <w:trHeight w:val="473"/>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Secretario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440</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04</w:t>
            </w:r>
          </w:p>
        </w:tc>
        <w:tc>
          <w:tcPr>
            <w:tcW w:w="1560" w:type="dxa"/>
            <w:vAlign w:val="center"/>
          </w:tcPr>
          <w:p w:rsidR="00B50C9E" w:rsidRPr="00FA73B1" w:rsidRDefault="00E55D5B"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María Elizabeth Londoño</w:t>
            </w:r>
          </w:p>
        </w:tc>
        <w:tc>
          <w:tcPr>
            <w:tcW w:w="1134" w:type="dxa"/>
            <w:vAlign w:val="center"/>
          </w:tcPr>
          <w:p w:rsidR="00B50C9E" w:rsidRPr="00FA73B1" w:rsidRDefault="00E55D5B"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43504025</w:t>
            </w: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2000000875</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Carrera Administrativa</w:t>
            </w:r>
          </w:p>
        </w:tc>
        <w:tc>
          <w:tcPr>
            <w:tcW w:w="1134" w:type="dxa"/>
            <w:vAlign w:val="center"/>
          </w:tcPr>
          <w:p w:rsidR="00BE287F" w:rsidRPr="00FA73B1" w:rsidRDefault="00BE287F"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1.796.364</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r>
      <w:tr w:rsidR="00B50C9E" w:rsidRPr="00FA73B1" w:rsidTr="00FA73B1">
        <w:trPr>
          <w:trHeight w:val="539"/>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Profesional</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Universitario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219</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Hernán Darío Jaramillo Ciro</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71711604</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2000005728</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Carrera Administrativa</w:t>
            </w:r>
          </w:p>
        </w:tc>
        <w:tc>
          <w:tcPr>
            <w:tcW w:w="1134" w:type="dxa"/>
            <w:vAlign w:val="center"/>
          </w:tcPr>
          <w:p w:rsidR="005F4260" w:rsidRPr="00FA73B1" w:rsidRDefault="005F4260"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3.685.073</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r>
      <w:tr w:rsidR="00B50C9E" w:rsidRPr="00FA73B1" w:rsidTr="00906276">
        <w:trPr>
          <w:trHeight w:val="525"/>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Técnico Operativo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314</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Elkin Mario Arbeláez Henao</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71640482</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2000000870</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Carrera Administrativa</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2,151,650</w:t>
            </w:r>
          </w:p>
        </w:tc>
      </w:tr>
      <w:tr w:rsidR="00B50C9E" w:rsidRPr="00FA73B1" w:rsidTr="00FA73B1">
        <w:trPr>
          <w:trHeight w:val="666"/>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Técnico Operativo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314</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Iván Darío Hincapié Salazar</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98522013</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2000000872</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Carrera Administrativa</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2,151,650</w:t>
            </w:r>
          </w:p>
        </w:tc>
      </w:tr>
      <w:tr w:rsidR="00B50C9E" w:rsidRPr="00FA73B1" w:rsidTr="00906276">
        <w:trPr>
          <w:trHeight w:val="741"/>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Profesional</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Universitario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219</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Román Eliécer G</w:t>
            </w:r>
            <w:r w:rsidR="0086393F" w:rsidRPr="00FA73B1">
              <w:rPr>
                <w:rFonts w:cs="Arial"/>
                <w:sz w:val="18"/>
                <w:szCs w:val="18"/>
              </w:rPr>
              <w:t>ó</w:t>
            </w:r>
            <w:r w:rsidRPr="00FA73B1">
              <w:rPr>
                <w:rFonts w:cs="Arial"/>
                <w:sz w:val="18"/>
                <w:szCs w:val="18"/>
              </w:rPr>
              <w:t>mez Vásquez</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71735999</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2000000695</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Provisionalidad en vacante definitiva</w:t>
            </w:r>
          </w:p>
        </w:tc>
        <w:tc>
          <w:tcPr>
            <w:tcW w:w="1134" w:type="dxa"/>
            <w:vAlign w:val="center"/>
          </w:tcPr>
          <w:p w:rsidR="005F4260" w:rsidRPr="00FA73B1" w:rsidRDefault="005F4260"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3.685.073</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r>
      <w:tr w:rsidR="00961AE2" w:rsidRPr="00FA73B1" w:rsidTr="00FA73B1">
        <w:trPr>
          <w:trHeight w:val="153"/>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Profesional</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Especializado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222</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05</w:t>
            </w:r>
          </w:p>
        </w:tc>
        <w:tc>
          <w:tcPr>
            <w:tcW w:w="1560" w:type="dxa"/>
            <w:vAlign w:val="center"/>
          </w:tcPr>
          <w:p w:rsidR="00B50C9E" w:rsidRPr="00FA73B1" w:rsidRDefault="00961AE2"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Remigio Monsalve Piedrahita</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32143384</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2000000724</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Provisionalidad en vacante definitiva</w:t>
            </w:r>
          </w:p>
        </w:tc>
        <w:tc>
          <w:tcPr>
            <w:tcW w:w="1134" w:type="dxa"/>
            <w:vAlign w:val="center"/>
          </w:tcPr>
          <w:p w:rsidR="00B50C9E" w:rsidRPr="00FA73B1" w:rsidRDefault="00961AE2"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5.287.343</w:t>
            </w:r>
          </w:p>
        </w:tc>
      </w:tr>
      <w:tr w:rsidR="00B50C9E" w:rsidRPr="00FA73B1" w:rsidTr="00FA73B1">
        <w:trPr>
          <w:trHeight w:val="473"/>
        </w:trPr>
        <w:tc>
          <w:tcPr>
            <w:tcW w:w="1589"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Técnico Operativo</w:t>
            </w:r>
          </w:p>
        </w:tc>
        <w:tc>
          <w:tcPr>
            <w:tcW w:w="99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314</w:t>
            </w:r>
          </w:p>
        </w:tc>
        <w:tc>
          <w:tcPr>
            <w:tcW w:w="85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Joan Esteban Quintero Mesa</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1020396851</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417"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2000004808</w:t>
            </w:r>
          </w:p>
          <w:p w:rsidR="00B50C9E" w:rsidRPr="00FA73B1" w:rsidRDefault="00B50C9E" w:rsidP="00FA73B1">
            <w:pPr>
              <w:widowControl w:val="0"/>
              <w:overflowPunct w:val="0"/>
              <w:autoSpaceDE w:val="0"/>
              <w:autoSpaceDN w:val="0"/>
              <w:adjustRightInd w:val="0"/>
              <w:jc w:val="center"/>
              <w:textAlignment w:val="baseline"/>
              <w:rPr>
                <w:rFonts w:cs="Arial"/>
                <w:sz w:val="18"/>
                <w:szCs w:val="18"/>
              </w:rPr>
            </w:pPr>
          </w:p>
        </w:tc>
        <w:tc>
          <w:tcPr>
            <w:tcW w:w="1672"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Temporal</w:t>
            </w:r>
          </w:p>
        </w:tc>
        <w:tc>
          <w:tcPr>
            <w:tcW w:w="1134" w:type="dxa"/>
            <w:vAlign w:val="center"/>
          </w:tcPr>
          <w:p w:rsidR="00B50C9E" w:rsidRPr="00FA73B1" w:rsidRDefault="00B50C9E" w:rsidP="00FA73B1">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2,151,650</w:t>
            </w:r>
          </w:p>
        </w:tc>
      </w:tr>
    </w:tbl>
    <w:p w:rsidR="00410326" w:rsidRDefault="00410326" w:rsidP="009E5151">
      <w:pPr>
        <w:autoSpaceDE w:val="0"/>
        <w:autoSpaceDN w:val="0"/>
        <w:adjustRightInd w:val="0"/>
        <w:spacing w:line="360" w:lineRule="auto"/>
        <w:rPr>
          <w:rFonts w:cs="Arial"/>
          <w:szCs w:val="20"/>
        </w:rPr>
      </w:pPr>
    </w:p>
    <w:p w:rsidR="00906276" w:rsidRDefault="00906276" w:rsidP="009E5151">
      <w:pPr>
        <w:autoSpaceDE w:val="0"/>
        <w:autoSpaceDN w:val="0"/>
        <w:adjustRightInd w:val="0"/>
        <w:spacing w:line="360" w:lineRule="auto"/>
        <w:rPr>
          <w:rFonts w:cs="Arial"/>
          <w:szCs w:val="20"/>
        </w:rPr>
      </w:pPr>
    </w:p>
    <w:p w:rsidR="00906276" w:rsidRDefault="00906276" w:rsidP="00906276">
      <w:pPr>
        <w:pStyle w:val="Ttulo2"/>
        <w:rPr>
          <w:b/>
        </w:rPr>
      </w:pPr>
      <w:bookmarkStart w:id="30" w:name="_Toc440441287"/>
      <w:r>
        <w:rPr>
          <w:b/>
        </w:rPr>
        <w:t>4.2</w:t>
      </w:r>
      <w:r w:rsidRPr="00D25C08">
        <w:rPr>
          <w:b/>
        </w:rPr>
        <w:t xml:space="preserve">. </w:t>
      </w:r>
      <w:r w:rsidR="00AA244B">
        <w:rPr>
          <w:b/>
        </w:rPr>
        <w:t xml:space="preserve">Oficina de </w:t>
      </w:r>
      <w:r>
        <w:rPr>
          <w:b/>
        </w:rPr>
        <w:t>Laboratorio</w:t>
      </w:r>
      <w:bookmarkEnd w:id="30"/>
    </w:p>
    <w:p w:rsidR="00410326" w:rsidRDefault="00410326">
      <w:pPr>
        <w:rPr>
          <w:rFonts w:cs="Arial"/>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992"/>
        <w:gridCol w:w="850"/>
        <w:gridCol w:w="1560"/>
        <w:gridCol w:w="1275"/>
        <w:gridCol w:w="1276"/>
        <w:gridCol w:w="1672"/>
        <w:gridCol w:w="1134"/>
      </w:tblGrid>
      <w:tr w:rsidR="000F2A27" w:rsidRPr="00FA73B1" w:rsidTr="000F2A27">
        <w:trPr>
          <w:trHeight w:val="425"/>
        </w:trPr>
        <w:tc>
          <w:tcPr>
            <w:tcW w:w="1589" w:type="dxa"/>
            <w:vMerge w:val="restart"/>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Cargo</w:t>
            </w:r>
          </w:p>
        </w:tc>
        <w:tc>
          <w:tcPr>
            <w:tcW w:w="992" w:type="dxa"/>
            <w:vMerge w:val="restart"/>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Código</w:t>
            </w:r>
          </w:p>
        </w:tc>
        <w:tc>
          <w:tcPr>
            <w:tcW w:w="850" w:type="dxa"/>
            <w:vMerge w:val="restart"/>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Grado</w:t>
            </w:r>
          </w:p>
        </w:tc>
        <w:tc>
          <w:tcPr>
            <w:tcW w:w="1560" w:type="dxa"/>
            <w:vMerge w:val="restart"/>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Nombres y Apellidos</w:t>
            </w:r>
          </w:p>
        </w:tc>
        <w:tc>
          <w:tcPr>
            <w:tcW w:w="2551" w:type="dxa"/>
            <w:gridSpan w:val="2"/>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Identificación</w:t>
            </w:r>
          </w:p>
        </w:tc>
        <w:tc>
          <w:tcPr>
            <w:tcW w:w="1672" w:type="dxa"/>
            <w:vMerge w:val="restart"/>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Tipo de Nombramiento</w:t>
            </w:r>
          </w:p>
        </w:tc>
        <w:tc>
          <w:tcPr>
            <w:tcW w:w="1134" w:type="dxa"/>
            <w:vMerge w:val="restart"/>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Salario</w:t>
            </w:r>
          </w:p>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w:t>
            </w:r>
          </w:p>
        </w:tc>
      </w:tr>
      <w:tr w:rsidR="000F2A27" w:rsidRPr="00FA73B1" w:rsidTr="000F2A27">
        <w:trPr>
          <w:trHeight w:val="403"/>
        </w:trPr>
        <w:tc>
          <w:tcPr>
            <w:tcW w:w="1589" w:type="dxa"/>
            <w:vMerge/>
            <w:shd w:val="clear" w:color="auto" w:fill="B6DDE8" w:themeFill="accent5"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p>
        </w:tc>
        <w:tc>
          <w:tcPr>
            <w:tcW w:w="992" w:type="dxa"/>
            <w:vMerge/>
            <w:shd w:val="clear" w:color="auto" w:fill="B6DDE8" w:themeFill="accent5"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p>
        </w:tc>
        <w:tc>
          <w:tcPr>
            <w:tcW w:w="850" w:type="dxa"/>
            <w:vMerge/>
            <w:shd w:val="clear" w:color="auto" w:fill="B6DDE8" w:themeFill="accent5"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p>
        </w:tc>
        <w:tc>
          <w:tcPr>
            <w:tcW w:w="1560" w:type="dxa"/>
            <w:vMerge/>
            <w:shd w:val="clear" w:color="auto" w:fill="B6DDE8" w:themeFill="accent5"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p>
        </w:tc>
        <w:tc>
          <w:tcPr>
            <w:tcW w:w="1275" w:type="dxa"/>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Cédula</w:t>
            </w:r>
          </w:p>
        </w:tc>
        <w:tc>
          <w:tcPr>
            <w:tcW w:w="1276" w:type="dxa"/>
            <w:shd w:val="clear" w:color="auto" w:fill="D6E3BC" w:themeFill="accent3"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r w:rsidRPr="00FA73B1">
              <w:rPr>
                <w:rFonts w:cs="Arial"/>
                <w:b/>
                <w:sz w:val="18"/>
                <w:szCs w:val="18"/>
              </w:rPr>
              <w:t>Nuc</w:t>
            </w:r>
          </w:p>
        </w:tc>
        <w:tc>
          <w:tcPr>
            <w:tcW w:w="1672" w:type="dxa"/>
            <w:vMerge/>
            <w:shd w:val="clear" w:color="auto" w:fill="B6DDE8" w:themeFill="accent5"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p>
        </w:tc>
        <w:tc>
          <w:tcPr>
            <w:tcW w:w="1134" w:type="dxa"/>
            <w:vMerge/>
            <w:shd w:val="clear" w:color="auto" w:fill="B6DDE8" w:themeFill="accent5" w:themeFillTint="66"/>
            <w:vAlign w:val="center"/>
          </w:tcPr>
          <w:p w:rsidR="00FA73B1" w:rsidRPr="00FA73B1" w:rsidRDefault="00FA73B1" w:rsidP="00CF1C3A">
            <w:pPr>
              <w:widowControl w:val="0"/>
              <w:overflowPunct w:val="0"/>
              <w:autoSpaceDE w:val="0"/>
              <w:autoSpaceDN w:val="0"/>
              <w:adjustRightInd w:val="0"/>
              <w:jc w:val="center"/>
              <w:textAlignment w:val="baseline"/>
              <w:rPr>
                <w:rFonts w:cs="Arial"/>
                <w:b/>
                <w:sz w:val="18"/>
                <w:szCs w:val="18"/>
              </w:rPr>
            </w:pPr>
          </w:p>
        </w:tc>
      </w:tr>
      <w:tr w:rsidR="00FA73B1" w:rsidRPr="00FA73B1" w:rsidTr="00CF1C3A">
        <w:trPr>
          <w:trHeight w:val="370"/>
        </w:trPr>
        <w:tc>
          <w:tcPr>
            <w:tcW w:w="1589"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Jefe de Oficina</w:t>
            </w:r>
          </w:p>
        </w:tc>
        <w:tc>
          <w:tcPr>
            <w:tcW w:w="99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006</w:t>
            </w:r>
          </w:p>
        </w:tc>
        <w:tc>
          <w:tcPr>
            <w:tcW w:w="85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01</w:t>
            </w:r>
          </w:p>
        </w:tc>
        <w:tc>
          <w:tcPr>
            <w:tcW w:w="156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Andrés Felipe Restrepo Álvarez</w:t>
            </w:r>
          </w:p>
        </w:tc>
        <w:tc>
          <w:tcPr>
            <w:tcW w:w="1275"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71768046</w:t>
            </w:r>
          </w:p>
        </w:tc>
        <w:tc>
          <w:tcPr>
            <w:tcW w:w="1276" w:type="dxa"/>
            <w:vAlign w:val="center"/>
          </w:tcPr>
          <w:p w:rsidR="00FA73B1" w:rsidRPr="00FA73B1" w:rsidRDefault="00FA73B1" w:rsidP="00CF1C3A">
            <w:pPr>
              <w:pStyle w:val="Sinespaciado"/>
              <w:widowControl w:val="0"/>
              <w:overflowPunct w:val="0"/>
              <w:autoSpaceDE w:val="0"/>
              <w:autoSpaceDN w:val="0"/>
              <w:adjustRightInd w:val="0"/>
              <w:jc w:val="center"/>
              <w:textAlignment w:val="baseline"/>
              <w:rPr>
                <w:rFonts w:ascii="Arial" w:hAnsi="Arial" w:cs="Arial"/>
                <w:sz w:val="18"/>
                <w:szCs w:val="18"/>
              </w:rPr>
            </w:pPr>
            <w:r w:rsidRPr="00FA73B1">
              <w:rPr>
                <w:rFonts w:ascii="Arial" w:hAnsi="Arial" w:cs="Arial"/>
                <w:sz w:val="18"/>
                <w:szCs w:val="18"/>
              </w:rPr>
              <w:t>2000005943</w:t>
            </w:r>
          </w:p>
        </w:tc>
        <w:tc>
          <w:tcPr>
            <w:tcW w:w="167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Libre nombramiento y remoción</w:t>
            </w:r>
          </w:p>
        </w:tc>
        <w:tc>
          <w:tcPr>
            <w:tcW w:w="1134"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5.586.610</w:t>
            </w:r>
          </w:p>
        </w:tc>
      </w:tr>
      <w:tr w:rsidR="00FA73B1" w:rsidRPr="00FA73B1" w:rsidTr="00CF1C3A">
        <w:trPr>
          <w:trHeight w:val="473"/>
        </w:trPr>
        <w:tc>
          <w:tcPr>
            <w:tcW w:w="1589"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 xml:space="preserve">Profesional </w:t>
            </w:r>
            <w:r w:rsidR="00CF1C3A">
              <w:rPr>
                <w:rFonts w:cs="Arial"/>
                <w:sz w:val="18"/>
                <w:szCs w:val="18"/>
              </w:rPr>
              <w:t>Universitario</w:t>
            </w:r>
          </w:p>
        </w:tc>
        <w:tc>
          <w:tcPr>
            <w:tcW w:w="99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219</w:t>
            </w:r>
          </w:p>
        </w:tc>
        <w:tc>
          <w:tcPr>
            <w:tcW w:w="85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02</w:t>
            </w:r>
          </w:p>
        </w:tc>
        <w:tc>
          <w:tcPr>
            <w:tcW w:w="156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Vacante temporal</w:t>
            </w:r>
          </w:p>
        </w:tc>
        <w:tc>
          <w:tcPr>
            <w:tcW w:w="1275"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N/A</w:t>
            </w:r>
          </w:p>
        </w:tc>
        <w:tc>
          <w:tcPr>
            <w:tcW w:w="1276"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2000000865</w:t>
            </w:r>
          </w:p>
        </w:tc>
        <w:tc>
          <w:tcPr>
            <w:tcW w:w="167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Pr>
                <w:rFonts w:cs="Arial"/>
                <w:sz w:val="18"/>
                <w:szCs w:val="18"/>
              </w:rPr>
              <w:t>Carrera Administrativa</w:t>
            </w:r>
          </w:p>
        </w:tc>
        <w:tc>
          <w:tcPr>
            <w:tcW w:w="1134"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3.685.073</w:t>
            </w:r>
          </w:p>
        </w:tc>
      </w:tr>
      <w:tr w:rsidR="00CF1C3A" w:rsidRPr="00FA73B1" w:rsidTr="00CF1C3A">
        <w:trPr>
          <w:trHeight w:val="539"/>
        </w:trPr>
        <w:tc>
          <w:tcPr>
            <w:tcW w:w="1589"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Técnico Operativo</w:t>
            </w:r>
          </w:p>
        </w:tc>
        <w:tc>
          <w:tcPr>
            <w:tcW w:w="99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314</w:t>
            </w:r>
          </w:p>
        </w:tc>
        <w:tc>
          <w:tcPr>
            <w:tcW w:w="85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 xml:space="preserve">Thomas </w:t>
            </w:r>
            <w:r w:rsidR="00CF1C3A" w:rsidRPr="00FA73B1">
              <w:rPr>
                <w:rFonts w:cs="Arial"/>
                <w:sz w:val="18"/>
                <w:szCs w:val="18"/>
              </w:rPr>
              <w:t>Darío</w:t>
            </w:r>
            <w:r w:rsidRPr="00FA73B1">
              <w:rPr>
                <w:rFonts w:cs="Arial"/>
                <w:sz w:val="18"/>
                <w:szCs w:val="18"/>
              </w:rPr>
              <w:t xml:space="preserve"> Kichi Meneses</w:t>
            </w:r>
          </w:p>
        </w:tc>
        <w:tc>
          <w:tcPr>
            <w:tcW w:w="1275"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98398760</w:t>
            </w:r>
          </w:p>
        </w:tc>
        <w:tc>
          <w:tcPr>
            <w:tcW w:w="1276"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2000000871</w:t>
            </w:r>
          </w:p>
        </w:tc>
        <w:tc>
          <w:tcPr>
            <w:tcW w:w="1672"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Encargo en vacante definitiva</w:t>
            </w:r>
          </w:p>
        </w:tc>
        <w:tc>
          <w:tcPr>
            <w:tcW w:w="1134"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2,151,650</w:t>
            </w:r>
          </w:p>
        </w:tc>
      </w:tr>
      <w:tr w:rsidR="00CF1C3A" w:rsidRPr="00FA73B1" w:rsidTr="00CF1C3A">
        <w:trPr>
          <w:trHeight w:val="602"/>
        </w:trPr>
        <w:tc>
          <w:tcPr>
            <w:tcW w:w="1589"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Técnico Operativo</w:t>
            </w:r>
          </w:p>
        </w:tc>
        <w:tc>
          <w:tcPr>
            <w:tcW w:w="99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314</w:t>
            </w:r>
          </w:p>
        </w:tc>
        <w:tc>
          <w:tcPr>
            <w:tcW w:w="85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 xml:space="preserve">John Jairo </w:t>
            </w:r>
            <w:r w:rsidR="00906276" w:rsidRPr="00CF1C3A">
              <w:rPr>
                <w:rFonts w:cs="Arial"/>
                <w:sz w:val="18"/>
                <w:szCs w:val="18"/>
              </w:rPr>
              <w:t>Avendaño</w:t>
            </w:r>
            <w:r w:rsidRPr="00CF1C3A">
              <w:rPr>
                <w:rFonts w:cs="Arial"/>
                <w:sz w:val="18"/>
                <w:szCs w:val="18"/>
              </w:rPr>
              <w:t xml:space="preserve"> Palacio</w:t>
            </w:r>
          </w:p>
        </w:tc>
        <w:tc>
          <w:tcPr>
            <w:tcW w:w="1275"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71749555</w:t>
            </w:r>
          </w:p>
        </w:tc>
        <w:tc>
          <w:tcPr>
            <w:tcW w:w="1276"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2000000873</w:t>
            </w:r>
          </w:p>
        </w:tc>
        <w:tc>
          <w:tcPr>
            <w:tcW w:w="1672"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Provisionalidad en vacante definitiva</w:t>
            </w:r>
          </w:p>
        </w:tc>
        <w:tc>
          <w:tcPr>
            <w:tcW w:w="1134"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2,151,650</w:t>
            </w:r>
          </w:p>
        </w:tc>
      </w:tr>
      <w:tr w:rsidR="00CF1C3A" w:rsidRPr="00FA73B1" w:rsidTr="00CF1C3A">
        <w:trPr>
          <w:trHeight w:val="492"/>
        </w:trPr>
        <w:tc>
          <w:tcPr>
            <w:tcW w:w="1589"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Técnico Operativo</w:t>
            </w:r>
          </w:p>
        </w:tc>
        <w:tc>
          <w:tcPr>
            <w:tcW w:w="992"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314</w:t>
            </w:r>
          </w:p>
        </w:tc>
        <w:tc>
          <w:tcPr>
            <w:tcW w:w="85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02</w:t>
            </w:r>
          </w:p>
        </w:tc>
        <w:tc>
          <w:tcPr>
            <w:tcW w:w="1560"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Joan Esteban Quintero Mesa</w:t>
            </w:r>
          </w:p>
        </w:tc>
        <w:tc>
          <w:tcPr>
            <w:tcW w:w="1275"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1020396851</w:t>
            </w:r>
          </w:p>
        </w:tc>
        <w:tc>
          <w:tcPr>
            <w:tcW w:w="1276"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 xml:space="preserve">2000000867 </w:t>
            </w:r>
          </w:p>
        </w:tc>
        <w:tc>
          <w:tcPr>
            <w:tcW w:w="1672"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 xml:space="preserve">Provisionalidad en vacante </w:t>
            </w:r>
            <w:r>
              <w:rPr>
                <w:rFonts w:cs="Arial"/>
                <w:sz w:val="18"/>
                <w:szCs w:val="18"/>
              </w:rPr>
              <w:t>temporal</w:t>
            </w:r>
          </w:p>
        </w:tc>
        <w:tc>
          <w:tcPr>
            <w:tcW w:w="1134" w:type="dxa"/>
            <w:vAlign w:val="center"/>
          </w:tcPr>
          <w:p w:rsidR="00FA73B1" w:rsidRPr="00FA73B1" w:rsidRDefault="00FA73B1" w:rsidP="00CF1C3A">
            <w:pPr>
              <w:widowControl w:val="0"/>
              <w:overflowPunct w:val="0"/>
              <w:autoSpaceDE w:val="0"/>
              <w:autoSpaceDN w:val="0"/>
              <w:adjustRightInd w:val="0"/>
              <w:jc w:val="center"/>
              <w:textAlignment w:val="baseline"/>
              <w:rPr>
                <w:rFonts w:cs="Arial"/>
                <w:sz w:val="18"/>
                <w:szCs w:val="18"/>
              </w:rPr>
            </w:pPr>
            <w:r w:rsidRPr="00FA73B1">
              <w:rPr>
                <w:rFonts w:cs="Arial"/>
                <w:sz w:val="18"/>
                <w:szCs w:val="18"/>
              </w:rPr>
              <w:t>2,151,650</w:t>
            </w:r>
          </w:p>
        </w:tc>
      </w:tr>
      <w:tr w:rsidR="00CF1C3A" w:rsidRPr="00FA73B1" w:rsidTr="00CF1C3A">
        <w:trPr>
          <w:trHeight w:val="60"/>
        </w:trPr>
        <w:tc>
          <w:tcPr>
            <w:tcW w:w="1589"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Auxiliar de Servicios Generales</w:t>
            </w:r>
          </w:p>
        </w:tc>
        <w:tc>
          <w:tcPr>
            <w:tcW w:w="992"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470</w:t>
            </w:r>
          </w:p>
        </w:tc>
        <w:tc>
          <w:tcPr>
            <w:tcW w:w="850"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01</w:t>
            </w:r>
          </w:p>
        </w:tc>
        <w:tc>
          <w:tcPr>
            <w:tcW w:w="1560"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 xml:space="preserve">Margarita </w:t>
            </w:r>
            <w:r w:rsidR="00906276" w:rsidRPr="00CF1C3A">
              <w:rPr>
                <w:rFonts w:cs="Arial"/>
                <w:sz w:val="18"/>
                <w:szCs w:val="18"/>
              </w:rPr>
              <w:t>María</w:t>
            </w:r>
            <w:r w:rsidRPr="00CF1C3A">
              <w:rPr>
                <w:rFonts w:cs="Arial"/>
                <w:sz w:val="18"/>
                <w:szCs w:val="18"/>
              </w:rPr>
              <w:t xml:space="preserve"> Arboleda Mazo</w:t>
            </w:r>
          </w:p>
        </w:tc>
        <w:tc>
          <w:tcPr>
            <w:tcW w:w="1275"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21529881</w:t>
            </w:r>
          </w:p>
        </w:tc>
        <w:tc>
          <w:tcPr>
            <w:tcW w:w="1276"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sidRPr="00CF1C3A">
              <w:rPr>
                <w:rFonts w:cs="Arial"/>
                <w:sz w:val="18"/>
                <w:szCs w:val="18"/>
              </w:rPr>
              <w:t>2000005850</w:t>
            </w:r>
          </w:p>
        </w:tc>
        <w:tc>
          <w:tcPr>
            <w:tcW w:w="1672"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Carrera Administrativa</w:t>
            </w:r>
          </w:p>
        </w:tc>
        <w:tc>
          <w:tcPr>
            <w:tcW w:w="1134" w:type="dxa"/>
            <w:vAlign w:val="center"/>
          </w:tcPr>
          <w:p w:rsidR="00FA73B1" w:rsidRPr="00FA73B1" w:rsidRDefault="00CF1C3A" w:rsidP="00CF1C3A">
            <w:pPr>
              <w:widowControl w:val="0"/>
              <w:overflowPunct w:val="0"/>
              <w:autoSpaceDE w:val="0"/>
              <w:autoSpaceDN w:val="0"/>
              <w:adjustRightInd w:val="0"/>
              <w:jc w:val="center"/>
              <w:textAlignment w:val="baseline"/>
              <w:rPr>
                <w:rFonts w:cs="Arial"/>
                <w:sz w:val="18"/>
                <w:szCs w:val="18"/>
              </w:rPr>
            </w:pPr>
            <w:r>
              <w:rPr>
                <w:rFonts w:cs="Arial"/>
                <w:sz w:val="18"/>
                <w:szCs w:val="18"/>
              </w:rPr>
              <w:t>1.338.881</w:t>
            </w:r>
          </w:p>
        </w:tc>
      </w:tr>
    </w:tbl>
    <w:p w:rsidR="00410326" w:rsidRDefault="00410326" w:rsidP="00906276"/>
    <w:p w:rsidR="00DF2A2A" w:rsidRPr="00906276" w:rsidRDefault="0016660C" w:rsidP="00906276">
      <w:pPr>
        <w:pStyle w:val="Ttulo1"/>
        <w:jc w:val="center"/>
      </w:pPr>
      <w:bookmarkStart w:id="31" w:name="_Toc440441288"/>
      <w:r w:rsidRPr="00906276">
        <w:t xml:space="preserve">5. </w:t>
      </w:r>
      <w:r w:rsidR="00DF2A2A" w:rsidRPr="00906276">
        <w:t>PROGRAMAS, ESTUDIOS Y PROYECTOS</w:t>
      </w:r>
      <w:bookmarkEnd w:id="31"/>
    </w:p>
    <w:p w:rsidR="00867C1D" w:rsidRPr="00D82DD8" w:rsidRDefault="00867C1D" w:rsidP="009E5151">
      <w:pPr>
        <w:autoSpaceDE w:val="0"/>
        <w:autoSpaceDN w:val="0"/>
        <w:adjustRightInd w:val="0"/>
        <w:spacing w:line="360" w:lineRule="auto"/>
        <w:ind w:left="360"/>
        <w:rPr>
          <w:rFonts w:cs="Arial"/>
          <w:b/>
          <w:bCs/>
          <w:szCs w:val="20"/>
        </w:rPr>
      </w:pPr>
    </w:p>
    <w:p w:rsidR="00DF2A2A" w:rsidRPr="00D82DD8" w:rsidRDefault="00DF2A2A" w:rsidP="009E5151">
      <w:pPr>
        <w:autoSpaceDE w:val="0"/>
        <w:autoSpaceDN w:val="0"/>
        <w:adjustRightInd w:val="0"/>
        <w:spacing w:line="360" w:lineRule="auto"/>
        <w:jc w:val="both"/>
        <w:rPr>
          <w:rFonts w:cs="Arial"/>
          <w:szCs w:val="20"/>
        </w:rPr>
      </w:pPr>
      <w:r w:rsidRPr="00D82DD8">
        <w:rPr>
          <w:rFonts w:cs="Arial"/>
          <w:szCs w:val="20"/>
        </w:rPr>
        <w:t>Relacione por cada una de las vigencias fiscales cubiertas por el período entre la fecha de inicio de la gestión y la fecha de retiro o ratificación, todos y cada uno de los programas, estudios y proyectos que se hayan formulado para el cumplimiento misional de la entidad.</w:t>
      </w:r>
    </w:p>
    <w:p w:rsidR="002B47FF" w:rsidRPr="00D82DD8" w:rsidRDefault="002B47FF" w:rsidP="009E5151">
      <w:pPr>
        <w:autoSpaceDE w:val="0"/>
        <w:autoSpaceDN w:val="0"/>
        <w:adjustRightInd w:val="0"/>
        <w:spacing w:line="360" w:lineRule="auto"/>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0"/>
        <w:gridCol w:w="1172"/>
        <w:gridCol w:w="1276"/>
        <w:gridCol w:w="1930"/>
      </w:tblGrid>
      <w:tr w:rsidR="002B47FF" w:rsidRPr="00D82DD8" w:rsidTr="00906276">
        <w:tc>
          <w:tcPr>
            <w:tcW w:w="2405"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DENOMINACIÓN</w:t>
            </w:r>
          </w:p>
        </w:tc>
        <w:tc>
          <w:tcPr>
            <w:tcW w:w="2410"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DESCRIPCION</w:t>
            </w:r>
          </w:p>
        </w:tc>
        <w:tc>
          <w:tcPr>
            <w:tcW w:w="2448" w:type="dxa"/>
            <w:gridSpan w:val="2"/>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ESTADO</w:t>
            </w:r>
          </w:p>
        </w:tc>
        <w:tc>
          <w:tcPr>
            <w:tcW w:w="1930"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VALOR ASIGNADO</w:t>
            </w:r>
          </w:p>
          <w:p w:rsidR="002B47FF" w:rsidRPr="00D82DD8" w:rsidRDefault="002B47FF" w:rsidP="00CF1C3A">
            <w:pPr>
              <w:autoSpaceDE w:val="0"/>
              <w:autoSpaceDN w:val="0"/>
              <w:adjustRightInd w:val="0"/>
              <w:jc w:val="center"/>
              <w:rPr>
                <w:rFonts w:cs="Arial"/>
                <w:szCs w:val="20"/>
              </w:rPr>
            </w:pPr>
            <w:r w:rsidRPr="00D82DD8">
              <w:rPr>
                <w:rFonts w:cs="Arial"/>
                <w:b/>
                <w:szCs w:val="20"/>
              </w:rPr>
              <w:t>(Millones de Pesos)</w:t>
            </w:r>
          </w:p>
        </w:tc>
      </w:tr>
      <w:tr w:rsidR="002B47FF" w:rsidRPr="00D82DD8" w:rsidTr="00906276">
        <w:tc>
          <w:tcPr>
            <w:tcW w:w="2405" w:type="dxa"/>
            <w:vMerge/>
            <w:vAlign w:val="center"/>
          </w:tcPr>
          <w:p w:rsidR="002B47FF" w:rsidRPr="00D82DD8" w:rsidRDefault="002B47FF" w:rsidP="00CF1C3A">
            <w:pPr>
              <w:autoSpaceDE w:val="0"/>
              <w:autoSpaceDN w:val="0"/>
              <w:adjustRightInd w:val="0"/>
              <w:jc w:val="both"/>
              <w:rPr>
                <w:rFonts w:cs="Arial"/>
                <w:b/>
                <w:szCs w:val="20"/>
              </w:rPr>
            </w:pPr>
          </w:p>
        </w:tc>
        <w:tc>
          <w:tcPr>
            <w:tcW w:w="2410" w:type="dxa"/>
            <w:vMerge/>
            <w:vAlign w:val="center"/>
          </w:tcPr>
          <w:p w:rsidR="002B47FF" w:rsidRPr="00D82DD8" w:rsidRDefault="002B47FF" w:rsidP="00CF1C3A">
            <w:pPr>
              <w:autoSpaceDE w:val="0"/>
              <w:autoSpaceDN w:val="0"/>
              <w:adjustRightInd w:val="0"/>
              <w:jc w:val="both"/>
              <w:rPr>
                <w:rFonts w:cs="Arial"/>
                <w:b/>
                <w:szCs w:val="20"/>
              </w:rPr>
            </w:pPr>
          </w:p>
        </w:tc>
        <w:tc>
          <w:tcPr>
            <w:tcW w:w="1172" w:type="dxa"/>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Ejecutado (Marque X)</w:t>
            </w:r>
          </w:p>
        </w:tc>
        <w:tc>
          <w:tcPr>
            <w:tcW w:w="1276" w:type="dxa"/>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En Proceso (Marque X)</w:t>
            </w:r>
          </w:p>
        </w:tc>
        <w:tc>
          <w:tcPr>
            <w:tcW w:w="1930" w:type="dxa"/>
            <w:vMerge/>
            <w:vAlign w:val="center"/>
          </w:tcPr>
          <w:p w:rsidR="002B47FF" w:rsidRPr="00D82DD8" w:rsidRDefault="002B47FF" w:rsidP="00CF1C3A">
            <w:pPr>
              <w:autoSpaceDE w:val="0"/>
              <w:autoSpaceDN w:val="0"/>
              <w:adjustRightInd w:val="0"/>
              <w:jc w:val="both"/>
              <w:rPr>
                <w:rFonts w:cs="Arial"/>
                <w:szCs w:val="20"/>
              </w:rPr>
            </w:pPr>
          </w:p>
        </w:tc>
      </w:tr>
      <w:tr w:rsidR="002B47FF" w:rsidRPr="00D82DD8" w:rsidTr="00906276">
        <w:tc>
          <w:tcPr>
            <w:tcW w:w="9193" w:type="dxa"/>
            <w:gridSpan w:val="5"/>
            <w:vAlign w:val="center"/>
          </w:tcPr>
          <w:p w:rsidR="002B47FF" w:rsidRPr="00D82DD8" w:rsidRDefault="002B47FF" w:rsidP="00CF1C3A">
            <w:pPr>
              <w:autoSpaceDE w:val="0"/>
              <w:autoSpaceDN w:val="0"/>
              <w:adjustRightInd w:val="0"/>
              <w:jc w:val="both"/>
              <w:rPr>
                <w:rFonts w:cs="Arial"/>
                <w:szCs w:val="20"/>
              </w:rPr>
            </w:pPr>
            <w:r w:rsidRPr="00D82DD8">
              <w:rPr>
                <w:rFonts w:cs="Arial"/>
                <w:szCs w:val="20"/>
              </w:rPr>
              <w:t xml:space="preserve">Vigencia Fiscal Año  </w:t>
            </w:r>
            <w:r w:rsidRPr="00D82DD8">
              <w:rPr>
                <w:rFonts w:cs="Arial"/>
                <w:b/>
                <w:szCs w:val="20"/>
              </w:rPr>
              <w:t>20</w:t>
            </w:r>
            <w:r w:rsidR="00B639E2" w:rsidRPr="00D82DD8">
              <w:rPr>
                <w:rFonts w:cs="Arial"/>
                <w:b/>
                <w:szCs w:val="20"/>
              </w:rPr>
              <w:t>12</w:t>
            </w:r>
            <w:r w:rsidRPr="00D82DD8">
              <w:rPr>
                <w:rFonts w:cs="Arial"/>
                <w:szCs w:val="20"/>
              </w:rPr>
              <w:t xml:space="preserve"> comprendida entre el </w:t>
            </w:r>
            <w:r w:rsidR="00B758FC" w:rsidRPr="00D82DD8">
              <w:rPr>
                <w:rFonts w:cs="Arial"/>
                <w:szCs w:val="20"/>
              </w:rPr>
              <w:t>día</w:t>
            </w:r>
            <w:r w:rsidRPr="00D82DD8">
              <w:rPr>
                <w:rFonts w:cs="Arial"/>
                <w:szCs w:val="20"/>
              </w:rPr>
              <w:t xml:space="preserve"> </w:t>
            </w:r>
            <w:r w:rsidR="00B758FC" w:rsidRPr="00D82DD8">
              <w:rPr>
                <w:rFonts w:cs="Arial"/>
                <w:szCs w:val="20"/>
              </w:rPr>
              <w:t>1</w:t>
            </w:r>
            <w:r w:rsidRPr="00D82DD8">
              <w:rPr>
                <w:rFonts w:cs="Arial"/>
                <w:szCs w:val="20"/>
              </w:rPr>
              <w:t xml:space="preserve"> del mes </w:t>
            </w:r>
            <w:r w:rsidR="00B758FC" w:rsidRPr="00D82DD8">
              <w:rPr>
                <w:rFonts w:cs="Arial"/>
                <w:szCs w:val="20"/>
              </w:rPr>
              <w:t>enero</w:t>
            </w:r>
            <w:r w:rsidRPr="00D82DD8">
              <w:rPr>
                <w:rFonts w:cs="Arial"/>
                <w:szCs w:val="20"/>
              </w:rPr>
              <w:t xml:space="preserve"> y el </w:t>
            </w:r>
            <w:r w:rsidR="00B758FC" w:rsidRPr="00D82DD8">
              <w:rPr>
                <w:rFonts w:cs="Arial"/>
                <w:szCs w:val="20"/>
              </w:rPr>
              <w:t>día</w:t>
            </w:r>
            <w:r w:rsidRPr="00D82DD8">
              <w:rPr>
                <w:rFonts w:cs="Arial"/>
                <w:szCs w:val="20"/>
              </w:rPr>
              <w:t xml:space="preserve"> </w:t>
            </w:r>
            <w:r w:rsidR="00B758FC" w:rsidRPr="00D82DD8">
              <w:rPr>
                <w:rFonts w:cs="Arial"/>
                <w:szCs w:val="20"/>
              </w:rPr>
              <w:t>31</w:t>
            </w:r>
            <w:r w:rsidRPr="00D82DD8">
              <w:rPr>
                <w:rFonts w:cs="Arial"/>
                <w:szCs w:val="20"/>
              </w:rPr>
              <w:t xml:space="preserve"> del mes </w:t>
            </w:r>
            <w:r w:rsidR="00B57494" w:rsidRPr="00D82DD8">
              <w:rPr>
                <w:rFonts w:cs="Arial"/>
                <w:szCs w:val="20"/>
              </w:rPr>
              <w:t>12</w:t>
            </w:r>
          </w:p>
        </w:tc>
      </w:tr>
      <w:tr w:rsidR="002B47FF" w:rsidRPr="00D82DD8" w:rsidTr="00906276">
        <w:tc>
          <w:tcPr>
            <w:tcW w:w="2405" w:type="dxa"/>
            <w:vAlign w:val="center"/>
          </w:tcPr>
          <w:p w:rsidR="002B47FF" w:rsidRPr="00D82DD8" w:rsidRDefault="002B47FF" w:rsidP="00CF1C3A">
            <w:pPr>
              <w:autoSpaceDE w:val="0"/>
              <w:autoSpaceDN w:val="0"/>
              <w:adjustRightInd w:val="0"/>
              <w:jc w:val="both"/>
              <w:rPr>
                <w:rFonts w:cs="Arial"/>
                <w:szCs w:val="20"/>
              </w:rPr>
            </w:pPr>
          </w:p>
        </w:tc>
        <w:tc>
          <w:tcPr>
            <w:tcW w:w="2410" w:type="dxa"/>
            <w:vAlign w:val="center"/>
          </w:tcPr>
          <w:p w:rsidR="002B47FF" w:rsidRPr="00D82DD8" w:rsidRDefault="002B47FF" w:rsidP="00CF1C3A">
            <w:pPr>
              <w:autoSpaceDE w:val="0"/>
              <w:autoSpaceDN w:val="0"/>
              <w:adjustRightInd w:val="0"/>
              <w:jc w:val="both"/>
              <w:rPr>
                <w:rFonts w:cs="Arial"/>
                <w:szCs w:val="20"/>
              </w:rPr>
            </w:pPr>
          </w:p>
        </w:tc>
        <w:tc>
          <w:tcPr>
            <w:tcW w:w="1172" w:type="dxa"/>
            <w:vAlign w:val="center"/>
          </w:tcPr>
          <w:p w:rsidR="002B47FF" w:rsidRPr="00D82DD8" w:rsidRDefault="002B47FF" w:rsidP="00CF1C3A">
            <w:pPr>
              <w:autoSpaceDE w:val="0"/>
              <w:autoSpaceDN w:val="0"/>
              <w:adjustRightInd w:val="0"/>
              <w:jc w:val="both"/>
              <w:rPr>
                <w:rFonts w:cs="Arial"/>
                <w:szCs w:val="20"/>
              </w:rPr>
            </w:pPr>
          </w:p>
        </w:tc>
        <w:tc>
          <w:tcPr>
            <w:tcW w:w="1276" w:type="dxa"/>
            <w:vAlign w:val="center"/>
          </w:tcPr>
          <w:p w:rsidR="002B47FF" w:rsidRPr="00D82DD8" w:rsidRDefault="002B47FF" w:rsidP="00CF1C3A">
            <w:pPr>
              <w:autoSpaceDE w:val="0"/>
              <w:autoSpaceDN w:val="0"/>
              <w:adjustRightInd w:val="0"/>
              <w:jc w:val="both"/>
              <w:rPr>
                <w:rFonts w:cs="Arial"/>
                <w:szCs w:val="20"/>
              </w:rPr>
            </w:pPr>
          </w:p>
        </w:tc>
        <w:tc>
          <w:tcPr>
            <w:tcW w:w="1930" w:type="dxa"/>
            <w:vAlign w:val="center"/>
          </w:tcPr>
          <w:p w:rsidR="002B47FF" w:rsidRPr="00D82DD8" w:rsidRDefault="002B47FF" w:rsidP="00CF1C3A">
            <w:pPr>
              <w:autoSpaceDE w:val="0"/>
              <w:autoSpaceDN w:val="0"/>
              <w:adjustRightInd w:val="0"/>
              <w:jc w:val="both"/>
              <w:rPr>
                <w:rFonts w:cs="Arial"/>
                <w:szCs w:val="20"/>
              </w:rPr>
            </w:pPr>
          </w:p>
        </w:tc>
      </w:tr>
      <w:tr w:rsidR="002B47FF" w:rsidRPr="00D82DD8" w:rsidTr="00906276">
        <w:tc>
          <w:tcPr>
            <w:tcW w:w="2405" w:type="dxa"/>
            <w:vAlign w:val="center"/>
          </w:tcPr>
          <w:p w:rsidR="002B47FF" w:rsidRPr="00D82DD8" w:rsidRDefault="00B758FC" w:rsidP="00CF1C3A">
            <w:pPr>
              <w:autoSpaceDE w:val="0"/>
              <w:autoSpaceDN w:val="0"/>
              <w:adjustRightInd w:val="0"/>
              <w:jc w:val="both"/>
              <w:rPr>
                <w:rFonts w:cs="Arial"/>
                <w:szCs w:val="20"/>
              </w:rPr>
            </w:pPr>
            <w:r w:rsidRPr="00D82DD8">
              <w:rPr>
                <w:rFonts w:cs="Arial"/>
                <w:szCs w:val="20"/>
              </w:rPr>
              <w:t>Mantenimiento de la acredita</w:t>
            </w:r>
            <w:r w:rsidR="00F567CE" w:rsidRPr="00D82DD8">
              <w:rPr>
                <w:rFonts w:cs="Arial"/>
                <w:szCs w:val="20"/>
              </w:rPr>
              <w:t>c</w:t>
            </w:r>
            <w:r w:rsidRPr="00D82DD8">
              <w:rPr>
                <w:rFonts w:cs="Arial"/>
                <w:szCs w:val="20"/>
              </w:rPr>
              <w:t>ión del laboratorio bajo la norma NTC- ISO/IEC 17025 otorgada por ONAC</w:t>
            </w:r>
          </w:p>
        </w:tc>
        <w:tc>
          <w:tcPr>
            <w:tcW w:w="2410" w:type="dxa"/>
            <w:vAlign w:val="center"/>
          </w:tcPr>
          <w:p w:rsidR="002B47FF" w:rsidRPr="00D82DD8" w:rsidRDefault="00B758FC" w:rsidP="00CF1C3A">
            <w:pPr>
              <w:autoSpaceDE w:val="0"/>
              <w:autoSpaceDN w:val="0"/>
              <w:adjustRightInd w:val="0"/>
              <w:jc w:val="both"/>
              <w:rPr>
                <w:rFonts w:cs="Arial"/>
                <w:szCs w:val="20"/>
              </w:rPr>
            </w:pPr>
            <w:r w:rsidRPr="00D82DD8">
              <w:rPr>
                <w:rFonts w:cs="Arial"/>
                <w:szCs w:val="20"/>
              </w:rPr>
              <w:t>Acreditación otorgada en Dic de 2011 por tres años.</w:t>
            </w:r>
          </w:p>
        </w:tc>
        <w:tc>
          <w:tcPr>
            <w:tcW w:w="1172" w:type="dxa"/>
            <w:vAlign w:val="center"/>
          </w:tcPr>
          <w:p w:rsidR="002B47FF" w:rsidRPr="00D82DD8" w:rsidRDefault="00B758FC"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2B47FF" w:rsidRPr="00D82DD8" w:rsidRDefault="002B47FF" w:rsidP="00CF1C3A">
            <w:pPr>
              <w:autoSpaceDE w:val="0"/>
              <w:autoSpaceDN w:val="0"/>
              <w:adjustRightInd w:val="0"/>
              <w:jc w:val="both"/>
              <w:rPr>
                <w:rFonts w:cs="Arial"/>
                <w:szCs w:val="20"/>
              </w:rPr>
            </w:pPr>
          </w:p>
        </w:tc>
        <w:tc>
          <w:tcPr>
            <w:tcW w:w="1930" w:type="dxa"/>
            <w:vAlign w:val="center"/>
          </w:tcPr>
          <w:p w:rsidR="002B47FF" w:rsidRPr="00D82DD8" w:rsidRDefault="00B758FC" w:rsidP="00CF1C3A">
            <w:pPr>
              <w:autoSpaceDE w:val="0"/>
              <w:autoSpaceDN w:val="0"/>
              <w:adjustRightInd w:val="0"/>
              <w:jc w:val="both"/>
              <w:rPr>
                <w:rFonts w:cs="Arial"/>
                <w:szCs w:val="20"/>
              </w:rPr>
            </w:pPr>
            <w:r w:rsidRPr="00D82DD8">
              <w:rPr>
                <w:rFonts w:cs="Arial"/>
                <w:szCs w:val="20"/>
              </w:rPr>
              <w:t>$ 6.077.000</w:t>
            </w:r>
          </w:p>
        </w:tc>
      </w:tr>
      <w:tr w:rsidR="00865A64" w:rsidRPr="00D82DD8" w:rsidTr="00906276">
        <w:tc>
          <w:tcPr>
            <w:tcW w:w="2405" w:type="dxa"/>
            <w:vAlign w:val="center"/>
          </w:tcPr>
          <w:p w:rsidR="00865A64" w:rsidRPr="00D82DD8" w:rsidRDefault="00865A64" w:rsidP="00CF1C3A">
            <w:pPr>
              <w:autoSpaceDE w:val="0"/>
              <w:autoSpaceDN w:val="0"/>
              <w:adjustRightInd w:val="0"/>
              <w:jc w:val="both"/>
              <w:rPr>
                <w:rFonts w:cs="Arial"/>
                <w:szCs w:val="20"/>
              </w:rPr>
            </w:pPr>
            <w:r w:rsidRPr="00D82DD8">
              <w:rPr>
                <w:rFonts w:cs="Arial"/>
                <w:szCs w:val="20"/>
              </w:rPr>
              <w:t>Certificación de la FLA en la norma ISO 9001 y NTC GP1000</w:t>
            </w:r>
          </w:p>
        </w:tc>
        <w:tc>
          <w:tcPr>
            <w:tcW w:w="2410" w:type="dxa"/>
            <w:vAlign w:val="center"/>
          </w:tcPr>
          <w:p w:rsidR="00865A64" w:rsidRPr="00D82DD8" w:rsidRDefault="00865A64" w:rsidP="00CF1C3A">
            <w:pPr>
              <w:autoSpaceDE w:val="0"/>
              <w:autoSpaceDN w:val="0"/>
              <w:adjustRightInd w:val="0"/>
              <w:jc w:val="both"/>
              <w:rPr>
                <w:rFonts w:cs="Arial"/>
                <w:szCs w:val="20"/>
              </w:rPr>
            </w:pPr>
            <w:r w:rsidRPr="00D82DD8">
              <w:rPr>
                <w:rFonts w:cs="Arial"/>
                <w:szCs w:val="20"/>
              </w:rPr>
              <w:t>Certifica que la FLA tiene sus procesos normalizados mediante la documentación y el seguimiento a través del mej</w:t>
            </w:r>
            <w:r w:rsidR="00B57494" w:rsidRPr="00D82DD8">
              <w:rPr>
                <w:rFonts w:cs="Arial"/>
                <w:szCs w:val="20"/>
              </w:rPr>
              <w:t>oramiento</w:t>
            </w:r>
            <w:r w:rsidRPr="00D82DD8">
              <w:rPr>
                <w:rFonts w:cs="Arial"/>
                <w:szCs w:val="20"/>
              </w:rPr>
              <w:t xml:space="preserve"> continuo</w:t>
            </w:r>
          </w:p>
        </w:tc>
        <w:tc>
          <w:tcPr>
            <w:tcW w:w="1172" w:type="dxa"/>
            <w:vAlign w:val="center"/>
          </w:tcPr>
          <w:p w:rsidR="00865A64" w:rsidRPr="00D82DD8" w:rsidRDefault="00865A64"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865A64" w:rsidRPr="00D82DD8" w:rsidRDefault="00865A64" w:rsidP="00CF1C3A">
            <w:pPr>
              <w:autoSpaceDE w:val="0"/>
              <w:autoSpaceDN w:val="0"/>
              <w:adjustRightInd w:val="0"/>
              <w:jc w:val="both"/>
              <w:rPr>
                <w:rFonts w:cs="Arial"/>
                <w:szCs w:val="20"/>
              </w:rPr>
            </w:pPr>
          </w:p>
        </w:tc>
        <w:tc>
          <w:tcPr>
            <w:tcW w:w="1930" w:type="dxa"/>
            <w:vAlign w:val="center"/>
          </w:tcPr>
          <w:p w:rsidR="00865A64" w:rsidRPr="00D82DD8" w:rsidRDefault="00ED3E9C" w:rsidP="00CF1C3A">
            <w:pPr>
              <w:autoSpaceDE w:val="0"/>
              <w:autoSpaceDN w:val="0"/>
              <w:adjustRightInd w:val="0"/>
              <w:jc w:val="both"/>
              <w:rPr>
                <w:rFonts w:cs="Arial"/>
                <w:szCs w:val="20"/>
              </w:rPr>
            </w:pPr>
            <w:r w:rsidRPr="00D82DD8">
              <w:rPr>
                <w:rFonts w:cs="Arial"/>
                <w:szCs w:val="20"/>
              </w:rPr>
              <w:t>$ 4.976.400</w:t>
            </w:r>
          </w:p>
        </w:tc>
      </w:tr>
      <w:tr w:rsidR="002B47FF" w:rsidRPr="00D82DD8" w:rsidTr="00906276">
        <w:tc>
          <w:tcPr>
            <w:tcW w:w="2405" w:type="dxa"/>
            <w:vAlign w:val="center"/>
          </w:tcPr>
          <w:p w:rsidR="002B47FF" w:rsidRPr="00D82DD8" w:rsidRDefault="009A4877" w:rsidP="00CF1C3A">
            <w:pPr>
              <w:autoSpaceDE w:val="0"/>
              <w:autoSpaceDN w:val="0"/>
              <w:adjustRightInd w:val="0"/>
              <w:jc w:val="both"/>
              <w:rPr>
                <w:rFonts w:cs="Arial"/>
                <w:szCs w:val="20"/>
              </w:rPr>
            </w:pPr>
            <w:r w:rsidRPr="00D82DD8">
              <w:rPr>
                <w:rFonts w:cs="Arial"/>
                <w:szCs w:val="20"/>
              </w:rPr>
              <w:t>Mantenimiento de certificación de sellos de los diferentes productos FLA</w:t>
            </w:r>
          </w:p>
        </w:tc>
        <w:tc>
          <w:tcPr>
            <w:tcW w:w="2410" w:type="dxa"/>
            <w:vAlign w:val="center"/>
          </w:tcPr>
          <w:p w:rsidR="002B47FF" w:rsidRPr="00D82DD8" w:rsidRDefault="009A4877" w:rsidP="00CF1C3A">
            <w:pPr>
              <w:autoSpaceDE w:val="0"/>
              <w:autoSpaceDN w:val="0"/>
              <w:adjustRightInd w:val="0"/>
              <w:jc w:val="both"/>
              <w:rPr>
                <w:rFonts w:cs="Arial"/>
                <w:szCs w:val="20"/>
              </w:rPr>
            </w:pPr>
            <w:r w:rsidRPr="00D82DD8">
              <w:rPr>
                <w:rFonts w:cs="Arial"/>
                <w:szCs w:val="20"/>
              </w:rPr>
              <w:t>Certificación de cumplimiento de normas técnicas nacionales para la fabricación de los productos FLA</w:t>
            </w:r>
          </w:p>
        </w:tc>
        <w:tc>
          <w:tcPr>
            <w:tcW w:w="1172" w:type="dxa"/>
            <w:vAlign w:val="center"/>
          </w:tcPr>
          <w:p w:rsidR="002B47FF" w:rsidRPr="00D82DD8" w:rsidRDefault="009A4877"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2B47FF" w:rsidRPr="00D82DD8" w:rsidRDefault="002B47FF" w:rsidP="00CF1C3A">
            <w:pPr>
              <w:autoSpaceDE w:val="0"/>
              <w:autoSpaceDN w:val="0"/>
              <w:adjustRightInd w:val="0"/>
              <w:jc w:val="both"/>
              <w:rPr>
                <w:rFonts w:cs="Arial"/>
                <w:szCs w:val="20"/>
              </w:rPr>
            </w:pPr>
          </w:p>
        </w:tc>
        <w:tc>
          <w:tcPr>
            <w:tcW w:w="1930" w:type="dxa"/>
            <w:vAlign w:val="center"/>
          </w:tcPr>
          <w:p w:rsidR="002B47FF" w:rsidRPr="00D82DD8" w:rsidRDefault="00ED3E9C" w:rsidP="00CF1C3A">
            <w:pPr>
              <w:autoSpaceDE w:val="0"/>
              <w:autoSpaceDN w:val="0"/>
              <w:adjustRightInd w:val="0"/>
              <w:jc w:val="both"/>
              <w:rPr>
                <w:rFonts w:cs="Arial"/>
                <w:szCs w:val="20"/>
              </w:rPr>
            </w:pPr>
            <w:r w:rsidRPr="00D82DD8">
              <w:rPr>
                <w:rFonts w:cs="Arial"/>
                <w:szCs w:val="20"/>
              </w:rPr>
              <w:t>$ 7.424.000</w:t>
            </w:r>
          </w:p>
        </w:tc>
      </w:tr>
    </w:tbl>
    <w:p w:rsidR="002B47FF" w:rsidRPr="00D82DD8" w:rsidRDefault="002B47FF" w:rsidP="009E5151">
      <w:pPr>
        <w:autoSpaceDE w:val="0"/>
        <w:autoSpaceDN w:val="0"/>
        <w:adjustRightInd w:val="0"/>
        <w:spacing w:line="360" w:lineRule="auto"/>
        <w:jc w:val="both"/>
        <w:rPr>
          <w:rFonts w:cs="Arial"/>
          <w:szCs w:val="20"/>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0"/>
        <w:gridCol w:w="1172"/>
        <w:gridCol w:w="1275"/>
        <w:gridCol w:w="1985"/>
      </w:tblGrid>
      <w:tr w:rsidR="002B47FF" w:rsidRPr="00D82DD8" w:rsidTr="00906276">
        <w:trPr>
          <w:tblHeader/>
        </w:trPr>
        <w:tc>
          <w:tcPr>
            <w:tcW w:w="2405"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DENOMINACIÓN</w:t>
            </w:r>
          </w:p>
        </w:tc>
        <w:tc>
          <w:tcPr>
            <w:tcW w:w="2410"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DESCRIPCION</w:t>
            </w:r>
          </w:p>
        </w:tc>
        <w:tc>
          <w:tcPr>
            <w:tcW w:w="2447" w:type="dxa"/>
            <w:gridSpan w:val="2"/>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ESTADO</w:t>
            </w:r>
          </w:p>
        </w:tc>
        <w:tc>
          <w:tcPr>
            <w:tcW w:w="1985"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VALOR ASIGNADO</w:t>
            </w:r>
          </w:p>
          <w:p w:rsidR="002B47FF" w:rsidRPr="00D82DD8" w:rsidRDefault="002B47FF" w:rsidP="00CF1C3A">
            <w:pPr>
              <w:autoSpaceDE w:val="0"/>
              <w:autoSpaceDN w:val="0"/>
              <w:adjustRightInd w:val="0"/>
              <w:jc w:val="center"/>
              <w:rPr>
                <w:rFonts w:cs="Arial"/>
                <w:szCs w:val="20"/>
              </w:rPr>
            </w:pPr>
            <w:r w:rsidRPr="00D82DD8">
              <w:rPr>
                <w:rFonts w:cs="Arial"/>
                <w:b/>
                <w:szCs w:val="20"/>
              </w:rPr>
              <w:t>(Millones de Pesos)</w:t>
            </w:r>
          </w:p>
        </w:tc>
      </w:tr>
      <w:tr w:rsidR="002B47FF" w:rsidRPr="00D82DD8" w:rsidTr="00906276">
        <w:trPr>
          <w:tblHeader/>
        </w:trPr>
        <w:tc>
          <w:tcPr>
            <w:tcW w:w="2405" w:type="dxa"/>
            <w:vMerge/>
            <w:shd w:val="clear" w:color="auto" w:fill="92D050"/>
            <w:vAlign w:val="center"/>
          </w:tcPr>
          <w:p w:rsidR="002B47FF" w:rsidRPr="00D82DD8" w:rsidRDefault="002B47FF" w:rsidP="00CF1C3A">
            <w:pPr>
              <w:autoSpaceDE w:val="0"/>
              <w:autoSpaceDN w:val="0"/>
              <w:adjustRightInd w:val="0"/>
              <w:jc w:val="both"/>
              <w:rPr>
                <w:rFonts w:cs="Arial"/>
                <w:b/>
                <w:szCs w:val="20"/>
              </w:rPr>
            </w:pPr>
          </w:p>
        </w:tc>
        <w:tc>
          <w:tcPr>
            <w:tcW w:w="2410" w:type="dxa"/>
            <w:vMerge/>
            <w:shd w:val="clear" w:color="auto" w:fill="92D050"/>
            <w:vAlign w:val="center"/>
          </w:tcPr>
          <w:p w:rsidR="002B47FF" w:rsidRPr="00D82DD8" w:rsidRDefault="002B47FF" w:rsidP="00CF1C3A">
            <w:pPr>
              <w:autoSpaceDE w:val="0"/>
              <w:autoSpaceDN w:val="0"/>
              <w:adjustRightInd w:val="0"/>
              <w:jc w:val="both"/>
              <w:rPr>
                <w:rFonts w:cs="Arial"/>
                <w:b/>
                <w:szCs w:val="20"/>
              </w:rPr>
            </w:pPr>
          </w:p>
        </w:tc>
        <w:tc>
          <w:tcPr>
            <w:tcW w:w="1172" w:type="dxa"/>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Ejecutado (Marque X)</w:t>
            </w:r>
          </w:p>
        </w:tc>
        <w:tc>
          <w:tcPr>
            <w:tcW w:w="1275" w:type="dxa"/>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En Proceso (Marque X)</w:t>
            </w:r>
          </w:p>
        </w:tc>
        <w:tc>
          <w:tcPr>
            <w:tcW w:w="1985" w:type="dxa"/>
            <w:vMerge/>
            <w:shd w:val="clear" w:color="auto" w:fill="92D050"/>
            <w:vAlign w:val="center"/>
          </w:tcPr>
          <w:p w:rsidR="002B47FF" w:rsidRPr="00D82DD8" w:rsidRDefault="002B47FF" w:rsidP="00CF1C3A">
            <w:pPr>
              <w:autoSpaceDE w:val="0"/>
              <w:autoSpaceDN w:val="0"/>
              <w:adjustRightInd w:val="0"/>
              <w:jc w:val="both"/>
              <w:rPr>
                <w:rFonts w:cs="Arial"/>
                <w:szCs w:val="20"/>
              </w:rPr>
            </w:pPr>
          </w:p>
        </w:tc>
      </w:tr>
      <w:tr w:rsidR="002B47FF" w:rsidRPr="00D82DD8" w:rsidTr="00906276">
        <w:tc>
          <w:tcPr>
            <w:tcW w:w="9247" w:type="dxa"/>
            <w:gridSpan w:val="5"/>
            <w:vAlign w:val="center"/>
          </w:tcPr>
          <w:p w:rsidR="002B47FF" w:rsidRPr="00D82DD8" w:rsidRDefault="002B47FF" w:rsidP="00CF1C3A">
            <w:pPr>
              <w:autoSpaceDE w:val="0"/>
              <w:autoSpaceDN w:val="0"/>
              <w:adjustRightInd w:val="0"/>
              <w:jc w:val="both"/>
              <w:rPr>
                <w:rFonts w:cs="Arial"/>
                <w:szCs w:val="20"/>
              </w:rPr>
            </w:pPr>
            <w:r w:rsidRPr="00D82DD8">
              <w:rPr>
                <w:rFonts w:cs="Arial"/>
                <w:szCs w:val="20"/>
              </w:rPr>
              <w:t xml:space="preserve">Vigencia Fiscal Año  </w:t>
            </w:r>
            <w:r w:rsidRPr="00D82DD8">
              <w:rPr>
                <w:rFonts w:cs="Arial"/>
                <w:b/>
                <w:szCs w:val="20"/>
              </w:rPr>
              <w:t>20</w:t>
            </w:r>
            <w:r w:rsidR="00B639E2" w:rsidRPr="00D82DD8">
              <w:rPr>
                <w:rFonts w:cs="Arial"/>
                <w:b/>
                <w:szCs w:val="20"/>
              </w:rPr>
              <w:t>13</w:t>
            </w:r>
            <w:r w:rsidRPr="00D82DD8">
              <w:rPr>
                <w:rFonts w:cs="Arial"/>
                <w:b/>
                <w:szCs w:val="20"/>
              </w:rPr>
              <w:t xml:space="preserve"> </w:t>
            </w:r>
            <w:r w:rsidRPr="00D82DD8">
              <w:rPr>
                <w:rFonts w:cs="Arial"/>
                <w:szCs w:val="20"/>
              </w:rPr>
              <w:t xml:space="preserve">comprendida entre el </w:t>
            </w:r>
            <w:r w:rsidR="00EF2DAA" w:rsidRPr="00D82DD8">
              <w:rPr>
                <w:rFonts w:cs="Arial"/>
                <w:szCs w:val="20"/>
              </w:rPr>
              <w:t>día</w:t>
            </w:r>
            <w:r w:rsidRPr="00D82DD8">
              <w:rPr>
                <w:rFonts w:cs="Arial"/>
                <w:szCs w:val="20"/>
              </w:rPr>
              <w:t xml:space="preserve"> </w:t>
            </w:r>
            <w:r w:rsidR="00EF2DAA" w:rsidRPr="00D82DD8">
              <w:rPr>
                <w:rFonts w:cs="Arial"/>
                <w:szCs w:val="20"/>
              </w:rPr>
              <w:t>1</w:t>
            </w:r>
            <w:r w:rsidRPr="00D82DD8">
              <w:rPr>
                <w:rFonts w:cs="Arial"/>
                <w:szCs w:val="20"/>
              </w:rPr>
              <w:t xml:space="preserve"> del mes </w:t>
            </w:r>
            <w:r w:rsidR="00EF2DAA" w:rsidRPr="00D82DD8">
              <w:rPr>
                <w:rFonts w:cs="Arial"/>
                <w:szCs w:val="20"/>
              </w:rPr>
              <w:t xml:space="preserve">Enero </w:t>
            </w:r>
            <w:r w:rsidRPr="00D82DD8">
              <w:rPr>
                <w:rFonts w:cs="Arial"/>
                <w:szCs w:val="20"/>
              </w:rPr>
              <w:t xml:space="preserve">y el </w:t>
            </w:r>
            <w:r w:rsidR="00EF2DAA" w:rsidRPr="00D82DD8">
              <w:rPr>
                <w:rFonts w:cs="Arial"/>
                <w:szCs w:val="20"/>
              </w:rPr>
              <w:t>día</w:t>
            </w:r>
            <w:r w:rsidRPr="00D82DD8">
              <w:rPr>
                <w:rFonts w:cs="Arial"/>
                <w:szCs w:val="20"/>
              </w:rPr>
              <w:t xml:space="preserve"> </w:t>
            </w:r>
            <w:r w:rsidR="00EF2DAA" w:rsidRPr="00D82DD8">
              <w:rPr>
                <w:rFonts w:cs="Arial"/>
                <w:szCs w:val="20"/>
              </w:rPr>
              <w:t>31</w:t>
            </w:r>
            <w:r w:rsidRPr="00D82DD8">
              <w:rPr>
                <w:rFonts w:cs="Arial"/>
                <w:szCs w:val="20"/>
              </w:rPr>
              <w:t xml:space="preserve"> del mes </w:t>
            </w:r>
            <w:r w:rsidR="00B57494" w:rsidRPr="00D82DD8">
              <w:rPr>
                <w:rFonts w:cs="Arial"/>
                <w:szCs w:val="20"/>
              </w:rPr>
              <w:t>12</w:t>
            </w:r>
          </w:p>
        </w:tc>
      </w:tr>
      <w:tr w:rsidR="002B47FF" w:rsidRPr="00D82DD8" w:rsidTr="00906276">
        <w:tc>
          <w:tcPr>
            <w:tcW w:w="2405" w:type="dxa"/>
            <w:vAlign w:val="center"/>
          </w:tcPr>
          <w:p w:rsidR="002B47FF" w:rsidRPr="00D82DD8" w:rsidRDefault="00ED3E9C" w:rsidP="00CF1C3A">
            <w:pPr>
              <w:autoSpaceDE w:val="0"/>
              <w:autoSpaceDN w:val="0"/>
              <w:adjustRightInd w:val="0"/>
              <w:jc w:val="both"/>
              <w:rPr>
                <w:rFonts w:cs="Arial"/>
                <w:szCs w:val="20"/>
              </w:rPr>
            </w:pPr>
            <w:r w:rsidRPr="00D82DD8">
              <w:rPr>
                <w:rFonts w:cs="Arial"/>
                <w:szCs w:val="20"/>
              </w:rPr>
              <w:t>Auditoria Interna</w:t>
            </w:r>
            <w:r w:rsidR="00622E49" w:rsidRPr="00D82DD8">
              <w:rPr>
                <w:rFonts w:cs="Arial"/>
                <w:szCs w:val="20"/>
              </w:rPr>
              <w:t xml:space="preserve"> del laboratorio bajo la norma NTC- ISO/IEC 17025 otorgada por ONAC</w:t>
            </w:r>
          </w:p>
        </w:tc>
        <w:tc>
          <w:tcPr>
            <w:tcW w:w="2410" w:type="dxa"/>
            <w:vAlign w:val="center"/>
          </w:tcPr>
          <w:p w:rsidR="002B47FF" w:rsidRPr="00D82DD8" w:rsidRDefault="00ED3E9C"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vAlign w:val="center"/>
          </w:tcPr>
          <w:p w:rsidR="002B47FF" w:rsidRPr="00D82DD8" w:rsidRDefault="00622E49" w:rsidP="00CF1C3A">
            <w:pPr>
              <w:autoSpaceDE w:val="0"/>
              <w:autoSpaceDN w:val="0"/>
              <w:adjustRightInd w:val="0"/>
              <w:jc w:val="center"/>
              <w:rPr>
                <w:rFonts w:cs="Arial"/>
                <w:szCs w:val="20"/>
              </w:rPr>
            </w:pPr>
            <w:r w:rsidRPr="00D82DD8">
              <w:rPr>
                <w:rFonts w:cs="Arial"/>
                <w:szCs w:val="20"/>
              </w:rPr>
              <w:t>X</w:t>
            </w:r>
          </w:p>
        </w:tc>
        <w:tc>
          <w:tcPr>
            <w:tcW w:w="1275" w:type="dxa"/>
            <w:vAlign w:val="center"/>
          </w:tcPr>
          <w:p w:rsidR="002B47FF" w:rsidRPr="00D82DD8" w:rsidRDefault="002B47FF" w:rsidP="00CF1C3A">
            <w:pPr>
              <w:autoSpaceDE w:val="0"/>
              <w:autoSpaceDN w:val="0"/>
              <w:adjustRightInd w:val="0"/>
              <w:jc w:val="both"/>
              <w:rPr>
                <w:rFonts w:cs="Arial"/>
                <w:szCs w:val="20"/>
              </w:rPr>
            </w:pPr>
          </w:p>
        </w:tc>
        <w:tc>
          <w:tcPr>
            <w:tcW w:w="1985" w:type="dxa"/>
            <w:vAlign w:val="center"/>
          </w:tcPr>
          <w:p w:rsidR="002B47FF" w:rsidRPr="00D82DD8" w:rsidRDefault="00ED3E9C" w:rsidP="00A54D21">
            <w:pPr>
              <w:autoSpaceDE w:val="0"/>
              <w:autoSpaceDN w:val="0"/>
              <w:adjustRightInd w:val="0"/>
              <w:jc w:val="center"/>
              <w:rPr>
                <w:rFonts w:cs="Arial"/>
                <w:szCs w:val="20"/>
              </w:rPr>
            </w:pPr>
            <w:r w:rsidRPr="00D82DD8">
              <w:rPr>
                <w:rFonts w:cs="Arial"/>
                <w:szCs w:val="20"/>
              </w:rPr>
              <w:t>$ 6.000.000</w:t>
            </w:r>
          </w:p>
        </w:tc>
      </w:tr>
      <w:tr w:rsidR="00ED3E9C" w:rsidRPr="00D82DD8" w:rsidTr="00906276">
        <w:tc>
          <w:tcPr>
            <w:tcW w:w="2405" w:type="dxa"/>
            <w:vAlign w:val="center"/>
          </w:tcPr>
          <w:p w:rsidR="00ED3E9C" w:rsidRPr="00D82DD8" w:rsidRDefault="00975019" w:rsidP="00CF1C3A">
            <w:pPr>
              <w:autoSpaceDE w:val="0"/>
              <w:autoSpaceDN w:val="0"/>
              <w:adjustRightInd w:val="0"/>
              <w:jc w:val="both"/>
              <w:rPr>
                <w:rFonts w:cs="Arial"/>
                <w:szCs w:val="20"/>
              </w:rPr>
            </w:pPr>
            <w:r w:rsidRPr="00D82DD8">
              <w:rPr>
                <w:rFonts w:cs="Arial"/>
                <w:szCs w:val="20"/>
              </w:rPr>
              <w:t>S</w:t>
            </w:r>
            <w:r w:rsidR="00ED3E9C" w:rsidRPr="00D82DD8">
              <w:rPr>
                <w:rFonts w:cs="Arial"/>
                <w:szCs w:val="20"/>
              </w:rPr>
              <w:t>ervicios de realización de auditoría interna combinada a los sistemas de gestión de la FLA, certificados bajo las normas y/o estándares NTC ISO 14001: 2004 sistema de gestión ambiental y norma y estándares BASC versión 4-2012</w:t>
            </w:r>
          </w:p>
        </w:tc>
        <w:tc>
          <w:tcPr>
            <w:tcW w:w="2410" w:type="dxa"/>
            <w:vAlign w:val="center"/>
          </w:tcPr>
          <w:p w:rsidR="00ED3E9C" w:rsidRPr="00D82DD8" w:rsidRDefault="00ED3E9C" w:rsidP="00CF1C3A">
            <w:pPr>
              <w:autoSpaceDE w:val="0"/>
              <w:autoSpaceDN w:val="0"/>
              <w:adjustRightInd w:val="0"/>
              <w:jc w:val="both"/>
              <w:rPr>
                <w:rFonts w:cs="Arial"/>
                <w:szCs w:val="20"/>
              </w:rPr>
            </w:pPr>
            <w:r w:rsidRPr="00D82DD8">
              <w:rPr>
                <w:rFonts w:cs="Arial"/>
                <w:szCs w:val="20"/>
              </w:rPr>
              <w:t>Certifica que la FLA tiene sus procesos normalizados mediante la documentación y el seguimiento a través del mejoramiento continuo</w:t>
            </w:r>
          </w:p>
        </w:tc>
        <w:tc>
          <w:tcPr>
            <w:tcW w:w="1172" w:type="dxa"/>
            <w:vAlign w:val="center"/>
          </w:tcPr>
          <w:p w:rsidR="00ED3E9C" w:rsidRPr="00D82DD8" w:rsidRDefault="00ED3E9C" w:rsidP="00CF1C3A">
            <w:pPr>
              <w:autoSpaceDE w:val="0"/>
              <w:autoSpaceDN w:val="0"/>
              <w:adjustRightInd w:val="0"/>
              <w:jc w:val="center"/>
              <w:rPr>
                <w:rFonts w:cs="Arial"/>
                <w:szCs w:val="20"/>
              </w:rPr>
            </w:pPr>
            <w:r w:rsidRPr="00D82DD8">
              <w:rPr>
                <w:rFonts w:cs="Arial"/>
                <w:szCs w:val="20"/>
              </w:rPr>
              <w:t>X</w:t>
            </w:r>
          </w:p>
        </w:tc>
        <w:tc>
          <w:tcPr>
            <w:tcW w:w="1275" w:type="dxa"/>
            <w:vAlign w:val="center"/>
          </w:tcPr>
          <w:p w:rsidR="00ED3E9C" w:rsidRPr="00D82DD8" w:rsidRDefault="00ED3E9C" w:rsidP="00CF1C3A">
            <w:pPr>
              <w:autoSpaceDE w:val="0"/>
              <w:autoSpaceDN w:val="0"/>
              <w:adjustRightInd w:val="0"/>
              <w:jc w:val="both"/>
              <w:rPr>
                <w:rFonts w:cs="Arial"/>
                <w:szCs w:val="20"/>
              </w:rPr>
            </w:pPr>
          </w:p>
        </w:tc>
        <w:tc>
          <w:tcPr>
            <w:tcW w:w="1985" w:type="dxa"/>
            <w:vAlign w:val="center"/>
          </w:tcPr>
          <w:p w:rsidR="00ED3E9C" w:rsidRPr="00D82DD8" w:rsidRDefault="00ED3E9C" w:rsidP="00A54D21">
            <w:pPr>
              <w:autoSpaceDE w:val="0"/>
              <w:autoSpaceDN w:val="0"/>
              <w:adjustRightInd w:val="0"/>
              <w:jc w:val="center"/>
              <w:rPr>
                <w:rFonts w:cs="Arial"/>
                <w:szCs w:val="20"/>
              </w:rPr>
            </w:pPr>
            <w:r w:rsidRPr="00D82DD8">
              <w:rPr>
                <w:rFonts w:cs="Arial"/>
                <w:szCs w:val="20"/>
              </w:rPr>
              <w:t>$ 10.330.000</w:t>
            </w:r>
          </w:p>
        </w:tc>
      </w:tr>
      <w:tr w:rsidR="00ED3E9C" w:rsidRPr="00D82DD8" w:rsidTr="00906276">
        <w:tc>
          <w:tcPr>
            <w:tcW w:w="2405" w:type="dxa"/>
            <w:vAlign w:val="center"/>
          </w:tcPr>
          <w:p w:rsidR="00ED3E9C" w:rsidRPr="00D82DD8" w:rsidRDefault="00424B90" w:rsidP="00CF1C3A">
            <w:pPr>
              <w:autoSpaceDE w:val="0"/>
              <w:autoSpaceDN w:val="0"/>
              <w:adjustRightInd w:val="0"/>
              <w:jc w:val="both"/>
              <w:rPr>
                <w:rFonts w:cs="Arial"/>
                <w:szCs w:val="20"/>
              </w:rPr>
            </w:pPr>
            <w:r w:rsidRPr="00D82DD8">
              <w:rPr>
                <w:rFonts w:cs="Arial"/>
                <w:szCs w:val="20"/>
              </w:rPr>
              <w:t xml:space="preserve">Servicio de realización de la auditoria externa de seguimiento al sistema de gestión ambiental implementado en las instalaciones de la </w:t>
            </w:r>
            <w:r w:rsidR="00A54D21" w:rsidRPr="00D82DD8">
              <w:rPr>
                <w:rFonts w:cs="Arial"/>
                <w:szCs w:val="20"/>
              </w:rPr>
              <w:t>FLA</w:t>
            </w:r>
            <w:r w:rsidRPr="00D82DD8">
              <w:rPr>
                <w:rFonts w:cs="Arial"/>
                <w:szCs w:val="20"/>
              </w:rPr>
              <w:t>, bajo la norma ISO 14001: 2004.</w:t>
            </w:r>
          </w:p>
        </w:tc>
        <w:tc>
          <w:tcPr>
            <w:tcW w:w="2410" w:type="dxa"/>
            <w:vAlign w:val="center"/>
          </w:tcPr>
          <w:p w:rsidR="00ED3E9C" w:rsidRPr="00D82DD8" w:rsidRDefault="00424B90"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vAlign w:val="center"/>
          </w:tcPr>
          <w:p w:rsidR="00ED3E9C" w:rsidRPr="00D82DD8" w:rsidRDefault="00424B90" w:rsidP="00CF1C3A">
            <w:pPr>
              <w:autoSpaceDE w:val="0"/>
              <w:autoSpaceDN w:val="0"/>
              <w:adjustRightInd w:val="0"/>
              <w:jc w:val="center"/>
              <w:rPr>
                <w:rFonts w:cs="Arial"/>
                <w:szCs w:val="20"/>
              </w:rPr>
            </w:pPr>
            <w:r w:rsidRPr="00D82DD8">
              <w:rPr>
                <w:rFonts w:cs="Arial"/>
                <w:szCs w:val="20"/>
              </w:rPr>
              <w:t>X</w:t>
            </w:r>
          </w:p>
        </w:tc>
        <w:tc>
          <w:tcPr>
            <w:tcW w:w="1275" w:type="dxa"/>
            <w:vAlign w:val="center"/>
          </w:tcPr>
          <w:p w:rsidR="00ED3E9C" w:rsidRPr="00D82DD8" w:rsidRDefault="00ED3E9C" w:rsidP="00CF1C3A">
            <w:pPr>
              <w:autoSpaceDE w:val="0"/>
              <w:autoSpaceDN w:val="0"/>
              <w:adjustRightInd w:val="0"/>
              <w:jc w:val="both"/>
              <w:rPr>
                <w:rFonts w:cs="Arial"/>
                <w:szCs w:val="20"/>
              </w:rPr>
            </w:pPr>
          </w:p>
        </w:tc>
        <w:tc>
          <w:tcPr>
            <w:tcW w:w="1985" w:type="dxa"/>
            <w:vAlign w:val="center"/>
          </w:tcPr>
          <w:p w:rsidR="00ED3E9C" w:rsidRPr="00D82DD8" w:rsidRDefault="00424B90" w:rsidP="00A54D21">
            <w:pPr>
              <w:autoSpaceDE w:val="0"/>
              <w:autoSpaceDN w:val="0"/>
              <w:adjustRightInd w:val="0"/>
              <w:jc w:val="center"/>
              <w:rPr>
                <w:rFonts w:cs="Arial"/>
                <w:szCs w:val="20"/>
              </w:rPr>
            </w:pPr>
            <w:r w:rsidRPr="00D82DD8">
              <w:rPr>
                <w:rFonts w:cs="Arial"/>
                <w:szCs w:val="20"/>
              </w:rPr>
              <w:t>$ 2.900.000</w:t>
            </w:r>
          </w:p>
        </w:tc>
      </w:tr>
      <w:tr w:rsidR="00ED3E9C" w:rsidRPr="00D82DD8" w:rsidTr="00906276">
        <w:tc>
          <w:tcPr>
            <w:tcW w:w="2405" w:type="dxa"/>
            <w:vAlign w:val="center"/>
          </w:tcPr>
          <w:p w:rsidR="00ED3E9C" w:rsidRPr="00D82DD8" w:rsidRDefault="00ED3E9C" w:rsidP="00CF1C3A">
            <w:pPr>
              <w:autoSpaceDE w:val="0"/>
              <w:autoSpaceDN w:val="0"/>
              <w:adjustRightInd w:val="0"/>
              <w:jc w:val="both"/>
              <w:rPr>
                <w:rFonts w:cs="Arial"/>
                <w:szCs w:val="20"/>
              </w:rPr>
            </w:pPr>
            <w:r w:rsidRPr="00D82DD8">
              <w:rPr>
                <w:rFonts w:cs="Arial"/>
                <w:szCs w:val="20"/>
              </w:rPr>
              <w:t>Seguimiento de la certificación  de la FLA en la norma ISO 9001 y NTC GP1000 (Simultanea con Sellos de Producto</w:t>
            </w:r>
          </w:p>
        </w:tc>
        <w:tc>
          <w:tcPr>
            <w:tcW w:w="2410" w:type="dxa"/>
            <w:vAlign w:val="center"/>
          </w:tcPr>
          <w:p w:rsidR="00ED3E9C" w:rsidRPr="00D82DD8" w:rsidRDefault="00ED3E9C" w:rsidP="00CF1C3A">
            <w:pPr>
              <w:autoSpaceDE w:val="0"/>
              <w:autoSpaceDN w:val="0"/>
              <w:adjustRightInd w:val="0"/>
              <w:jc w:val="both"/>
              <w:rPr>
                <w:rFonts w:cs="Arial"/>
                <w:szCs w:val="20"/>
              </w:rPr>
            </w:pPr>
            <w:r w:rsidRPr="00D82DD8">
              <w:rPr>
                <w:rFonts w:cs="Arial"/>
                <w:szCs w:val="20"/>
              </w:rPr>
              <w:t>Certifica que la FLA tiene sus procesos normalizados mediante la documentación y el seguimiento a través del mejoramiento continuo</w:t>
            </w:r>
          </w:p>
        </w:tc>
        <w:tc>
          <w:tcPr>
            <w:tcW w:w="1172" w:type="dxa"/>
            <w:vAlign w:val="center"/>
          </w:tcPr>
          <w:p w:rsidR="00ED3E9C" w:rsidRPr="00D82DD8" w:rsidRDefault="00ED3E9C" w:rsidP="00CF1C3A">
            <w:pPr>
              <w:autoSpaceDE w:val="0"/>
              <w:autoSpaceDN w:val="0"/>
              <w:adjustRightInd w:val="0"/>
              <w:jc w:val="center"/>
              <w:rPr>
                <w:rFonts w:cs="Arial"/>
                <w:szCs w:val="20"/>
              </w:rPr>
            </w:pPr>
            <w:r w:rsidRPr="00D82DD8">
              <w:rPr>
                <w:rFonts w:cs="Arial"/>
                <w:szCs w:val="20"/>
              </w:rPr>
              <w:t>X</w:t>
            </w:r>
          </w:p>
        </w:tc>
        <w:tc>
          <w:tcPr>
            <w:tcW w:w="1275" w:type="dxa"/>
            <w:vAlign w:val="center"/>
          </w:tcPr>
          <w:p w:rsidR="00ED3E9C" w:rsidRPr="00D82DD8" w:rsidRDefault="00ED3E9C" w:rsidP="00CF1C3A">
            <w:pPr>
              <w:autoSpaceDE w:val="0"/>
              <w:autoSpaceDN w:val="0"/>
              <w:adjustRightInd w:val="0"/>
              <w:jc w:val="both"/>
              <w:rPr>
                <w:rFonts w:cs="Arial"/>
                <w:szCs w:val="20"/>
              </w:rPr>
            </w:pPr>
          </w:p>
        </w:tc>
        <w:tc>
          <w:tcPr>
            <w:tcW w:w="1985" w:type="dxa"/>
            <w:vMerge w:val="restart"/>
            <w:vAlign w:val="center"/>
          </w:tcPr>
          <w:p w:rsidR="00ED3E9C" w:rsidRPr="00D82DD8" w:rsidRDefault="00ED3E9C" w:rsidP="00CF1C3A">
            <w:pPr>
              <w:autoSpaceDE w:val="0"/>
              <w:autoSpaceDN w:val="0"/>
              <w:adjustRightInd w:val="0"/>
              <w:jc w:val="both"/>
              <w:rPr>
                <w:rFonts w:cs="Arial"/>
                <w:szCs w:val="20"/>
              </w:rPr>
            </w:pPr>
            <w:r w:rsidRPr="00D82DD8">
              <w:rPr>
                <w:rFonts w:cs="Arial"/>
                <w:szCs w:val="20"/>
              </w:rPr>
              <w:t>$ 10.846.000</w:t>
            </w:r>
          </w:p>
        </w:tc>
      </w:tr>
      <w:tr w:rsidR="00ED3E9C" w:rsidRPr="00D82DD8" w:rsidTr="00906276">
        <w:tc>
          <w:tcPr>
            <w:tcW w:w="2405" w:type="dxa"/>
            <w:vAlign w:val="center"/>
          </w:tcPr>
          <w:p w:rsidR="00ED3E9C" w:rsidRPr="00D82DD8" w:rsidRDefault="00ED3E9C" w:rsidP="00CF1C3A">
            <w:pPr>
              <w:autoSpaceDE w:val="0"/>
              <w:autoSpaceDN w:val="0"/>
              <w:adjustRightInd w:val="0"/>
              <w:jc w:val="both"/>
              <w:rPr>
                <w:rFonts w:cs="Arial"/>
                <w:szCs w:val="20"/>
              </w:rPr>
            </w:pPr>
            <w:r w:rsidRPr="00D82DD8">
              <w:rPr>
                <w:rFonts w:cs="Arial"/>
                <w:szCs w:val="20"/>
              </w:rPr>
              <w:t>Mantenimiento de certificación de sellos de los diferentes productos FLA</w:t>
            </w:r>
          </w:p>
        </w:tc>
        <w:tc>
          <w:tcPr>
            <w:tcW w:w="2410" w:type="dxa"/>
            <w:vAlign w:val="center"/>
          </w:tcPr>
          <w:p w:rsidR="00ED3E9C" w:rsidRPr="00D82DD8" w:rsidRDefault="00ED3E9C" w:rsidP="00CF1C3A">
            <w:pPr>
              <w:autoSpaceDE w:val="0"/>
              <w:autoSpaceDN w:val="0"/>
              <w:adjustRightInd w:val="0"/>
              <w:jc w:val="both"/>
              <w:rPr>
                <w:rFonts w:cs="Arial"/>
                <w:szCs w:val="20"/>
              </w:rPr>
            </w:pPr>
            <w:r w:rsidRPr="00D82DD8">
              <w:rPr>
                <w:rFonts w:cs="Arial"/>
                <w:szCs w:val="20"/>
              </w:rPr>
              <w:t>Certificación de cumplimiento de normas técnicas nacionales para la fabricación de los productos FLA</w:t>
            </w:r>
          </w:p>
        </w:tc>
        <w:tc>
          <w:tcPr>
            <w:tcW w:w="1172" w:type="dxa"/>
            <w:vAlign w:val="center"/>
          </w:tcPr>
          <w:p w:rsidR="00ED3E9C" w:rsidRPr="00D82DD8" w:rsidRDefault="00ED3E9C" w:rsidP="00CF1C3A">
            <w:pPr>
              <w:autoSpaceDE w:val="0"/>
              <w:autoSpaceDN w:val="0"/>
              <w:adjustRightInd w:val="0"/>
              <w:jc w:val="center"/>
              <w:rPr>
                <w:rFonts w:cs="Arial"/>
                <w:szCs w:val="20"/>
              </w:rPr>
            </w:pPr>
            <w:r w:rsidRPr="00D82DD8">
              <w:rPr>
                <w:rFonts w:cs="Arial"/>
                <w:szCs w:val="20"/>
              </w:rPr>
              <w:t>X</w:t>
            </w:r>
          </w:p>
        </w:tc>
        <w:tc>
          <w:tcPr>
            <w:tcW w:w="1275" w:type="dxa"/>
            <w:vAlign w:val="center"/>
          </w:tcPr>
          <w:p w:rsidR="00ED3E9C" w:rsidRPr="00D82DD8" w:rsidRDefault="00ED3E9C" w:rsidP="00CF1C3A">
            <w:pPr>
              <w:autoSpaceDE w:val="0"/>
              <w:autoSpaceDN w:val="0"/>
              <w:adjustRightInd w:val="0"/>
              <w:jc w:val="both"/>
              <w:rPr>
                <w:rFonts w:cs="Arial"/>
                <w:szCs w:val="20"/>
              </w:rPr>
            </w:pPr>
          </w:p>
        </w:tc>
        <w:tc>
          <w:tcPr>
            <w:tcW w:w="1985" w:type="dxa"/>
            <w:vMerge/>
            <w:vAlign w:val="center"/>
          </w:tcPr>
          <w:p w:rsidR="00ED3E9C" w:rsidRPr="00D82DD8" w:rsidRDefault="00ED3E9C" w:rsidP="00CF1C3A">
            <w:pPr>
              <w:autoSpaceDE w:val="0"/>
              <w:autoSpaceDN w:val="0"/>
              <w:adjustRightInd w:val="0"/>
              <w:jc w:val="both"/>
              <w:rPr>
                <w:rFonts w:cs="Arial"/>
                <w:szCs w:val="20"/>
              </w:rPr>
            </w:pPr>
          </w:p>
        </w:tc>
      </w:tr>
    </w:tbl>
    <w:p w:rsidR="002B47FF" w:rsidRPr="00D82DD8" w:rsidRDefault="002B47FF" w:rsidP="009E5151">
      <w:pPr>
        <w:autoSpaceDE w:val="0"/>
        <w:autoSpaceDN w:val="0"/>
        <w:adjustRightInd w:val="0"/>
        <w:spacing w:line="360" w:lineRule="auto"/>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0"/>
        <w:gridCol w:w="1172"/>
        <w:gridCol w:w="1276"/>
        <w:gridCol w:w="1928"/>
      </w:tblGrid>
      <w:tr w:rsidR="002B47FF" w:rsidRPr="00D82DD8" w:rsidTr="00906276">
        <w:trPr>
          <w:tblHeader/>
        </w:trPr>
        <w:tc>
          <w:tcPr>
            <w:tcW w:w="2405"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DENOMINACIÓN</w:t>
            </w:r>
          </w:p>
        </w:tc>
        <w:tc>
          <w:tcPr>
            <w:tcW w:w="2410"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DESCRIPCION</w:t>
            </w:r>
          </w:p>
        </w:tc>
        <w:tc>
          <w:tcPr>
            <w:tcW w:w="2448" w:type="dxa"/>
            <w:gridSpan w:val="2"/>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ESTADO</w:t>
            </w:r>
          </w:p>
        </w:tc>
        <w:tc>
          <w:tcPr>
            <w:tcW w:w="1928" w:type="dxa"/>
            <w:vMerge w:val="restart"/>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VALOR ASIGNADO</w:t>
            </w:r>
          </w:p>
          <w:p w:rsidR="002B47FF" w:rsidRPr="00D82DD8" w:rsidRDefault="002B47FF" w:rsidP="00CF1C3A">
            <w:pPr>
              <w:autoSpaceDE w:val="0"/>
              <w:autoSpaceDN w:val="0"/>
              <w:adjustRightInd w:val="0"/>
              <w:jc w:val="center"/>
              <w:rPr>
                <w:rFonts w:cs="Arial"/>
                <w:b/>
                <w:szCs w:val="20"/>
              </w:rPr>
            </w:pPr>
            <w:r w:rsidRPr="00D82DD8">
              <w:rPr>
                <w:rFonts w:cs="Arial"/>
                <w:b/>
                <w:szCs w:val="20"/>
              </w:rPr>
              <w:t>(Millones de Pesos)</w:t>
            </w:r>
          </w:p>
        </w:tc>
      </w:tr>
      <w:tr w:rsidR="002B47FF" w:rsidRPr="00D82DD8" w:rsidTr="00906276">
        <w:trPr>
          <w:tblHeader/>
        </w:trPr>
        <w:tc>
          <w:tcPr>
            <w:tcW w:w="2405" w:type="dxa"/>
            <w:vMerge/>
            <w:vAlign w:val="center"/>
          </w:tcPr>
          <w:p w:rsidR="002B47FF" w:rsidRPr="00D82DD8" w:rsidRDefault="002B47FF" w:rsidP="00CF1C3A">
            <w:pPr>
              <w:autoSpaceDE w:val="0"/>
              <w:autoSpaceDN w:val="0"/>
              <w:adjustRightInd w:val="0"/>
              <w:jc w:val="both"/>
              <w:rPr>
                <w:rFonts w:cs="Arial"/>
                <w:szCs w:val="20"/>
              </w:rPr>
            </w:pPr>
          </w:p>
        </w:tc>
        <w:tc>
          <w:tcPr>
            <w:tcW w:w="2410" w:type="dxa"/>
            <w:vMerge/>
            <w:vAlign w:val="center"/>
          </w:tcPr>
          <w:p w:rsidR="002B47FF" w:rsidRPr="00D82DD8" w:rsidRDefault="002B47FF" w:rsidP="00CF1C3A">
            <w:pPr>
              <w:autoSpaceDE w:val="0"/>
              <w:autoSpaceDN w:val="0"/>
              <w:adjustRightInd w:val="0"/>
              <w:jc w:val="both"/>
              <w:rPr>
                <w:rFonts w:cs="Arial"/>
                <w:szCs w:val="20"/>
              </w:rPr>
            </w:pPr>
          </w:p>
        </w:tc>
        <w:tc>
          <w:tcPr>
            <w:tcW w:w="1172" w:type="dxa"/>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Ejecutado (Marque X)</w:t>
            </w:r>
          </w:p>
        </w:tc>
        <w:tc>
          <w:tcPr>
            <w:tcW w:w="1276" w:type="dxa"/>
            <w:shd w:val="clear" w:color="auto" w:fill="D6E3BC" w:themeFill="accent3" w:themeFillTint="66"/>
            <w:vAlign w:val="center"/>
          </w:tcPr>
          <w:p w:rsidR="002B47FF" w:rsidRPr="00D82DD8" w:rsidRDefault="002B47FF" w:rsidP="00CF1C3A">
            <w:pPr>
              <w:autoSpaceDE w:val="0"/>
              <w:autoSpaceDN w:val="0"/>
              <w:adjustRightInd w:val="0"/>
              <w:jc w:val="center"/>
              <w:rPr>
                <w:rFonts w:cs="Arial"/>
                <w:b/>
                <w:szCs w:val="20"/>
              </w:rPr>
            </w:pPr>
            <w:r w:rsidRPr="00D82DD8">
              <w:rPr>
                <w:rFonts w:cs="Arial"/>
                <w:b/>
                <w:szCs w:val="20"/>
              </w:rPr>
              <w:t>En Proceso (Marque X)</w:t>
            </w:r>
          </w:p>
        </w:tc>
        <w:tc>
          <w:tcPr>
            <w:tcW w:w="1928" w:type="dxa"/>
            <w:vMerge/>
            <w:vAlign w:val="center"/>
          </w:tcPr>
          <w:p w:rsidR="002B47FF" w:rsidRPr="00D82DD8" w:rsidRDefault="002B47FF" w:rsidP="00CF1C3A">
            <w:pPr>
              <w:autoSpaceDE w:val="0"/>
              <w:autoSpaceDN w:val="0"/>
              <w:adjustRightInd w:val="0"/>
              <w:jc w:val="both"/>
              <w:rPr>
                <w:rFonts w:cs="Arial"/>
                <w:szCs w:val="20"/>
              </w:rPr>
            </w:pPr>
          </w:p>
        </w:tc>
      </w:tr>
      <w:tr w:rsidR="002B47FF" w:rsidRPr="00D82DD8" w:rsidTr="00906276">
        <w:tc>
          <w:tcPr>
            <w:tcW w:w="9191" w:type="dxa"/>
            <w:gridSpan w:val="5"/>
            <w:vAlign w:val="center"/>
          </w:tcPr>
          <w:p w:rsidR="002B47FF" w:rsidRPr="00D82DD8" w:rsidRDefault="002B47FF" w:rsidP="00CF1C3A">
            <w:pPr>
              <w:autoSpaceDE w:val="0"/>
              <w:autoSpaceDN w:val="0"/>
              <w:adjustRightInd w:val="0"/>
              <w:jc w:val="both"/>
              <w:rPr>
                <w:rFonts w:cs="Arial"/>
                <w:szCs w:val="20"/>
              </w:rPr>
            </w:pPr>
            <w:r w:rsidRPr="00D82DD8">
              <w:rPr>
                <w:rFonts w:cs="Arial"/>
                <w:szCs w:val="20"/>
              </w:rPr>
              <w:t xml:space="preserve">Vigencia Fiscal Año  </w:t>
            </w:r>
            <w:r w:rsidRPr="00D82DD8">
              <w:rPr>
                <w:rFonts w:cs="Arial"/>
                <w:b/>
                <w:szCs w:val="20"/>
              </w:rPr>
              <w:t>201</w:t>
            </w:r>
            <w:r w:rsidR="00B639E2" w:rsidRPr="00D82DD8">
              <w:rPr>
                <w:rFonts w:cs="Arial"/>
                <w:b/>
                <w:szCs w:val="20"/>
              </w:rPr>
              <w:t>4</w:t>
            </w:r>
            <w:r w:rsidRPr="00D82DD8">
              <w:rPr>
                <w:rFonts w:cs="Arial"/>
                <w:szCs w:val="20"/>
              </w:rPr>
              <w:t xml:space="preserve"> comprendida entre el </w:t>
            </w:r>
            <w:r w:rsidR="00B57494" w:rsidRPr="00D82DD8">
              <w:rPr>
                <w:rFonts w:cs="Arial"/>
                <w:szCs w:val="20"/>
              </w:rPr>
              <w:t>día</w:t>
            </w:r>
            <w:r w:rsidRPr="00D82DD8">
              <w:rPr>
                <w:rFonts w:cs="Arial"/>
                <w:szCs w:val="20"/>
              </w:rPr>
              <w:t xml:space="preserve"> </w:t>
            </w:r>
            <w:r w:rsidR="005D51A5" w:rsidRPr="00D82DD8">
              <w:rPr>
                <w:rFonts w:cs="Arial"/>
                <w:szCs w:val="20"/>
              </w:rPr>
              <w:t>01</w:t>
            </w:r>
            <w:r w:rsidRPr="00D82DD8">
              <w:rPr>
                <w:rFonts w:cs="Arial"/>
                <w:szCs w:val="20"/>
              </w:rPr>
              <w:t xml:space="preserve"> del mes </w:t>
            </w:r>
            <w:r w:rsidR="005D51A5" w:rsidRPr="00D82DD8">
              <w:rPr>
                <w:rFonts w:cs="Arial"/>
                <w:szCs w:val="20"/>
              </w:rPr>
              <w:t>01</w:t>
            </w:r>
            <w:r w:rsidRPr="00D82DD8">
              <w:rPr>
                <w:rFonts w:cs="Arial"/>
                <w:szCs w:val="20"/>
              </w:rPr>
              <w:t xml:space="preserve"> y el </w:t>
            </w:r>
            <w:r w:rsidR="00B57494" w:rsidRPr="00D82DD8">
              <w:rPr>
                <w:rFonts w:cs="Arial"/>
                <w:szCs w:val="20"/>
              </w:rPr>
              <w:t>día</w:t>
            </w:r>
            <w:r w:rsidRPr="00D82DD8">
              <w:rPr>
                <w:rFonts w:cs="Arial"/>
                <w:szCs w:val="20"/>
              </w:rPr>
              <w:t xml:space="preserve"> </w:t>
            </w:r>
            <w:r w:rsidR="005D51A5" w:rsidRPr="00D82DD8">
              <w:rPr>
                <w:rFonts w:cs="Arial"/>
                <w:szCs w:val="20"/>
              </w:rPr>
              <w:t>30</w:t>
            </w:r>
            <w:r w:rsidRPr="00D82DD8">
              <w:rPr>
                <w:rFonts w:cs="Arial"/>
                <w:szCs w:val="20"/>
              </w:rPr>
              <w:t xml:space="preserve"> del mes </w:t>
            </w:r>
            <w:r w:rsidR="00B57494" w:rsidRPr="00D82DD8">
              <w:rPr>
                <w:rFonts w:cs="Arial"/>
                <w:szCs w:val="20"/>
              </w:rPr>
              <w:t>12</w:t>
            </w:r>
          </w:p>
        </w:tc>
      </w:tr>
      <w:tr w:rsidR="002B47FF" w:rsidRPr="00D82DD8" w:rsidTr="00906276">
        <w:tc>
          <w:tcPr>
            <w:tcW w:w="2405" w:type="dxa"/>
            <w:vAlign w:val="center"/>
          </w:tcPr>
          <w:p w:rsidR="002B47FF" w:rsidRPr="00D82DD8" w:rsidRDefault="00EF2DAA" w:rsidP="00CF1C3A">
            <w:pPr>
              <w:autoSpaceDE w:val="0"/>
              <w:autoSpaceDN w:val="0"/>
              <w:adjustRightInd w:val="0"/>
              <w:jc w:val="both"/>
              <w:rPr>
                <w:rFonts w:cs="Arial"/>
                <w:szCs w:val="20"/>
              </w:rPr>
            </w:pPr>
            <w:r w:rsidRPr="00D82DD8">
              <w:rPr>
                <w:rFonts w:cs="Arial"/>
                <w:szCs w:val="20"/>
              </w:rPr>
              <w:t>Renovación</w:t>
            </w:r>
            <w:r w:rsidR="00622E49" w:rsidRPr="00D82DD8">
              <w:rPr>
                <w:rFonts w:cs="Arial"/>
                <w:szCs w:val="20"/>
              </w:rPr>
              <w:t xml:space="preserve"> de la acreditación del laboratorio bajo la norma NTC- ISO/IEC 17025 otorgada por ONAC</w:t>
            </w:r>
          </w:p>
        </w:tc>
        <w:tc>
          <w:tcPr>
            <w:tcW w:w="2410" w:type="dxa"/>
            <w:vAlign w:val="center"/>
          </w:tcPr>
          <w:p w:rsidR="002B47FF" w:rsidRPr="00D82DD8" w:rsidRDefault="002B47FF" w:rsidP="00CF1C3A">
            <w:pPr>
              <w:autoSpaceDE w:val="0"/>
              <w:autoSpaceDN w:val="0"/>
              <w:adjustRightInd w:val="0"/>
              <w:jc w:val="both"/>
              <w:rPr>
                <w:rFonts w:cs="Arial"/>
                <w:szCs w:val="20"/>
              </w:rPr>
            </w:pPr>
          </w:p>
        </w:tc>
        <w:tc>
          <w:tcPr>
            <w:tcW w:w="1172" w:type="dxa"/>
            <w:vAlign w:val="center"/>
          </w:tcPr>
          <w:p w:rsidR="002B47FF" w:rsidRPr="00D82DD8" w:rsidRDefault="0061335B"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2B47FF" w:rsidRPr="00D82DD8" w:rsidRDefault="002B47FF" w:rsidP="00CF1C3A">
            <w:pPr>
              <w:autoSpaceDE w:val="0"/>
              <w:autoSpaceDN w:val="0"/>
              <w:adjustRightInd w:val="0"/>
              <w:jc w:val="center"/>
              <w:rPr>
                <w:rFonts w:cs="Arial"/>
                <w:szCs w:val="20"/>
              </w:rPr>
            </w:pPr>
          </w:p>
        </w:tc>
        <w:tc>
          <w:tcPr>
            <w:tcW w:w="1928" w:type="dxa"/>
            <w:vAlign w:val="center"/>
          </w:tcPr>
          <w:p w:rsidR="002B47FF" w:rsidRPr="00D82DD8" w:rsidRDefault="00622E49" w:rsidP="00CF1C3A">
            <w:pPr>
              <w:autoSpaceDE w:val="0"/>
              <w:autoSpaceDN w:val="0"/>
              <w:adjustRightInd w:val="0"/>
              <w:jc w:val="both"/>
              <w:rPr>
                <w:rFonts w:cs="Arial"/>
                <w:szCs w:val="20"/>
              </w:rPr>
            </w:pPr>
            <w:r w:rsidRPr="00D82DD8">
              <w:rPr>
                <w:rFonts w:cs="Arial"/>
                <w:szCs w:val="20"/>
              </w:rPr>
              <w:t xml:space="preserve">$ </w:t>
            </w:r>
            <w:r w:rsidR="009B4CAF" w:rsidRPr="00D82DD8">
              <w:rPr>
                <w:rFonts w:cs="Arial"/>
                <w:szCs w:val="20"/>
              </w:rPr>
              <w:t>5.916.000</w:t>
            </w:r>
          </w:p>
        </w:tc>
      </w:tr>
      <w:tr w:rsidR="00865A64" w:rsidRPr="00D82DD8" w:rsidTr="00906276">
        <w:tc>
          <w:tcPr>
            <w:tcW w:w="2405" w:type="dxa"/>
            <w:vAlign w:val="center"/>
          </w:tcPr>
          <w:p w:rsidR="00865A64" w:rsidRPr="00D82DD8" w:rsidRDefault="00865A64" w:rsidP="00CF1C3A">
            <w:pPr>
              <w:autoSpaceDE w:val="0"/>
              <w:autoSpaceDN w:val="0"/>
              <w:adjustRightInd w:val="0"/>
              <w:jc w:val="both"/>
              <w:rPr>
                <w:rFonts w:cs="Arial"/>
                <w:szCs w:val="20"/>
              </w:rPr>
            </w:pPr>
            <w:r w:rsidRPr="00D82DD8">
              <w:rPr>
                <w:rFonts w:cs="Arial"/>
                <w:szCs w:val="20"/>
              </w:rPr>
              <w:t>Seguimiento de la certificación  de la FLA en la norma ISO 9001 y NTC GP1000</w:t>
            </w:r>
          </w:p>
        </w:tc>
        <w:tc>
          <w:tcPr>
            <w:tcW w:w="2410" w:type="dxa"/>
            <w:vAlign w:val="center"/>
          </w:tcPr>
          <w:p w:rsidR="00865A64" w:rsidRPr="00D82DD8" w:rsidRDefault="00865A64" w:rsidP="00CF1C3A">
            <w:pPr>
              <w:autoSpaceDE w:val="0"/>
              <w:autoSpaceDN w:val="0"/>
              <w:adjustRightInd w:val="0"/>
              <w:jc w:val="both"/>
              <w:rPr>
                <w:rFonts w:cs="Arial"/>
                <w:szCs w:val="20"/>
              </w:rPr>
            </w:pPr>
            <w:r w:rsidRPr="00D82DD8">
              <w:rPr>
                <w:rFonts w:cs="Arial"/>
                <w:szCs w:val="20"/>
              </w:rPr>
              <w:t xml:space="preserve">Certifica que la FLA tiene sus procesos normalizados </w:t>
            </w:r>
          </w:p>
        </w:tc>
        <w:tc>
          <w:tcPr>
            <w:tcW w:w="1172" w:type="dxa"/>
            <w:vAlign w:val="center"/>
          </w:tcPr>
          <w:p w:rsidR="00865A64" w:rsidRPr="00D82DD8" w:rsidRDefault="00865A64"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865A64" w:rsidRPr="00D82DD8" w:rsidRDefault="00865A64" w:rsidP="00CF1C3A">
            <w:pPr>
              <w:autoSpaceDE w:val="0"/>
              <w:autoSpaceDN w:val="0"/>
              <w:adjustRightInd w:val="0"/>
              <w:jc w:val="center"/>
              <w:rPr>
                <w:rFonts w:cs="Arial"/>
                <w:szCs w:val="20"/>
              </w:rPr>
            </w:pPr>
          </w:p>
        </w:tc>
        <w:tc>
          <w:tcPr>
            <w:tcW w:w="1928" w:type="dxa"/>
            <w:vAlign w:val="center"/>
          </w:tcPr>
          <w:p w:rsidR="00865A64" w:rsidRPr="00D82DD8" w:rsidRDefault="009B4CAF" w:rsidP="00CF1C3A">
            <w:pPr>
              <w:autoSpaceDE w:val="0"/>
              <w:autoSpaceDN w:val="0"/>
              <w:adjustRightInd w:val="0"/>
              <w:jc w:val="both"/>
              <w:rPr>
                <w:rFonts w:cs="Arial"/>
                <w:szCs w:val="20"/>
              </w:rPr>
            </w:pPr>
            <w:r w:rsidRPr="00D82DD8">
              <w:rPr>
                <w:rFonts w:cs="Arial"/>
                <w:szCs w:val="20"/>
              </w:rPr>
              <w:t xml:space="preserve"> $ 3.584.400</w:t>
            </w:r>
          </w:p>
        </w:tc>
      </w:tr>
      <w:tr w:rsidR="00975019" w:rsidRPr="00D82DD8" w:rsidTr="00906276">
        <w:tc>
          <w:tcPr>
            <w:tcW w:w="2405" w:type="dxa"/>
            <w:vAlign w:val="center"/>
          </w:tcPr>
          <w:p w:rsidR="00975019" w:rsidRPr="00D82DD8" w:rsidRDefault="00975019" w:rsidP="00CF1C3A">
            <w:pPr>
              <w:autoSpaceDE w:val="0"/>
              <w:autoSpaceDN w:val="0"/>
              <w:adjustRightInd w:val="0"/>
              <w:jc w:val="both"/>
              <w:rPr>
                <w:rFonts w:cs="Arial"/>
                <w:szCs w:val="20"/>
              </w:rPr>
            </w:pPr>
            <w:r w:rsidRPr="00D82DD8">
              <w:rPr>
                <w:rFonts w:cs="Arial"/>
                <w:szCs w:val="20"/>
              </w:rPr>
              <w:t>Prestar servicio de auditoria externa de renovación de certificación al sistema de gestión ambiental,</w:t>
            </w:r>
          </w:p>
        </w:tc>
        <w:tc>
          <w:tcPr>
            <w:tcW w:w="2410" w:type="dxa"/>
            <w:vAlign w:val="center"/>
          </w:tcPr>
          <w:p w:rsidR="00975019" w:rsidRPr="00D82DD8" w:rsidRDefault="00975019"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vAlign w:val="center"/>
          </w:tcPr>
          <w:p w:rsidR="00975019" w:rsidRPr="00D82DD8" w:rsidRDefault="00975019"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975019" w:rsidRPr="00D82DD8" w:rsidRDefault="00975019" w:rsidP="00CF1C3A">
            <w:pPr>
              <w:autoSpaceDE w:val="0"/>
              <w:autoSpaceDN w:val="0"/>
              <w:adjustRightInd w:val="0"/>
              <w:jc w:val="center"/>
              <w:rPr>
                <w:rFonts w:cs="Arial"/>
                <w:szCs w:val="20"/>
              </w:rPr>
            </w:pPr>
          </w:p>
        </w:tc>
        <w:tc>
          <w:tcPr>
            <w:tcW w:w="1928" w:type="dxa"/>
            <w:vAlign w:val="center"/>
          </w:tcPr>
          <w:p w:rsidR="00975019" w:rsidRPr="00D82DD8" w:rsidRDefault="00975019" w:rsidP="00CF1C3A">
            <w:pPr>
              <w:autoSpaceDE w:val="0"/>
              <w:autoSpaceDN w:val="0"/>
              <w:adjustRightInd w:val="0"/>
              <w:jc w:val="both"/>
              <w:rPr>
                <w:rFonts w:cs="Arial"/>
                <w:szCs w:val="20"/>
              </w:rPr>
            </w:pPr>
            <w:r w:rsidRPr="00D82DD8">
              <w:rPr>
                <w:rFonts w:cs="Arial"/>
                <w:szCs w:val="20"/>
              </w:rPr>
              <w:t>$ 6.264.000</w:t>
            </w:r>
          </w:p>
        </w:tc>
      </w:tr>
      <w:tr w:rsidR="009B4CAF" w:rsidRPr="00D82DD8" w:rsidTr="00906276">
        <w:tc>
          <w:tcPr>
            <w:tcW w:w="2405" w:type="dxa"/>
            <w:vAlign w:val="center"/>
          </w:tcPr>
          <w:p w:rsidR="009B4CAF" w:rsidRPr="00D82DD8" w:rsidRDefault="009B4CAF" w:rsidP="00CF1C3A">
            <w:pPr>
              <w:autoSpaceDE w:val="0"/>
              <w:autoSpaceDN w:val="0"/>
              <w:adjustRightInd w:val="0"/>
              <w:jc w:val="both"/>
              <w:rPr>
                <w:rFonts w:cs="Arial"/>
                <w:szCs w:val="20"/>
              </w:rPr>
            </w:pPr>
            <w:r w:rsidRPr="00D82DD8">
              <w:rPr>
                <w:rFonts w:cs="Arial"/>
                <w:szCs w:val="20"/>
              </w:rPr>
              <w:t xml:space="preserve">Prestar El Servicio De Realización </w:t>
            </w:r>
            <w:r w:rsidR="00F567CE" w:rsidRPr="00D82DD8">
              <w:rPr>
                <w:rFonts w:cs="Arial"/>
                <w:szCs w:val="20"/>
              </w:rPr>
              <w:t>De Auditoria Interna Combinada a Los Sistemas d</w:t>
            </w:r>
            <w:r w:rsidRPr="00D82DD8">
              <w:rPr>
                <w:rFonts w:cs="Arial"/>
                <w:szCs w:val="20"/>
              </w:rPr>
              <w:t xml:space="preserve">e La FLA, Certificados Bajo La Norma ISO 14001:  2004 Sistema De </w:t>
            </w:r>
            <w:r w:rsidR="00F567CE" w:rsidRPr="00D82DD8">
              <w:rPr>
                <w:rFonts w:cs="Arial"/>
                <w:szCs w:val="20"/>
              </w:rPr>
              <w:t xml:space="preserve">Gestión </w:t>
            </w:r>
            <w:r w:rsidRPr="00D82DD8">
              <w:rPr>
                <w:rFonts w:cs="Arial"/>
                <w:szCs w:val="20"/>
              </w:rPr>
              <w:t>Ambiental Y La Norma  Estándares BASC</w:t>
            </w:r>
          </w:p>
        </w:tc>
        <w:tc>
          <w:tcPr>
            <w:tcW w:w="2410" w:type="dxa"/>
            <w:vAlign w:val="center"/>
          </w:tcPr>
          <w:p w:rsidR="009B4CAF" w:rsidRPr="00D82DD8" w:rsidRDefault="009B4CAF"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vAlign w:val="center"/>
          </w:tcPr>
          <w:p w:rsidR="009B4CAF" w:rsidRPr="00D82DD8" w:rsidRDefault="00975019"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9B4CAF" w:rsidRPr="00D82DD8" w:rsidRDefault="009B4CAF" w:rsidP="00CF1C3A">
            <w:pPr>
              <w:autoSpaceDE w:val="0"/>
              <w:autoSpaceDN w:val="0"/>
              <w:adjustRightInd w:val="0"/>
              <w:jc w:val="center"/>
              <w:rPr>
                <w:rFonts w:cs="Arial"/>
                <w:szCs w:val="20"/>
              </w:rPr>
            </w:pPr>
          </w:p>
        </w:tc>
        <w:tc>
          <w:tcPr>
            <w:tcW w:w="1928" w:type="dxa"/>
            <w:vAlign w:val="center"/>
          </w:tcPr>
          <w:p w:rsidR="009B4CAF" w:rsidRPr="00D82DD8" w:rsidRDefault="00975019" w:rsidP="00CF1C3A">
            <w:pPr>
              <w:autoSpaceDE w:val="0"/>
              <w:autoSpaceDN w:val="0"/>
              <w:adjustRightInd w:val="0"/>
              <w:jc w:val="both"/>
              <w:rPr>
                <w:rFonts w:cs="Arial"/>
                <w:szCs w:val="20"/>
              </w:rPr>
            </w:pPr>
            <w:r w:rsidRPr="00D82DD8">
              <w:rPr>
                <w:rFonts w:cs="Arial"/>
                <w:szCs w:val="20"/>
              </w:rPr>
              <w:t>$ 8.636.000</w:t>
            </w:r>
          </w:p>
        </w:tc>
      </w:tr>
      <w:tr w:rsidR="00865A64" w:rsidRPr="00D82DD8" w:rsidTr="00906276">
        <w:tc>
          <w:tcPr>
            <w:tcW w:w="2405" w:type="dxa"/>
            <w:vAlign w:val="center"/>
          </w:tcPr>
          <w:p w:rsidR="00865A64" w:rsidRPr="00D82DD8" w:rsidRDefault="00865A64" w:rsidP="00CF1C3A">
            <w:pPr>
              <w:autoSpaceDE w:val="0"/>
              <w:autoSpaceDN w:val="0"/>
              <w:adjustRightInd w:val="0"/>
              <w:jc w:val="both"/>
              <w:rPr>
                <w:rFonts w:cs="Arial"/>
                <w:szCs w:val="20"/>
              </w:rPr>
            </w:pPr>
            <w:r w:rsidRPr="00D82DD8">
              <w:rPr>
                <w:rFonts w:cs="Arial"/>
                <w:szCs w:val="20"/>
              </w:rPr>
              <w:t>Mantenimiento de certificación de sellos de los diferentes productos FLA</w:t>
            </w:r>
          </w:p>
        </w:tc>
        <w:tc>
          <w:tcPr>
            <w:tcW w:w="2410" w:type="dxa"/>
            <w:vAlign w:val="center"/>
          </w:tcPr>
          <w:p w:rsidR="00865A64" w:rsidRPr="00D82DD8" w:rsidRDefault="00865A64" w:rsidP="00CF1C3A">
            <w:pPr>
              <w:autoSpaceDE w:val="0"/>
              <w:autoSpaceDN w:val="0"/>
              <w:adjustRightInd w:val="0"/>
              <w:jc w:val="both"/>
              <w:rPr>
                <w:rFonts w:cs="Arial"/>
                <w:szCs w:val="20"/>
              </w:rPr>
            </w:pPr>
            <w:r w:rsidRPr="00D82DD8">
              <w:rPr>
                <w:rFonts w:cs="Arial"/>
                <w:szCs w:val="20"/>
              </w:rPr>
              <w:t>Certificación de cumplimiento de normas técnicas nacionales para la fabricación de los productos FLA</w:t>
            </w:r>
          </w:p>
        </w:tc>
        <w:tc>
          <w:tcPr>
            <w:tcW w:w="1172" w:type="dxa"/>
            <w:vAlign w:val="center"/>
          </w:tcPr>
          <w:p w:rsidR="00865A64" w:rsidRPr="00D82DD8" w:rsidRDefault="00975019" w:rsidP="00CF1C3A">
            <w:pPr>
              <w:autoSpaceDE w:val="0"/>
              <w:autoSpaceDN w:val="0"/>
              <w:adjustRightInd w:val="0"/>
              <w:jc w:val="center"/>
              <w:rPr>
                <w:rFonts w:cs="Arial"/>
                <w:szCs w:val="20"/>
              </w:rPr>
            </w:pPr>
            <w:r w:rsidRPr="00D82DD8">
              <w:rPr>
                <w:rFonts w:cs="Arial"/>
                <w:szCs w:val="20"/>
              </w:rPr>
              <w:t>X</w:t>
            </w:r>
          </w:p>
        </w:tc>
        <w:tc>
          <w:tcPr>
            <w:tcW w:w="1276" w:type="dxa"/>
            <w:vAlign w:val="center"/>
          </w:tcPr>
          <w:p w:rsidR="00865A64" w:rsidRPr="00D82DD8" w:rsidRDefault="00865A64" w:rsidP="00CF1C3A">
            <w:pPr>
              <w:autoSpaceDE w:val="0"/>
              <w:autoSpaceDN w:val="0"/>
              <w:adjustRightInd w:val="0"/>
              <w:jc w:val="center"/>
              <w:rPr>
                <w:rFonts w:cs="Arial"/>
                <w:szCs w:val="20"/>
              </w:rPr>
            </w:pPr>
          </w:p>
        </w:tc>
        <w:tc>
          <w:tcPr>
            <w:tcW w:w="1928" w:type="dxa"/>
            <w:vAlign w:val="center"/>
          </w:tcPr>
          <w:p w:rsidR="00865A64" w:rsidRPr="00D82DD8" w:rsidRDefault="00975019" w:rsidP="00CF1C3A">
            <w:pPr>
              <w:autoSpaceDE w:val="0"/>
              <w:autoSpaceDN w:val="0"/>
              <w:adjustRightInd w:val="0"/>
              <w:jc w:val="both"/>
              <w:rPr>
                <w:rFonts w:cs="Arial"/>
                <w:szCs w:val="20"/>
              </w:rPr>
            </w:pPr>
            <w:r w:rsidRPr="00D82DD8">
              <w:rPr>
                <w:rFonts w:cs="Arial"/>
                <w:szCs w:val="20"/>
              </w:rPr>
              <w:t>$ 6.380.000</w:t>
            </w:r>
          </w:p>
        </w:tc>
      </w:tr>
    </w:tbl>
    <w:p w:rsidR="00692D0A" w:rsidRPr="00D82DD8" w:rsidRDefault="00692D0A" w:rsidP="009E5151">
      <w:pPr>
        <w:autoSpaceDE w:val="0"/>
        <w:autoSpaceDN w:val="0"/>
        <w:adjustRightInd w:val="0"/>
        <w:spacing w:line="360" w:lineRule="auto"/>
        <w:rPr>
          <w:rFonts w:cs="Arial"/>
          <w:b/>
          <w:bCs/>
          <w:szCs w:val="20"/>
        </w:rPr>
      </w:pPr>
    </w:p>
    <w:p w:rsidR="00A57E93" w:rsidRPr="00D82DD8" w:rsidRDefault="00A57E93" w:rsidP="009E5151">
      <w:pPr>
        <w:autoSpaceDE w:val="0"/>
        <w:autoSpaceDN w:val="0"/>
        <w:adjustRightInd w:val="0"/>
        <w:spacing w:line="360" w:lineRule="auto"/>
        <w:rPr>
          <w:rFonts w:cs="Arial"/>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405"/>
        <w:gridCol w:w="2410"/>
        <w:gridCol w:w="1172"/>
        <w:gridCol w:w="1243"/>
        <w:gridCol w:w="1850"/>
      </w:tblGrid>
      <w:tr w:rsidR="00A57E93" w:rsidRPr="00D82DD8" w:rsidTr="00906276">
        <w:trPr>
          <w:tblHeader/>
        </w:trPr>
        <w:tc>
          <w:tcPr>
            <w:tcW w:w="2405" w:type="dxa"/>
            <w:vMerge w:val="restart"/>
            <w:shd w:val="clear" w:color="auto" w:fill="D6E3BC" w:themeFill="accent3" w:themeFillTint="66"/>
            <w:vAlign w:val="center"/>
          </w:tcPr>
          <w:p w:rsidR="00A57E93" w:rsidRPr="00D82DD8" w:rsidRDefault="00A57E93" w:rsidP="00CF1C3A">
            <w:pPr>
              <w:autoSpaceDE w:val="0"/>
              <w:autoSpaceDN w:val="0"/>
              <w:adjustRightInd w:val="0"/>
              <w:jc w:val="center"/>
              <w:rPr>
                <w:rFonts w:cs="Arial"/>
                <w:b/>
                <w:szCs w:val="20"/>
              </w:rPr>
            </w:pPr>
            <w:r w:rsidRPr="00D82DD8">
              <w:rPr>
                <w:rFonts w:cs="Arial"/>
                <w:b/>
                <w:szCs w:val="20"/>
              </w:rPr>
              <w:t>DENOMINACIÓN</w:t>
            </w:r>
          </w:p>
        </w:tc>
        <w:tc>
          <w:tcPr>
            <w:tcW w:w="2410" w:type="dxa"/>
            <w:vMerge w:val="restart"/>
            <w:shd w:val="clear" w:color="auto" w:fill="D6E3BC" w:themeFill="accent3" w:themeFillTint="66"/>
            <w:vAlign w:val="center"/>
          </w:tcPr>
          <w:p w:rsidR="00A57E93" w:rsidRPr="00D82DD8" w:rsidRDefault="00A57E93" w:rsidP="00CF1C3A">
            <w:pPr>
              <w:autoSpaceDE w:val="0"/>
              <w:autoSpaceDN w:val="0"/>
              <w:adjustRightInd w:val="0"/>
              <w:jc w:val="center"/>
              <w:rPr>
                <w:rFonts w:cs="Arial"/>
                <w:b/>
                <w:szCs w:val="20"/>
              </w:rPr>
            </w:pPr>
            <w:r w:rsidRPr="00D82DD8">
              <w:rPr>
                <w:rFonts w:cs="Arial"/>
                <w:b/>
                <w:szCs w:val="20"/>
              </w:rPr>
              <w:t>DESCRIPCION</w:t>
            </w:r>
          </w:p>
        </w:tc>
        <w:tc>
          <w:tcPr>
            <w:tcW w:w="2415" w:type="dxa"/>
            <w:gridSpan w:val="2"/>
            <w:shd w:val="clear" w:color="auto" w:fill="D6E3BC" w:themeFill="accent3" w:themeFillTint="66"/>
            <w:vAlign w:val="center"/>
          </w:tcPr>
          <w:p w:rsidR="00A57E93" w:rsidRPr="00D82DD8" w:rsidRDefault="00A57E93" w:rsidP="00CF1C3A">
            <w:pPr>
              <w:autoSpaceDE w:val="0"/>
              <w:autoSpaceDN w:val="0"/>
              <w:adjustRightInd w:val="0"/>
              <w:jc w:val="center"/>
              <w:rPr>
                <w:rFonts w:cs="Arial"/>
                <w:b/>
                <w:szCs w:val="20"/>
              </w:rPr>
            </w:pPr>
            <w:r w:rsidRPr="00D82DD8">
              <w:rPr>
                <w:rFonts w:cs="Arial"/>
                <w:b/>
                <w:szCs w:val="20"/>
              </w:rPr>
              <w:t>ESTADO</w:t>
            </w:r>
          </w:p>
        </w:tc>
        <w:tc>
          <w:tcPr>
            <w:tcW w:w="1850" w:type="dxa"/>
            <w:vMerge w:val="restart"/>
            <w:shd w:val="clear" w:color="auto" w:fill="D6E3BC" w:themeFill="accent3" w:themeFillTint="66"/>
            <w:vAlign w:val="center"/>
          </w:tcPr>
          <w:p w:rsidR="00A57E93" w:rsidRPr="00D82DD8" w:rsidRDefault="00A57E93" w:rsidP="00CF1C3A">
            <w:pPr>
              <w:autoSpaceDE w:val="0"/>
              <w:autoSpaceDN w:val="0"/>
              <w:adjustRightInd w:val="0"/>
              <w:jc w:val="center"/>
              <w:rPr>
                <w:rFonts w:cs="Arial"/>
                <w:b/>
                <w:szCs w:val="20"/>
              </w:rPr>
            </w:pPr>
            <w:r w:rsidRPr="00D82DD8">
              <w:rPr>
                <w:rFonts w:cs="Arial"/>
                <w:b/>
                <w:szCs w:val="20"/>
              </w:rPr>
              <w:t>VALOR ASIGNADO</w:t>
            </w:r>
          </w:p>
          <w:p w:rsidR="00A57E93" w:rsidRPr="00D82DD8" w:rsidRDefault="00A57E93" w:rsidP="00CF1C3A">
            <w:pPr>
              <w:autoSpaceDE w:val="0"/>
              <w:autoSpaceDN w:val="0"/>
              <w:adjustRightInd w:val="0"/>
              <w:jc w:val="center"/>
              <w:rPr>
                <w:rFonts w:cs="Arial"/>
                <w:b/>
                <w:szCs w:val="20"/>
              </w:rPr>
            </w:pPr>
            <w:r w:rsidRPr="00D82DD8">
              <w:rPr>
                <w:rFonts w:cs="Arial"/>
                <w:b/>
                <w:szCs w:val="20"/>
              </w:rPr>
              <w:t>(Millones de Pesos)</w:t>
            </w:r>
          </w:p>
        </w:tc>
      </w:tr>
      <w:tr w:rsidR="00A57E93" w:rsidRPr="00D82DD8" w:rsidTr="00906276">
        <w:trPr>
          <w:tblHeader/>
        </w:trPr>
        <w:tc>
          <w:tcPr>
            <w:tcW w:w="2405" w:type="dxa"/>
            <w:vMerge/>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p>
        </w:tc>
        <w:tc>
          <w:tcPr>
            <w:tcW w:w="2410" w:type="dxa"/>
            <w:vMerge/>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p>
        </w:tc>
        <w:tc>
          <w:tcPr>
            <w:tcW w:w="1172" w:type="dxa"/>
            <w:shd w:val="clear" w:color="auto" w:fill="D6E3BC" w:themeFill="accent3" w:themeFillTint="66"/>
            <w:vAlign w:val="center"/>
          </w:tcPr>
          <w:p w:rsidR="00A57E93" w:rsidRPr="00D82DD8" w:rsidRDefault="00A57E93" w:rsidP="00CF1C3A">
            <w:pPr>
              <w:autoSpaceDE w:val="0"/>
              <w:autoSpaceDN w:val="0"/>
              <w:adjustRightInd w:val="0"/>
              <w:jc w:val="center"/>
              <w:rPr>
                <w:rFonts w:cs="Arial"/>
                <w:b/>
                <w:szCs w:val="20"/>
              </w:rPr>
            </w:pPr>
            <w:r w:rsidRPr="00D82DD8">
              <w:rPr>
                <w:rFonts w:cs="Arial"/>
                <w:b/>
                <w:szCs w:val="20"/>
              </w:rPr>
              <w:t>Ejecutado (Marque X)</w:t>
            </w:r>
          </w:p>
        </w:tc>
        <w:tc>
          <w:tcPr>
            <w:tcW w:w="1243" w:type="dxa"/>
            <w:shd w:val="clear" w:color="auto" w:fill="D6E3BC" w:themeFill="accent3" w:themeFillTint="66"/>
            <w:vAlign w:val="center"/>
          </w:tcPr>
          <w:p w:rsidR="00A57E93" w:rsidRPr="00D82DD8" w:rsidRDefault="00A57E93" w:rsidP="00CF1C3A">
            <w:pPr>
              <w:autoSpaceDE w:val="0"/>
              <w:autoSpaceDN w:val="0"/>
              <w:adjustRightInd w:val="0"/>
              <w:jc w:val="center"/>
              <w:rPr>
                <w:rFonts w:cs="Arial"/>
                <w:b/>
                <w:szCs w:val="20"/>
              </w:rPr>
            </w:pPr>
            <w:r w:rsidRPr="00D82DD8">
              <w:rPr>
                <w:rFonts w:cs="Arial"/>
                <w:b/>
                <w:szCs w:val="20"/>
              </w:rPr>
              <w:t>En Proceso (Marque X)</w:t>
            </w:r>
          </w:p>
        </w:tc>
        <w:tc>
          <w:tcPr>
            <w:tcW w:w="1850" w:type="dxa"/>
            <w:vMerge/>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p>
        </w:tc>
      </w:tr>
      <w:tr w:rsidR="00A57E93" w:rsidRPr="00D82DD8" w:rsidTr="00906276">
        <w:tc>
          <w:tcPr>
            <w:tcW w:w="9080" w:type="dxa"/>
            <w:gridSpan w:val="5"/>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r w:rsidRPr="00D82DD8">
              <w:rPr>
                <w:rFonts w:cs="Arial"/>
                <w:szCs w:val="20"/>
              </w:rPr>
              <w:t xml:space="preserve">Vigencia Fiscal Año  </w:t>
            </w:r>
            <w:r w:rsidRPr="00D82DD8">
              <w:rPr>
                <w:rFonts w:cs="Arial"/>
                <w:b/>
                <w:szCs w:val="20"/>
              </w:rPr>
              <w:t>2015</w:t>
            </w:r>
            <w:r w:rsidRPr="00D82DD8">
              <w:rPr>
                <w:rFonts w:cs="Arial"/>
                <w:szCs w:val="20"/>
              </w:rPr>
              <w:t xml:space="preserve"> comprendida entre el </w:t>
            </w:r>
            <w:r w:rsidR="00F567CE" w:rsidRPr="00D82DD8">
              <w:rPr>
                <w:rFonts w:cs="Arial"/>
                <w:szCs w:val="20"/>
              </w:rPr>
              <w:t>día</w:t>
            </w:r>
            <w:r w:rsidRPr="00D82DD8">
              <w:rPr>
                <w:rFonts w:cs="Arial"/>
                <w:szCs w:val="20"/>
              </w:rPr>
              <w:t xml:space="preserve"> 01 del mes 01 y el </w:t>
            </w:r>
            <w:r w:rsidR="00F567CE" w:rsidRPr="00D82DD8">
              <w:rPr>
                <w:rFonts w:cs="Arial"/>
                <w:szCs w:val="20"/>
              </w:rPr>
              <w:t>día</w:t>
            </w:r>
            <w:r w:rsidRPr="00D82DD8">
              <w:rPr>
                <w:rFonts w:cs="Arial"/>
                <w:szCs w:val="20"/>
              </w:rPr>
              <w:t xml:space="preserve"> 30 del mes </w:t>
            </w:r>
            <w:r w:rsidR="00B57494" w:rsidRPr="00D82DD8">
              <w:rPr>
                <w:rFonts w:cs="Arial"/>
                <w:szCs w:val="20"/>
              </w:rPr>
              <w:t>12</w:t>
            </w:r>
          </w:p>
        </w:tc>
      </w:tr>
      <w:tr w:rsidR="00A57E93" w:rsidRPr="00D82DD8" w:rsidTr="00906276">
        <w:tc>
          <w:tcPr>
            <w:tcW w:w="2405" w:type="dxa"/>
            <w:shd w:val="clear" w:color="auto" w:fill="FFFFFF" w:themeFill="background1"/>
            <w:vAlign w:val="center"/>
          </w:tcPr>
          <w:p w:rsidR="00A57E93" w:rsidRPr="00D82DD8" w:rsidRDefault="0061335B" w:rsidP="00CF1C3A">
            <w:pPr>
              <w:autoSpaceDE w:val="0"/>
              <w:autoSpaceDN w:val="0"/>
              <w:adjustRightInd w:val="0"/>
              <w:jc w:val="both"/>
              <w:rPr>
                <w:rFonts w:cs="Arial"/>
                <w:szCs w:val="20"/>
              </w:rPr>
            </w:pPr>
            <w:r w:rsidRPr="00D82DD8">
              <w:rPr>
                <w:rFonts w:cs="Arial"/>
                <w:szCs w:val="20"/>
              </w:rPr>
              <w:t>Prestar el servicio de auditoria de vigilancia y ampliación del alcance por parte del ONAC para la norma NTC: ISO/IEC 17025.</w:t>
            </w:r>
          </w:p>
        </w:tc>
        <w:tc>
          <w:tcPr>
            <w:tcW w:w="2410" w:type="dxa"/>
            <w:shd w:val="clear" w:color="auto" w:fill="FFFFFF" w:themeFill="background1"/>
            <w:vAlign w:val="center"/>
          </w:tcPr>
          <w:p w:rsidR="00A57E93" w:rsidRPr="00D82DD8" w:rsidRDefault="0061335B"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shd w:val="clear" w:color="auto" w:fill="FFFFFF" w:themeFill="background1"/>
            <w:vAlign w:val="center"/>
          </w:tcPr>
          <w:p w:rsidR="00A57E93" w:rsidRPr="00D82DD8" w:rsidRDefault="00A57E93" w:rsidP="00CF1C3A">
            <w:pPr>
              <w:autoSpaceDE w:val="0"/>
              <w:autoSpaceDN w:val="0"/>
              <w:adjustRightInd w:val="0"/>
              <w:jc w:val="center"/>
              <w:rPr>
                <w:rFonts w:cs="Arial"/>
                <w:szCs w:val="20"/>
              </w:rPr>
            </w:pPr>
          </w:p>
        </w:tc>
        <w:tc>
          <w:tcPr>
            <w:tcW w:w="1243" w:type="dxa"/>
            <w:shd w:val="clear" w:color="auto" w:fill="FFFFFF" w:themeFill="background1"/>
            <w:vAlign w:val="center"/>
          </w:tcPr>
          <w:p w:rsidR="00A57E93" w:rsidRPr="00D82DD8" w:rsidRDefault="00A57E93" w:rsidP="00CF1C3A">
            <w:pPr>
              <w:autoSpaceDE w:val="0"/>
              <w:autoSpaceDN w:val="0"/>
              <w:adjustRightInd w:val="0"/>
              <w:jc w:val="center"/>
              <w:rPr>
                <w:rFonts w:cs="Arial"/>
                <w:szCs w:val="20"/>
              </w:rPr>
            </w:pPr>
            <w:r w:rsidRPr="00D82DD8">
              <w:rPr>
                <w:rFonts w:cs="Arial"/>
                <w:szCs w:val="20"/>
              </w:rPr>
              <w:t>X</w:t>
            </w:r>
          </w:p>
        </w:tc>
        <w:tc>
          <w:tcPr>
            <w:tcW w:w="1850" w:type="dxa"/>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r w:rsidRPr="00D82DD8">
              <w:rPr>
                <w:rFonts w:cs="Arial"/>
                <w:szCs w:val="20"/>
              </w:rPr>
              <w:t xml:space="preserve">$ </w:t>
            </w:r>
            <w:r w:rsidR="0061335B" w:rsidRPr="00D82DD8">
              <w:rPr>
                <w:rFonts w:cs="Arial"/>
                <w:szCs w:val="20"/>
              </w:rPr>
              <w:t>9.694.375</w:t>
            </w:r>
          </w:p>
        </w:tc>
      </w:tr>
      <w:tr w:rsidR="0061335B" w:rsidRPr="00D82DD8" w:rsidTr="00906276">
        <w:tc>
          <w:tcPr>
            <w:tcW w:w="2405"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Prestar el servicio de auditoria interna al sistema de gestión de la oficina de laboratorio de la FLA, acreditada bajo la norma NTC: ISO/IEC 17025:2005 sistema de gestión de laboratorios, versión 2005</w:t>
            </w:r>
          </w:p>
        </w:tc>
        <w:tc>
          <w:tcPr>
            <w:tcW w:w="2410"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shd w:val="clear" w:color="auto" w:fill="FFFFFF" w:themeFill="background1"/>
            <w:vAlign w:val="center"/>
          </w:tcPr>
          <w:p w:rsidR="0061335B" w:rsidRPr="00D82DD8" w:rsidRDefault="0061335B" w:rsidP="00CF1C3A">
            <w:pPr>
              <w:autoSpaceDE w:val="0"/>
              <w:autoSpaceDN w:val="0"/>
              <w:adjustRightInd w:val="0"/>
              <w:jc w:val="center"/>
              <w:rPr>
                <w:rFonts w:cs="Arial"/>
                <w:szCs w:val="20"/>
              </w:rPr>
            </w:pPr>
            <w:r w:rsidRPr="00D82DD8">
              <w:rPr>
                <w:rFonts w:cs="Arial"/>
                <w:szCs w:val="20"/>
              </w:rPr>
              <w:t>X</w:t>
            </w:r>
          </w:p>
        </w:tc>
        <w:tc>
          <w:tcPr>
            <w:tcW w:w="1243" w:type="dxa"/>
            <w:shd w:val="clear" w:color="auto" w:fill="FFFFFF" w:themeFill="background1"/>
            <w:vAlign w:val="center"/>
          </w:tcPr>
          <w:p w:rsidR="0061335B" w:rsidRPr="00D82DD8" w:rsidRDefault="0061335B" w:rsidP="00CF1C3A">
            <w:pPr>
              <w:autoSpaceDE w:val="0"/>
              <w:autoSpaceDN w:val="0"/>
              <w:adjustRightInd w:val="0"/>
              <w:jc w:val="center"/>
              <w:rPr>
                <w:rFonts w:cs="Arial"/>
                <w:szCs w:val="20"/>
              </w:rPr>
            </w:pPr>
          </w:p>
        </w:tc>
        <w:tc>
          <w:tcPr>
            <w:tcW w:w="1850"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$ 4.480.000</w:t>
            </w:r>
          </w:p>
        </w:tc>
      </w:tr>
      <w:tr w:rsidR="00A57E93" w:rsidRPr="00D82DD8" w:rsidTr="00906276">
        <w:tc>
          <w:tcPr>
            <w:tcW w:w="2405" w:type="dxa"/>
            <w:shd w:val="clear" w:color="auto" w:fill="FFFFFF" w:themeFill="background1"/>
            <w:vAlign w:val="center"/>
          </w:tcPr>
          <w:p w:rsidR="00A57E93" w:rsidRPr="00D82DD8" w:rsidRDefault="0061335B" w:rsidP="00CF1C3A">
            <w:pPr>
              <w:autoSpaceDE w:val="0"/>
              <w:autoSpaceDN w:val="0"/>
              <w:adjustRightInd w:val="0"/>
              <w:jc w:val="both"/>
              <w:rPr>
                <w:rFonts w:cs="Arial"/>
                <w:szCs w:val="20"/>
              </w:rPr>
            </w:pPr>
            <w:r w:rsidRPr="00D82DD8">
              <w:rPr>
                <w:rFonts w:cs="Arial"/>
                <w:szCs w:val="20"/>
              </w:rPr>
              <w:t>Auditoria de</w:t>
            </w:r>
            <w:r w:rsidR="00A57E93" w:rsidRPr="00D82DD8">
              <w:rPr>
                <w:rFonts w:cs="Arial"/>
                <w:szCs w:val="20"/>
              </w:rPr>
              <w:t xml:space="preserve"> la certificación  de la FLA en la norma ISO 9001 y NTC GP1000</w:t>
            </w:r>
          </w:p>
        </w:tc>
        <w:tc>
          <w:tcPr>
            <w:tcW w:w="2410" w:type="dxa"/>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r w:rsidRPr="00D82DD8">
              <w:rPr>
                <w:rFonts w:cs="Arial"/>
                <w:szCs w:val="20"/>
              </w:rPr>
              <w:t xml:space="preserve">Certifica que la FLA tiene sus procesos normalizados </w:t>
            </w:r>
          </w:p>
        </w:tc>
        <w:tc>
          <w:tcPr>
            <w:tcW w:w="1172" w:type="dxa"/>
            <w:shd w:val="clear" w:color="auto" w:fill="FFFFFF" w:themeFill="background1"/>
            <w:vAlign w:val="center"/>
          </w:tcPr>
          <w:p w:rsidR="00A57E93" w:rsidRPr="00D82DD8" w:rsidRDefault="0061335B" w:rsidP="00CF1C3A">
            <w:pPr>
              <w:autoSpaceDE w:val="0"/>
              <w:autoSpaceDN w:val="0"/>
              <w:adjustRightInd w:val="0"/>
              <w:jc w:val="center"/>
              <w:rPr>
                <w:rFonts w:cs="Arial"/>
                <w:szCs w:val="20"/>
              </w:rPr>
            </w:pPr>
            <w:r w:rsidRPr="00D82DD8">
              <w:rPr>
                <w:rFonts w:cs="Arial"/>
                <w:szCs w:val="20"/>
              </w:rPr>
              <w:t>X</w:t>
            </w:r>
          </w:p>
        </w:tc>
        <w:tc>
          <w:tcPr>
            <w:tcW w:w="1243" w:type="dxa"/>
            <w:shd w:val="clear" w:color="auto" w:fill="FFFFFF" w:themeFill="background1"/>
            <w:vAlign w:val="center"/>
          </w:tcPr>
          <w:p w:rsidR="00A57E93" w:rsidRPr="00D82DD8" w:rsidRDefault="00A57E93" w:rsidP="00CF1C3A">
            <w:pPr>
              <w:autoSpaceDE w:val="0"/>
              <w:autoSpaceDN w:val="0"/>
              <w:adjustRightInd w:val="0"/>
              <w:jc w:val="center"/>
              <w:rPr>
                <w:rFonts w:cs="Arial"/>
                <w:szCs w:val="20"/>
              </w:rPr>
            </w:pPr>
          </w:p>
        </w:tc>
        <w:tc>
          <w:tcPr>
            <w:tcW w:w="1850" w:type="dxa"/>
            <w:shd w:val="clear" w:color="auto" w:fill="FFFFFF" w:themeFill="background1"/>
            <w:vAlign w:val="center"/>
          </w:tcPr>
          <w:p w:rsidR="0061335B" w:rsidRPr="00D82DD8" w:rsidRDefault="0061335B" w:rsidP="00CF1C3A">
            <w:pPr>
              <w:jc w:val="both"/>
              <w:rPr>
                <w:rFonts w:cs="Arial"/>
                <w:szCs w:val="20"/>
                <w:lang w:val="es-CO" w:eastAsia="es-CO"/>
              </w:rPr>
            </w:pPr>
            <w:r w:rsidRPr="00D82DD8">
              <w:rPr>
                <w:rFonts w:cs="Arial"/>
                <w:szCs w:val="20"/>
              </w:rPr>
              <w:t>$ 4.176.000</w:t>
            </w:r>
          </w:p>
          <w:p w:rsidR="00A57E93" w:rsidRPr="00D82DD8" w:rsidRDefault="00A57E93" w:rsidP="00CF1C3A">
            <w:pPr>
              <w:autoSpaceDE w:val="0"/>
              <w:autoSpaceDN w:val="0"/>
              <w:adjustRightInd w:val="0"/>
              <w:jc w:val="both"/>
              <w:rPr>
                <w:rFonts w:cs="Arial"/>
                <w:szCs w:val="20"/>
              </w:rPr>
            </w:pPr>
          </w:p>
        </w:tc>
      </w:tr>
      <w:tr w:rsidR="0061335B" w:rsidRPr="00D82DD8" w:rsidTr="00906276">
        <w:tc>
          <w:tcPr>
            <w:tcW w:w="2405"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 xml:space="preserve">Servicio de auditoria interna combinada a los sistemas de gestión FLA, certificados bajo la norma ISO 14001:2004 sistema de gestión ambiental y la norma y estándares </w:t>
            </w:r>
            <w:r w:rsidR="00B57494" w:rsidRPr="00D82DD8">
              <w:rPr>
                <w:rFonts w:cs="Arial"/>
                <w:szCs w:val="20"/>
              </w:rPr>
              <w:t>BASC</w:t>
            </w:r>
          </w:p>
        </w:tc>
        <w:tc>
          <w:tcPr>
            <w:tcW w:w="2410"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shd w:val="clear" w:color="auto" w:fill="FFFFFF" w:themeFill="background1"/>
            <w:vAlign w:val="center"/>
          </w:tcPr>
          <w:p w:rsidR="0061335B" w:rsidRPr="00D82DD8" w:rsidRDefault="0061335B" w:rsidP="00CF1C3A">
            <w:pPr>
              <w:autoSpaceDE w:val="0"/>
              <w:autoSpaceDN w:val="0"/>
              <w:adjustRightInd w:val="0"/>
              <w:jc w:val="center"/>
              <w:rPr>
                <w:rFonts w:cs="Arial"/>
                <w:szCs w:val="20"/>
              </w:rPr>
            </w:pPr>
            <w:r w:rsidRPr="00D82DD8">
              <w:rPr>
                <w:rFonts w:cs="Arial"/>
                <w:szCs w:val="20"/>
              </w:rPr>
              <w:t>X</w:t>
            </w:r>
          </w:p>
        </w:tc>
        <w:tc>
          <w:tcPr>
            <w:tcW w:w="1243" w:type="dxa"/>
            <w:shd w:val="clear" w:color="auto" w:fill="FFFFFF" w:themeFill="background1"/>
            <w:vAlign w:val="center"/>
          </w:tcPr>
          <w:p w:rsidR="0061335B" w:rsidRPr="00D82DD8" w:rsidRDefault="0061335B" w:rsidP="00CF1C3A">
            <w:pPr>
              <w:autoSpaceDE w:val="0"/>
              <w:autoSpaceDN w:val="0"/>
              <w:adjustRightInd w:val="0"/>
              <w:jc w:val="center"/>
              <w:rPr>
                <w:rFonts w:cs="Arial"/>
                <w:szCs w:val="20"/>
              </w:rPr>
            </w:pPr>
          </w:p>
        </w:tc>
        <w:tc>
          <w:tcPr>
            <w:tcW w:w="1850" w:type="dxa"/>
            <w:shd w:val="clear" w:color="auto" w:fill="FFFFFF" w:themeFill="background1"/>
            <w:vAlign w:val="center"/>
          </w:tcPr>
          <w:p w:rsidR="0061335B" w:rsidRPr="00D82DD8" w:rsidRDefault="007C7682" w:rsidP="00CF1C3A">
            <w:pPr>
              <w:autoSpaceDE w:val="0"/>
              <w:autoSpaceDN w:val="0"/>
              <w:adjustRightInd w:val="0"/>
              <w:jc w:val="both"/>
              <w:rPr>
                <w:rFonts w:cs="Arial"/>
                <w:szCs w:val="20"/>
              </w:rPr>
            </w:pPr>
            <w:r w:rsidRPr="00D82DD8">
              <w:rPr>
                <w:rFonts w:cs="Arial"/>
                <w:szCs w:val="20"/>
              </w:rPr>
              <w:t xml:space="preserve">$ </w:t>
            </w:r>
            <w:r w:rsidR="0061335B" w:rsidRPr="00D82DD8">
              <w:rPr>
                <w:rFonts w:cs="Arial"/>
                <w:szCs w:val="20"/>
              </w:rPr>
              <w:t>8</w:t>
            </w:r>
            <w:r w:rsidRPr="00D82DD8">
              <w:rPr>
                <w:rFonts w:cs="Arial"/>
                <w:szCs w:val="20"/>
              </w:rPr>
              <w:t>.</w:t>
            </w:r>
            <w:r w:rsidR="0061335B" w:rsidRPr="00D82DD8">
              <w:rPr>
                <w:rFonts w:cs="Arial"/>
                <w:szCs w:val="20"/>
              </w:rPr>
              <w:t>192</w:t>
            </w:r>
            <w:r w:rsidRPr="00D82DD8">
              <w:rPr>
                <w:rFonts w:cs="Arial"/>
                <w:szCs w:val="20"/>
              </w:rPr>
              <w:t>.</w:t>
            </w:r>
            <w:r w:rsidR="0061335B" w:rsidRPr="00D82DD8">
              <w:rPr>
                <w:rFonts w:cs="Arial"/>
                <w:szCs w:val="20"/>
              </w:rPr>
              <w:t>000</w:t>
            </w:r>
          </w:p>
        </w:tc>
      </w:tr>
      <w:tr w:rsidR="0061335B" w:rsidRPr="00D82DD8" w:rsidTr="00906276">
        <w:tc>
          <w:tcPr>
            <w:tcW w:w="2405"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Prestar servicio de auditoria externa de seguimiento de certificación al sistema de gestión ambiental,</w:t>
            </w:r>
          </w:p>
        </w:tc>
        <w:tc>
          <w:tcPr>
            <w:tcW w:w="2410"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shd w:val="clear" w:color="auto" w:fill="FFFFFF" w:themeFill="background1"/>
            <w:vAlign w:val="center"/>
          </w:tcPr>
          <w:p w:rsidR="0061335B" w:rsidRPr="00D82DD8" w:rsidRDefault="0061335B" w:rsidP="00CF1C3A">
            <w:pPr>
              <w:autoSpaceDE w:val="0"/>
              <w:autoSpaceDN w:val="0"/>
              <w:adjustRightInd w:val="0"/>
              <w:jc w:val="center"/>
              <w:rPr>
                <w:rFonts w:cs="Arial"/>
                <w:szCs w:val="20"/>
              </w:rPr>
            </w:pPr>
          </w:p>
        </w:tc>
        <w:tc>
          <w:tcPr>
            <w:tcW w:w="1243" w:type="dxa"/>
            <w:shd w:val="clear" w:color="auto" w:fill="FFFFFF" w:themeFill="background1"/>
            <w:vAlign w:val="center"/>
          </w:tcPr>
          <w:p w:rsidR="0061335B" w:rsidRPr="00D82DD8" w:rsidRDefault="0061335B" w:rsidP="00CF1C3A">
            <w:pPr>
              <w:autoSpaceDE w:val="0"/>
              <w:autoSpaceDN w:val="0"/>
              <w:adjustRightInd w:val="0"/>
              <w:jc w:val="center"/>
              <w:rPr>
                <w:rFonts w:cs="Arial"/>
                <w:szCs w:val="20"/>
              </w:rPr>
            </w:pPr>
            <w:r w:rsidRPr="00D82DD8">
              <w:rPr>
                <w:rFonts w:cs="Arial"/>
                <w:szCs w:val="20"/>
              </w:rPr>
              <w:t>X</w:t>
            </w:r>
          </w:p>
        </w:tc>
        <w:tc>
          <w:tcPr>
            <w:tcW w:w="1850" w:type="dxa"/>
            <w:shd w:val="clear" w:color="auto" w:fill="FFFFFF" w:themeFill="background1"/>
            <w:vAlign w:val="center"/>
          </w:tcPr>
          <w:p w:rsidR="0061335B" w:rsidRPr="00D82DD8" w:rsidRDefault="0061335B" w:rsidP="00CF1C3A">
            <w:pPr>
              <w:autoSpaceDE w:val="0"/>
              <w:autoSpaceDN w:val="0"/>
              <w:adjustRightInd w:val="0"/>
              <w:jc w:val="both"/>
              <w:rPr>
                <w:rFonts w:cs="Arial"/>
                <w:szCs w:val="20"/>
              </w:rPr>
            </w:pPr>
            <w:r w:rsidRPr="00D82DD8">
              <w:rPr>
                <w:rFonts w:cs="Arial"/>
                <w:szCs w:val="20"/>
              </w:rPr>
              <w:t>$ 3.944.000</w:t>
            </w:r>
          </w:p>
        </w:tc>
      </w:tr>
      <w:tr w:rsidR="00975019" w:rsidRPr="00D82DD8" w:rsidTr="00906276">
        <w:tc>
          <w:tcPr>
            <w:tcW w:w="2405" w:type="dxa"/>
            <w:shd w:val="clear" w:color="auto" w:fill="FFFFFF" w:themeFill="background1"/>
            <w:vAlign w:val="center"/>
          </w:tcPr>
          <w:p w:rsidR="00975019" w:rsidRPr="00D82DD8" w:rsidRDefault="0061335B" w:rsidP="00CF1C3A">
            <w:pPr>
              <w:autoSpaceDE w:val="0"/>
              <w:autoSpaceDN w:val="0"/>
              <w:adjustRightInd w:val="0"/>
              <w:jc w:val="both"/>
              <w:rPr>
                <w:rFonts w:cs="Arial"/>
                <w:szCs w:val="20"/>
              </w:rPr>
            </w:pPr>
            <w:r w:rsidRPr="00D82DD8">
              <w:rPr>
                <w:rFonts w:cs="Arial"/>
                <w:szCs w:val="20"/>
              </w:rPr>
              <w:t xml:space="preserve">Auditoria externa de renovación de certificación </w:t>
            </w:r>
            <w:r w:rsidR="00B57494" w:rsidRPr="00D82DD8">
              <w:rPr>
                <w:rFonts w:cs="Arial"/>
                <w:szCs w:val="20"/>
              </w:rPr>
              <w:t xml:space="preserve">BASC </w:t>
            </w:r>
            <w:r w:rsidRPr="00D82DD8">
              <w:rPr>
                <w:rFonts w:cs="Arial"/>
                <w:szCs w:val="20"/>
              </w:rPr>
              <w:t>(auditoria de sostenimiento y registro ante OMB (organización mundial BASC)</w:t>
            </w:r>
          </w:p>
        </w:tc>
        <w:tc>
          <w:tcPr>
            <w:tcW w:w="2410" w:type="dxa"/>
            <w:shd w:val="clear" w:color="auto" w:fill="FFFFFF" w:themeFill="background1"/>
            <w:vAlign w:val="center"/>
          </w:tcPr>
          <w:p w:rsidR="00975019" w:rsidRPr="00D82DD8" w:rsidRDefault="0061335B" w:rsidP="00CF1C3A">
            <w:pPr>
              <w:autoSpaceDE w:val="0"/>
              <w:autoSpaceDN w:val="0"/>
              <w:adjustRightInd w:val="0"/>
              <w:jc w:val="both"/>
              <w:rPr>
                <w:rFonts w:cs="Arial"/>
                <w:szCs w:val="20"/>
              </w:rPr>
            </w:pPr>
            <w:r w:rsidRPr="00D82DD8">
              <w:rPr>
                <w:rFonts w:cs="Arial"/>
                <w:szCs w:val="20"/>
              </w:rPr>
              <w:t>Certifica que la FLA tiene sus procesos normalizados</w:t>
            </w:r>
          </w:p>
        </w:tc>
        <w:tc>
          <w:tcPr>
            <w:tcW w:w="1172" w:type="dxa"/>
            <w:shd w:val="clear" w:color="auto" w:fill="FFFFFF" w:themeFill="background1"/>
            <w:vAlign w:val="center"/>
          </w:tcPr>
          <w:p w:rsidR="00975019" w:rsidRPr="00D82DD8" w:rsidRDefault="00975019" w:rsidP="00CF1C3A">
            <w:pPr>
              <w:autoSpaceDE w:val="0"/>
              <w:autoSpaceDN w:val="0"/>
              <w:adjustRightInd w:val="0"/>
              <w:jc w:val="center"/>
              <w:rPr>
                <w:rFonts w:cs="Arial"/>
                <w:szCs w:val="20"/>
              </w:rPr>
            </w:pPr>
          </w:p>
        </w:tc>
        <w:tc>
          <w:tcPr>
            <w:tcW w:w="1243" w:type="dxa"/>
            <w:shd w:val="clear" w:color="auto" w:fill="FFFFFF" w:themeFill="background1"/>
            <w:vAlign w:val="center"/>
          </w:tcPr>
          <w:p w:rsidR="00975019" w:rsidRPr="00D82DD8" w:rsidRDefault="0061335B" w:rsidP="00CF1C3A">
            <w:pPr>
              <w:autoSpaceDE w:val="0"/>
              <w:autoSpaceDN w:val="0"/>
              <w:adjustRightInd w:val="0"/>
              <w:jc w:val="center"/>
              <w:rPr>
                <w:rFonts w:cs="Arial"/>
                <w:szCs w:val="20"/>
              </w:rPr>
            </w:pPr>
            <w:r w:rsidRPr="00D82DD8">
              <w:rPr>
                <w:rFonts w:cs="Arial"/>
                <w:szCs w:val="20"/>
              </w:rPr>
              <w:t>X</w:t>
            </w:r>
          </w:p>
        </w:tc>
        <w:tc>
          <w:tcPr>
            <w:tcW w:w="1850" w:type="dxa"/>
            <w:shd w:val="clear" w:color="auto" w:fill="FFFFFF" w:themeFill="background1"/>
            <w:vAlign w:val="center"/>
          </w:tcPr>
          <w:p w:rsidR="00975019" w:rsidRPr="00D82DD8" w:rsidRDefault="0061335B" w:rsidP="00CF1C3A">
            <w:pPr>
              <w:autoSpaceDE w:val="0"/>
              <w:autoSpaceDN w:val="0"/>
              <w:adjustRightInd w:val="0"/>
              <w:jc w:val="both"/>
              <w:rPr>
                <w:rFonts w:cs="Arial"/>
                <w:szCs w:val="20"/>
              </w:rPr>
            </w:pPr>
            <w:r w:rsidRPr="00D82DD8">
              <w:rPr>
                <w:rFonts w:cs="Arial"/>
                <w:szCs w:val="20"/>
              </w:rPr>
              <w:t>$ 4.642.600</w:t>
            </w:r>
          </w:p>
        </w:tc>
      </w:tr>
      <w:tr w:rsidR="00A57E93" w:rsidRPr="00D82DD8" w:rsidTr="00906276">
        <w:tc>
          <w:tcPr>
            <w:tcW w:w="2405" w:type="dxa"/>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r w:rsidRPr="00D82DD8">
              <w:rPr>
                <w:rFonts w:cs="Arial"/>
                <w:szCs w:val="20"/>
              </w:rPr>
              <w:t>Mantenimiento de certificación de sellos de los diferentes productos FLA</w:t>
            </w:r>
          </w:p>
        </w:tc>
        <w:tc>
          <w:tcPr>
            <w:tcW w:w="2410" w:type="dxa"/>
            <w:shd w:val="clear" w:color="auto" w:fill="FFFFFF" w:themeFill="background1"/>
            <w:vAlign w:val="center"/>
          </w:tcPr>
          <w:p w:rsidR="00A57E93" w:rsidRPr="00D82DD8" w:rsidRDefault="00A57E93" w:rsidP="00CF1C3A">
            <w:pPr>
              <w:autoSpaceDE w:val="0"/>
              <w:autoSpaceDN w:val="0"/>
              <w:adjustRightInd w:val="0"/>
              <w:jc w:val="both"/>
              <w:rPr>
                <w:rFonts w:cs="Arial"/>
                <w:szCs w:val="20"/>
              </w:rPr>
            </w:pPr>
            <w:r w:rsidRPr="00D82DD8">
              <w:rPr>
                <w:rFonts w:cs="Arial"/>
                <w:szCs w:val="20"/>
              </w:rPr>
              <w:t>Certificación de cumplimiento de normas técnicas nacionales para la fabricación de los productos FLA</w:t>
            </w:r>
          </w:p>
        </w:tc>
        <w:tc>
          <w:tcPr>
            <w:tcW w:w="1172" w:type="dxa"/>
            <w:shd w:val="clear" w:color="auto" w:fill="FFFFFF" w:themeFill="background1"/>
            <w:vAlign w:val="center"/>
          </w:tcPr>
          <w:p w:rsidR="00A57E93" w:rsidRPr="00D82DD8" w:rsidRDefault="00A57E93" w:rsidP="00CF1C3A">
            <w:pPr>
              <w:autoSpaceDE w:val="0"/>
              <w:autoSpaceDN w:val="0"/>
              <w:adjustRightInd w:val="0"/>
              <w:jc w:val="center"/>
              <w:rPr>
                <w:rFonts w:cs="Arial"/>
                <w:szCs w:val="20"/>
              </w:rPr>
            </w:pPr>
            <w:r w:rsidRPr="00D82DD8">
              <w:rPr>
                <w:rFonts w:cs="Arial"/>
                <w:szCs w:val="20"/>
              </w:rPr>
              <w:t>X</w:t>
            </w:r>
          </w:p>
        </w:tc>
        <w:tc>
          <w:tcPr>
            <w:tcW w:w="1243" w:type="dxa"/>
            <w:shd w:val="clear" w:color="auto" w:fill="FFFFFF" w:themeFill="background1"/>
            <w:vAlign w:val="center"/>
          </w:tcPr>
          <w:p w:rsidR="00A57E93" w:rsidRPr="00D82DD8" w:rsidRDefault="00A57E93" w:rsidP="00CF1C3A">
            <w:pPr>
              <w:autoSpaceDE w:val="0"/>
              <w:autoSpaceDN w:val="0"/>
              <w:adjustRightInd w:val="0"/>
              <w:jc w:val="center"/>
              <w:rPr>
                <w:rFonts w:cs="Arial"/>
                <w:szCs w:val="20"/>
              </w:rPr>
            </w:pPr>
          </w:p>
        </w:tc>
        <w:tc>
          <w:tcPr>
            <w:tcW w:w="1850" w:type="dxa"/>
            <w:shd w:val="clear" w:color="auto" w:fill="FFFFFF" w:themeFill="background1"/>
            <w:vAlign w:val="center"/>
          </w:tcPr>
          <w:p w:rsidR="00A57E93" w:rsidRPr="00D82DD8" w:rsidRDefault="00975019" w:rsidP="00CF1C3A">
            <w:pPr>
              <w:autoSpaceDE w:val="0"/>
              <w:autoSpaceDN w:val="0"/>
              <w:adjustRightInd w:val="0"/>
              <w:jc w:val="both"/>
              <w:rPr>
                <w:rFonts w:cs="Arial"/>
                <w:szCs w:val="20"/>
              </w:rPr>
            </w:pPr>
            <w:r w:rsidRPr="00D82DD8">
              <w:rPr>
                <w:rFonts w:cs="Arial"/>
                <w:szCs w:val="20"/>
              </w:rPr>
              <w:t>$ 7.863.648</w:t>
            </w:r>
          </w:p>
        </w:tc>
      </w:tr>
    </w:tbl>
    <w:p w:rsidR="00A57E93" w:rsidRPr="00D82DD8" w:rsidRDefault="00A57E93" w:rsidP="009E5151">
      <w:pPr>
        <w:autoSpaceDE w:val="0"/>
        <w:autoSpaceDN w:val="0"/>
        <w:adjustRightInd w:val="0"/>
        <w:spacing w:line="360" w:lineRule="auto"/>
        <w:rPr>
          <w:rFonts w:cs="Arial"/>
          <w:b/>
          <w:bCs/>
          <w:szCs w:val="20"/>
        </w:rPr>
      </w:pPr>
    </w:p>
    <w:p w:rsidR="00A57E93" w:rsidRPr="00D82DD8" w:rsidRDefault="00A57E93" w:rsidP="009E5151">
      <w:pPr>
        <w:autoSpaceDE w:val="0"/>
        <w:autoSpaceDN w:val="0"/>
        <w:adjustRightInd w:val="0"/>
        <w:spacing w:line="360" w:lineRule="auto"/>
        <w:rPr>
          <w:rFonts w:cs="Arial"/>
          <w:b/>
          <w:bCs/>
          <w:szCs w:val="20"/>
        </w:rPr>
      </w:pPr>
    </w:p>
    <w:p w:rsidR="00A57E93" w:rsidRPr="00D82DD8" w:rsidRDefault="00A57E93" w:rsidP="009E5151">
      <w:pPr>
        <w:autoSpaceDE w:val="0"/>
        <w:autoSpaceDN w:val="0"/>
        <w:adjustRightInd w:val="0"/>
        <w:spacing w:line="360" w:lineRule="auto"/>
        <w:rPr>
          <w:rFonts w:cs="Arial"/>
          <w:b/>
          <w:bCs/>
          <w:szCs w:val="20"/>
        </w:rPr>
      </w:pPr>
    </w:p>
    <w:p w:rsidR="00DF2A2A" w:rsidRPr="00906276" w:rsidRDefault="00DF2A2A" w:rsidP="00906276">
      <w:pPr>
        <w:pStyle w:val="Ttulo1"/>
        <w:jc w:val="center"/>
      </w:pPr>
      <w:bookmarkStart w:id="32" w:name="_Toc440441289"/>
      <w:r w:rsidRPr="00906276">
        <w:t>6. OBRAS PÚBLICAS</w:t>
      </w:r>
      <w:bookmarkEnd w:id="32"/>
    </w:p>
    <w:p w:rsidR="00692D0A" w:rsidRPr="00D82DD8" w:rsidRDefault="00692D0A" w:rsidP="009E5151">
      <w:pPr>
        <w:autoSpaceDE w:val="0"/>
        <w:autoSpaceDN w:val="0"/>
        <w:adjustRightInd w:val="0"/>
        <w:spacing w:line="360" w:lineRule="auto"/>
        <w:rPr>
          <w:rFonts w:cs="Arial"/>
          <w:b/>
          <w:bCs/>
          <w:szCs w:val="20"/>
        </w:rPr>
      </w:pPr>
    </w:p>
    <w:p w:rsidR="007D65DB" w:rsidRDefault="007D65DB" w:rsidP="009E5151">
      <w:pPr>
        <w:autoSpaceDE w:val="0"/>
        <w:autoSpaceDN w:val="0"/>
        <w:adjustRightInd w:val="0"/>
        <w:spacing w:line="360" w:lineRule="auto"/>
        <w:rPr>
          <w:rFonts w:cs="Arial"/>
          <w:b/>
          <w:bCs/>
          <w:szCs w:val="20"/>
        </w:rPr>
      </w:pPr>
      <w:r w:rsidRPr="00D82DD8">
        <w:rPr>
          <w:rFonts w:cs="Arial"/>
          <w:b/>
          <w:bCs/>
          <w:szCs w:val="20"/>
        </w:rPr>
        <w:t>No aplica</w:t>
      </w:r>
    </w:p>
    <w:p w:rsidR="00E37508" w:rsidRDefault="00E37508" w:rsidP="009E5151">
      <w:pPr>
        <w:autoSpaceDE w:val="0"/>
        <w:autoSpaceDN w:val="0"/>
        <w:adjustRightInd w:val="0"/>
        <w:spacing w:line="360" w:lineRule="auto"/>
        <w:rPr>
          <w:rFonts w:cs="Arial"/>
          <w:b/>
          <w:bCs/>
          <w:szCs w:val="20"/>
        </w:rPr>
      </w:pPr>
    </w:p>
    <w:p w:rsidR="00906276" w:rsidRDefault="00906276" w:rsidP="009E5151">
      <w:pPr>
        <w:autoSpaceDE w:val="0"/>
        <w:autoSpaceDN w:val="0"/>
        <w:adjustRightInd w:val="0"/>
        <w:spacing w:line="360" w:lineRule="auto"/>
        <w:rPr>
          <w:rFonts w:cs="Arial"/>
          <w:b/>
          <w:bCs/>
          <w:szCs w:val="20"/>
        </w:rPr>
      </w:pPr>
    </w:p>
    <w:p w:rsidR="00906276" w:rsidRPr="00D82DD8" w:rsidRDefault="00906276" w:rsidP="009E5151">
      <w:pPr>
        <w:autoSpaceDE w:val="0"/>
        <w:autoSpaceDN w:val="0"/>
        <w:adjustRightInd w:val="0"/>
        <w:spacing w:line="360" w:lineRule="auto"/>
        <w:rPr>
          <w:rFonts w:cs="Arial"/>
          <w:b/>
          <w:bCs/>
          <w:szCs w:val="20"/>
        </w:rPr>
      </w:pPr>
    </w:p>
    <w:p w:rsidR="00DF2A2A" w:rsidRPr="00906276" w:rsidRDefault="00DF2A2A" w:rsidP="00906276">
      <w:pPr>
        <w:pStyle w:val="Ttulo1"/>
        <w:jc w:val="center"/>
      </w:pPr>
      <w:bookmarkStart w:id="33" w:name="_Toc440441290"/>
      <w:r w:rsidRPr="00906276">
        <w:t>7. EJECUCIONES PRESUPUESTALES</w:t>
      </w:r>
      <w:bookmarkEnd w:id="33"/>
    </w:p>
    <w:p w:rsidR="00497EE9" w:rsidRPr="00D82DD8" w:rsidRDefault="00497EE9" w:rsidP="009E5151">
      <w:pPr>
        <w:autoSpaceDE w:val="0"/>
        <w:autoSpaceDN w:val="0"/>
        <w:adjustRightInd w:val="0"/>
        <w:spacing w:line="360" w:lineRule="auto"/>
        <w:rPr>
          <w:rFonts w:cs="Arial"/>
          <w:b/>
          <w:bCs/>
          <w:szCs w:val="20"/>
        </w:rPr>
      </w:pPr>
    </w:p>
    <w:p w:rsidR="00497EE9" w:rsidRPr="00D82DD8" w:rsidRDefault="00497EE9" w:rsidP="009E5151">
      <w:pPr>
        <w:autoSpaceDE w:val="0"/>
        <w:autoSpaceDN w:val="0"/>
        <w:adjustRightInd w:val="0"/>
        <w:spacing w:line="360" w:lineRule="auto"/>
        <w:rPr>
          <w:rFonts w:cs="Arial"/>
          <w:b/>
          <w:bCs/>
          <w:szCs w:val="20"/>
        </w:rPr>
      </w:pPr>
      <w:r w:rsidRPr="00D82DD8">
        <w:rPr>
          <w:rFonts w:cs="Arial"/>
          <w:b/>
          <w:bCs/>
          <w:szCs w:val="20"/>
        </w:rPr>
        <w:t>No aplica</w:t>
      </w:r>
    </w:p>
    <w:p w:rsidR="00C24876" w:rsidRPr="00906276" w:rsidRDefault="00C24876" w:rsidP="00906276">
      <w:pPr>
        <w:pStyle w:val="Ttulo1"/>
        <w:jc w:val="center"/>
      </w:pPr>
      <w:bookmarkStart w:id="34" w:name="_Toc440441291"/>
      <w:r w:rsidRPr="00906276">
        <w:t>8. CONTRATA</w:t>
      </w:r>
      <w:r w:rsidR="00906276" w:rsidRPr="00906276">
        <w:t>C</w:t>
      </w:r>
      <w:r w:rsidRPr="00906276">
        <w:t>IÓN</w:t>
      </w:r>
      <w:bookmarkEnd w:id="34"/>
    </w:p>
    <w:p w:rsidR="00C24876" w:rsidRPr="00D82DD8" w:rsidRDefault="00C24876" w:rsidP="009E5151">
      <w:pPr>
        <w:autoSpaceDE w:val="0"/>
        <w:autoSpaceDN w:val="0"/>
        <w:adjustRightInd w:val="0"/>
        <w:spacing w:line="360" w:lineRule="auto"/>
        <w:rPr>
          <w:rFonts w:cs="Arial"/>
          <w:b/>
          <w:bCs/>
          <w:szCs w:val="20"/>
        </w:rPr>
      </w:pPr>
    </w:p>
    <w:p w:rsidR="00C24876" w:rsidRDefault="00C24876" w:rsidP="009E5151">
      <w:pPr>
        <w:autoSpaceDE w:val="0"/>
        <w:autoSpaceDN w:val="0"/>
        <w:adjustRightInd w:val="0"/>
        <w:spacing w:line="360" w:lineRule="auto"/>
        <w:jc w:val="both"/>
        <w:rPr>
          <w:rFonts w:cs="Arial"/>
          <w:szCs w:val="20"/>
        </w:rPr>
      </w:pPr>
      <w:r w:rsidRPr="00D82DD8">
        <w:rPr>
          <w:rFonts w:cs="Arial"/>
          <w:szCs w:val="20"/>
        </w:rPr>
        <w:t>Relacione por cada una de las vigencias fiscales cubiertas por el período entre la fecha de inicio de la gestión y la fecha de retiro o ratificación, el número de contratos en proceso y ejecutados de acuerdo con los objetos contractuales (prestación de servicios, adquisición de bienes, suministro, mantenimiento, asesorías, consultarías, concesiones, Fiducias, etc.) y modalidades de contratación (No incluya los contratos de obra pública reportados en el punto 6 de la presente Acta de Informe de Gestión).</w:t>
      </w:r>
    </w:p>
    <w:p w:rsidR="00816537" w:rsidRDefault="00816537" w:rsidP="00292D62">
      <w:pPr>
        <w:autoSpaceDE w:val="0"/>
        <w:autoSpaceDN w:val="0"/>
        <w:adjustRightInd w:val="0"/>
        <w:spacing w:line="360" w:lineRule="auto"/>
        <w:rPr>
          <w:rFonts w:cs="Arial"/>
          <w:b/>
          <w:bCs/>
          <w:szCs w:val="20"/>
        </w:rPr>
      </w:pPr>
    </w:p>
    <w:p w:rsidR="00292D62" w:rsidRDefault="00292D62" w:rsidP="00A76E06">
      <w:pPr>
        <w:autoSpaceDE w:val="0"/>
        <w:autoSpaceDN w:val="0"/>
        <w:adjustRightInd w:val="0"/>
        <w:spacing w:line="360" w:lineRule="auto"/>
        <w:jc w:val="center"/>
        <w:rPr>
          <w:rFonts w:cs="Arial"/>
          <w:b/>
          <w:bCs/>
          <w:szCs w:val="20"/>
        </w:rPr>
      </w:pPr>
      <w:r>
        <w:rPr>
          <w:rFonts w:cs="Arial"/>
          <w:b/>
          <w:bCs/>
          <w:szCs w:val="20"/>
        </w:rPr>
        <w:t>AÑO 2.012</w:t>
      </w:r>
    </w:p>
    <w:p w:rsidR="00292D62" w:rsidRDefault="00292D62" w:rsidP="00292D62">
      <w:pPr>
        <w:autoSpaceDE w:val="0"/>
        <w:autoSpaceDN w:val="0"/>
        <w:adjustRightInd w:val="0"/>
        <w:spacing w:line="360" w:lineRule="auto"/>
        <w:rPr>
          <w:rFonts w:cs="Arial"/>
          <w:b/>
          <w:bCs/>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1240"/>
        <w:gridCol w:w="1028"/>
        <w:gridCol w:w="1134"/>
        <w:gridCol w:w="1393"/>
        <w:gridCol w:w="1795"/>
        <w:gridCol w:w="1065"/>
        <w:gridCol w:w="1134"/>
        <w:gridCol w:w="709"/>
        <w:gridCol w:w="708"/>
      </w:tblGrid>
      <w:tr w:rsidR="00292D62" w:rsidRPr="00292D62" w:rsidTr="00292D62">
        <w:trPr>
          <w:trHeight w:val="1284"/>
          <w:tblHeader/>
        </w:trPr>
        <w:tc>
          <w:tcPr>
            <w:tcW w:w="124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NÚMERO DE CONTRATO</w:t>
            </w:r>
          </w:p>
        </w:tc>
        <w:tc>
          <w:tcPr>
            <w:tcW w:w="1028" w:type="dxa"/>
            <w:tcBorders>
              <w:top w:val="single" w:sz="4" w:space="0" w:color="auto"/>
              <w:left w:val="nil"/>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FECHA</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NOMBRE CONTRATISTA</w:t>
            </w:r>
          </w:p>
        </w:tc>
        <w:tc>
          <w:tcPr>
            <w:tcW w:w="1393" w:type="dxa"/>
            <w:tcBorders>
              <w:top w:val="single" w:sz="4" w:space="0" w:color="auto"/>
              <w:left w:val="nil"/>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MODALIDAD DE CONTRATACIÓN</w:t>
            </w:r>
          </w:p>
        </w:tc>
        <w:tc>
          <w:tcPr>
            <w:tcW w:w="1795" w:type="dxa"/>
            <w:tcBorders>
              <w:top w:val="single" w:sz="4" w:space="0" w:color="auto"/>
              <w:left w:val="nil"/>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OBJETO DEL CONTRATO</w:t>
            </w:r>
          </w:p>
        </w:tc>
        <w:tc>
          <w:tcPr>
            <w:tcW w:w="1065" w:type="dxa"/>
            <w:tcBorders>
              <w:top w:val="single" w:sz="4" w:space="0" w:color="auto"/>
              <w:left w:val="nil"/>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VALOR</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NOMBRE SUPERVISOR</w:t>
            </w:r>
          </w:p>
        </w:tc>
        <w:tc>
          <w:tcPr>
            <w:tcW w:w="709" w:type="dxa"/>
            <w:tcBorders>
              <w:top w:val="single" w:sz="4" w:space="0" w:color="auto"/>
              <w:left w:val="nil"/>
              <w:bottom w:val="single" w:sz="4" w:space="0" w:color="auto"/>
              <w:right w:val="single" w:sz="4" w:space="0" w:color="auto"/>
            </w:tcBorders>
            <w:shd w:val="clear" w:color="000000" w:fill="D6E3BC"/>
            <w:textDirection w:val="btLr"/>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EJECUTADO</w:t>
            </w:r>
          </w:p>
        </w:tc>
        <w:tc>
          <w:tcPr>
            <w:tcW w:w="708" w:type="dxa"/>
            <w:tcBorders>
              <w:top w:val="single" w:sz="4" w:space="0" w:color="auto"/>
              <w:left w:val="nil"/>
              <w:bottom w:val="single" w:sz="4" w:space="0" w:color="auto"/>
              <w:right w:val="single" w:sz="4" w:space="0" w:color="auto"/>
            </w:tcBorders>
            <w:shd w:val="clear" w:color="000000" w:fill="D6E3BC"/>
            <w:textDirection w:val="btLr"/>
            <w:vAlign w:val="center"/>
            <w:hideMark/>
          </w:tcPr>
          <w:p w:rsidR="00292D62" w:rsidRPr="00292D62" w:rsidRDefault="00292D62" w:rsidP="00292D62">
            <w:pPr>
              <w:jc w:val="center"/>
              <w:rPr>
                <w:rFonts w:cs="Arial"/>
                <w:b/>
                <w:bCs/>
                <w:color w:val="000000"/>
                <w:sz w:val="14"/>
                <w:szCs w:val="14"/>
                <w:lang w:val="es-CO" w:eastAsia="es-CO"/>
              </w:rPr>
            </w:pPr>
            <w:r w:rsidRPr="00292D62">
              <w:rPr>
                <w:rFonts w:cs="Arial"/>
                <w:b/>
                <w:bCs/>
                <w:color w:val="000000"/>
                <w:sz w:val="14"/>
                <w:szCs w:val="14"/>
                <w:lang w:val="es-CO" w:eastAsia="es-CO"/>
              </w:rPr>
              <w:t>EN PROCESO</w:t>
            </w:r>
          </w:p>
        </w:tc>
      </w:tr>
      <w:tr w:rsidR="00292D62" w:rsidRPr="00292D62" w:rsidTr="00292D62">
        <w:trPr>
          <w:trHeight w:val="8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2012BB330108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13-NOV-12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VIDCOL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9C633D">
            <w:pPr>
              <w:jc w:val="center"/>
              <w:rPr>
                <w:rFonts w:cs="Arial"/>
                <w:color w:val="000000"/>
                <w:sz w:val="14"/>
                <w:szCs w:val="14"/>
                <w:lang w:val="es-CO" w:eastAsia="es-CO"/>
              </w:rPr>
            </w:pPr>
            <w:r w:rsidRPr="00292D62">
              <w:rPr>
                <w:rFonts w:cs="Arial"/>
                <w:color w:val="000000"/>
                <w:sz w:val="14"/>
                <w:szCs w:val="14"/>
                <w:lang w:val="es-CO" w:eastAsia="es-CO"/>
              </w:rPr>
              <w:t xml:space="preserve">SELECCIÓN ABREVIADA </w:t>
            </w:r>
            <w:r w:rsidR="009C633D">
              <w:rPr>
                <w:rFonts w:cs="Arial"/>
                <w:color w:val="000000"/>
                <w:sz w:val="14"/>
                <w:szCs w:val="14"/>
                <w:lang w:val="es-CO" w:eastAsia="es-CO"/>
              </w:rPr>
              <w:t>-</w:t>
            </w:r>
            <w:r w:rsidRPr="00292D62">
              <w:rPr>
                <w:rFonts w:cs="Arial"/>
                <w:color w:val="000000"/>
                <w:sz w:val="14"/>
                <w:szCs w:val="14"/>
                <w:lang w:val="es-CO" w:eastAsia="es-CO"/>
              </w:rPr>
              <w:t>SUBASTA INVERSA ELECTRÓNICA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COMPRAVENTA DE REFRIGERADOR VERTICAL PARA LABORATORIO</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$ 5.700.000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9C633D">
        <w:trPr>
          <w:trHeight w:val="98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2012BB330111</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13-NOV-12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BIOINSTRUMENTAL LTDA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9C633D">
            <w:pPr>
              <w:jc w:val="center"/>
              <w:rPr>
                <w:rFonts w:cs="Arial"/>
                <w:color w:val="000000"/>
                <w:sz w:val="14"/>
                <w:szCs w:val="14"/>
                <w:lang w:val="es-CO" w:eastAsia="es-CO"/>
              </w:rPr>
            </w:pPr>
            <w:r w:rsidRPr="00292D62">
              <w:rPr>
                <w:rFonts w:cs="Arial"/>
                <w:color w:val="000000"/>
                <w:sz w:val="14"/>
                <w:szCs w:val="14"/>
                <w:lang w:val="es-CO" w:eastAsia="es-CO"/>
              </w:rPr>
              <w:t xml:space="preserve">SELECCIÓN ABREVIADA </w:t>
            </w:r>
            <w:r w:rsidR="009C633D">
              <w:rPr>
                <w:rFonts w:cs="Arial"/>
                <w:color w:val="000000"/>
                <w:sz w:val="14"/>
                <w:szCs w:val="14"/>
                <w:lang w:val="es-CO" w:eastAsia="es-CO"/>
              </w:rPr>
              <w:t>-</w:t>
            </w:r>
            <w:r w:rsidRPr="00292D62">
              <w:rPr>
                <w:rFonts w:cs="Arial"/>
                <w:color w:val="000000"/>
                <w:sz w:val="14"/>
                <w:szCs w:val="14"/>
                <w:lang w:val="es-CO" w:eastAsia="es-CO"/>
              </w:rPr>
              <w:t>SUBASTA INVERSA ELECTRÓNICA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COMPRAVENTA DE BAÑO ULTRASÓNICO DE CALENTAMIENTO Y DENSÍMETRO  DIGITAL</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$ 11.904.723</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5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2012BB338355</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15-FEB-12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LINDE COLOMBIA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SUMINISTRO DE GASES PARA CROMATOGRAFÍA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$ 4.565.064</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5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2012BB338356</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16-FEB-12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OXICOL LTDA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SUMINISTRO DE GASES PARA CROMATOGRAFÍA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$ 4.269.306</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9C633D">
        <w:trPr>
          <w:trHeight w:val="96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2012BB338436</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07-JUN-12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ANNAR DIAGNOSTICA IMPORT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9C633D">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LA </w:t>
            </w:r>
            <w:r w:rsidR="009C633D">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$ 1.445.174</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110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2012BB338438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07-JUN-12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FILTRACIÓN Y ANÁLISIS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362D8C">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LA </w:t>
            </w:r>
            <w:r w:rsidR="00362D8C">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$ 7.966.575</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362D8C">
            <w:pPr>
              <w:jc w:val="center"/>
              <w:rPr>
                <w:rFonts w:cs="Arial"/>
                <w:color w:val="000000"/>
                <w:sz w:val="14"/>
                <w:szCs w:val="14"/>
                <w:lang w:val="es-CO" w:eastAsia="es-CO"/>
              </w:rPr>
            </w:pPr>
            <w:r w:rsidRPr="00292D62">
              <w:rPr>
                <w:rFonts w:cs="Arial"/>
                <w:color w:val="000000"/>
                <w:sz w:val="14"/>
                <w:szCs w:val="14"/>
                <w:lang w:val="es-CO" w:eastAsia="es-CO"/>
              </w:rPr>
              <w:t>L</w:t>
            </w:r>
            <w:r w:rsidR="00362D8C">
              <w:rPr>
                <w:rFonts w:cs="Arial"/>
                <w:color w:val="000000"/>
                <w:sz w:val="14"/>
                <w:szCs w:val="14"/>
                <w:lang w:val="es-CO" w:eastAsia="es-CO"/>
              </w:rPr>
              <w:t xml:space="preserve">OTE 1: GUSTAVO CADAVID </w:t>
            </w:r>
            <w:r w:rsidRPr="00292D62">
              <w:rPr>
                <w:rFonts w:cs="Arial"/>
                <w:color w:val="000000"/>
                <w:sz w:val="14"/>
                <w:szCs w:val="14"/>
                <w:lang w:val="es-CO" w:eastAsia="es-CO"/>
              </w:rPr>
              <w:t>LOTES 2 Y 3: CARLOS MARIO GAMBOA</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84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2012BB338441</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07-JUN-12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KHYMÓS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A76E06">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$ 12.887.507</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52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2012BB338448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04-JUN-12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ICONTEC</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CONTRATACIÓN DIRECTA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ADQUISICIÓN DE LAS GUÍAS Y NORMAS TÉCNICAS COLOMBIANAS</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$ 2.144.000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49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2012BB338450</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12-JUN-12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ANALYTICA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A76E06">
            <w:pPr>
              <w:jc w:val="center"/>
              <w:rPr>
                <w:rFonts w:cs="Arial"/>
                <w:color w:val="000000"/>
                <w:sz w:val="14"/>
                <w:szCs w:val="14"/>
                <w:lang w:val="es-CO" w:eastAsia="es-CO"/>
              </w:rPr>
            </w:pPr>
            <w:r w:rsidRPr="00292D62">
              <w:rPr>
                <w:rFonts w:cs="Arial"/>
                <w:color w:val="000000"/>
                <w:sz w:val="14"/>
                <w:szCs w:val="14"/>
                <w:lang w:val="es-CO" w:eastAsia="es-CO"/>
              </w:rPr>
              <w:t xml:space="preserve">SUMINISTRO DE VIDRIERÍA PARA LOS LABORATORIOS DE LA </w:t>
            </w:r>
            <w:r w:rsidR="00A76E06">
              <w:rPr>
                <w:rFonts w:cs="Arial"/>
                <w:color w:val="000000"/>
                <w:sz w:val="14"/>
                <w:szCs w:val="14"/>
                <w:lang w:val="es-CO" w:eastAsia="es-CO"/>
              </w:rPr>
              <w:t>FLA</w:t>
            </w:r>
            <w:r w:rsidRPr="00292D62">
              <w:rPr>
                <w:rFonts w:cs="Arial"/>
                <w:color w:val="000000"/>
                <w:sz w:val="14"/>
                <w:szCs w:val="14"/>
                <w:lang w:val="es-CO" w:eastAsia="es-CO"/>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$ 1.072.218</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A76E06">
            <w:pPr>
              <w:jc w:val="center"/>
              <w:rPr>
                <w:rFonts w:cs="Arial"/>
                <w:color w:val="000000"/>
                <w:sz w:val="14"/>
                <w:szCs w:val="14"/>
                <w:lang w:val="es-CO" w:eastAsia="es-CO"/>
              </w:rPr>
            </w:pPr>
            <w:r w:rsidRPr="00292D62">
              <w:rPr>
                <w:rFonts w:cs="Arial"/>
                <w:color w:val="000000"/>
                <w:sz w:val="14"/>
                <w:szCs w:val="14"/>
                <w:lang w:val="es-CO" w:eastAsia="es-CO"/>
              </w:rPr>
              <w:t xml:space="preserve">LOTE 1: GUSTAVO CADAVID. </w:t>
            </w:r>
            <w:r w:rsidRPr="00292D62">
              <w:rPr>
                <w:rFonts w:cs="Arial"/>
                <w:color w:val="000000"/>
                <w:sz w:val="14"/>
                <w:szCs w:val="14"/>
                <w:lang w:val="es-CO" w:eastAsia="es-CO"/>
              </w:rPr>
              <w:br/>
              <w:t xml:space="preserve">LOTE 2: CARLOS MARIO GAMBOA </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6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2012BB338452</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06-JUN-12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CTL COMPANY LTDA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VIDRIERÍA PARA LOS LABORATORIOS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$ 865.563</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A76E06">
            <w:pPr>
              <w:jc w:val="center"/>
              <w:rPr>
                <w:rFonts w:cs="Arial"/>
                <w:color w:val="000000"/>
                <w:sz w:val="14"/>
                <w:szCs w:val="14"/>
                <w:lang w:val="es-CO" w:eastAsia="es-CO"/>
              </w:rPr>
            </w:pPr>
            <w:r w:rsidRPr="00292D62">
              <w:rPr>
                <w:rFonts w:cs="Arial"/>
                <w:color w:val="000000"/>
                <w:sz w:val="14"/>
                <w:szCs w:val="14"/>
                <w:lang w:val="es-CO" w:eastAsia="es-CO"/>
              </w:rPr>
              <w:t xml:space="preserve">LOTE 1: CARLOS MARIO GAMBOA </w:t>
            </w:r>
            <w:r w:rsidRPr="00292D62">
              <w:rPr>
                <w:rFonts w:cs="Arial"/>
                <w:color w:val="000000"/>
                <w:sz w:val="14"/>
                <w:szCs w:val="14"/>
                <w:lang w:val="es-CO" w:eastAsia="es-CO"/>
              </w:rPr>
              <w:br/>
              <w:t xml:space="preserve">LOTE 2: GUSTAVO CADAVID </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6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2012BB338453</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06-JUN-12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NOR QUÍMICOS LTDA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VIDRIERÍA PARA LOS LABORATORIOS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$ 1.218.764</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A76E06">
            <w:pPr>
              <w:jc w:val="center"/>
              <w:rPr>
                <w:rFonts w:cs="Arial"/>
                <w:color w:val="000000"/>
                <w:sz w:val="14"/>
                <w:szCs w:val="14"/>
                <w:lang w:val="es-CO" w:eastAsia="es-CO"/>
              </w:rPr>
            </w:pPr>
            <w:r w:rsidRPr="00292D62">
              <w:rPr>
                <w:rFonts w:cs="Arial"/>
                <w:color w:val="000000"/>
                <w:sz w:val="14"/>
                <w:szCs w:val="14"/>
                <w:lang w:val="es-CO" w:eastAsia="es-CO"/>
              </w:rPr>
              <w:t xml:space="preserve">LOTE 1: CARLOS MARIO GAMBOA LOTE 2: GUSTAVO CADAVID </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71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2012BB338454</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06-JUN-12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ARISMA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VIDRIERÍA PARA LOS LABORATORIOS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$ 145.000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83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2012BB338572</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23-AGO-12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ANALYTICA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$ 1.252.000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85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2012BB338573</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23-AGO-12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INNOVATEK LTDA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$ 3.525.000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83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2012BB338574</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23-AGO-12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KHYMÓS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$ 923.547</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14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2012BB338581</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29-AGO-12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FILTRACIÓN Y ANÁLISIS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REACTIVOS Y CONSUMIBLES PARA LOS LABORATORIOS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$ 921.504</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110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2012BB338714</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22-NOV-12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FILTRACIÓN Y ANÁLISIS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SUMINISTRO DE CONSUMIBLES PARA ALGUNOS EQUIPOS DE LABORATORIO DE ASEGURAMIENTO PARA LOS LABORATORIOS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$ 4.983.300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115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2012SS338362</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22-FEB-12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QUÍMICOS Y REACTIVOS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PRESTACIÓN DEL SERVICIO DE MANTENIMIENTO PREVENTIVO DEL EQUIPO DE DESIONIZACIÓN DE AGUA TIPO CASCADA.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$ 9.454.000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107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2012SS338428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22-MAY-12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ANAYCO S.A.S</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MANTENIMIENTO PREVENTIVO Y/O CORRECTIVO A LOS EQUIPOS DE LABORATORIO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$ 1.500.180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70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2012SS338478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06-JUL-12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POLCO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CALIBRACIÓN DE LOS DIFERENTES EQUIPOS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$ 1.128.332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70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2012SS338480</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06-JUL-12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ANALYTICA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CALIBRACIÓN DE LOS DIFERENTES EQUIPOS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$ 1.763.200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69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2012SS338538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30-JUL-12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UNIVERSIDAD DE ANTIOQUIA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CONTRATACIÓN DIRECTA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SERVICIOS DE AUDITORÍAS INTERNA A LOS SISTEMAS DE GESTIÓN DE LA 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16.700.000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84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2012SS338569</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21-AGO-12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ANALYTICA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MANTENIMIENTO PREVENTIVO Y/O CORRECTIVO A LOS EQUIPOS DE LABORATORIO DE LA </w:t>
            </w:r>
            <w:r w:rsidR="00A76E06">
              <w:rPr>
                <w:rFonts w:cs="Arial"/>
                <w:color w:val="000000"/>
                <w:sz w:val="14"/>
                <w:szCs w:val="14"/>
                <w:lang w:val="es-CO" w:eastAsia="es-CO"/>
              </w:rPr>
              <w:t>FLA</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$ 1.598.480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114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2012SS338571</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21-AGO-12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VANSOLIX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MANTENIMIENTO PREVENTIVO Y/O CORRECTIVO A LOS EQUIPOS DE LABORATORIO DE LA </w:t>
            </w:r>
            <w:r w:rsidR="00A76E06">
              <w:rPr>
                <w:rFonts w:cs="Arial"/>
                <w:color w:val="000000"/>
                <w:sz w:val="14"/>
                <w:szCs w:val="14"/>
                <w:lang w:val="es-CO" w:eastAsia="es-CO"/>
              </w:rPr>
              <w:t>FLA</w:t>
            </w:r>
            <w:r w:rsidR="00A76E06" w:rsidRPr="00292D62">
              <w:rPr>
                <w:rFonts w:cs="Arial"/>
                <w:color w:val="000000"/>
                <w:sz w:val="14"/>
                <w:szCs w:val="14"/>
                <w:lang w:val="es-CO" w:eastAsia="es-CO"/>
              </w:rPr>
              <w:t xml:space="preserve"> </w:t>
            </w:r>
            <w:r w:rsidRPr="00292D62">
              <w:rPr>
                <w:rFonts w:cs="Arial"/>
                <w:color w:val="000000"/>
                <w:sz w:val="14"/>
                <w:szCs w:val="14"/>
                <w:lang w:val="es-CO" w:eastAsia="es-CO"/>
              </w:rPr>
              <w:t>PARA ADJUDICACIÓN POR ÍTEMS</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$ 1.111.280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69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2012SS338582</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30-AGO-12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VANSOLIX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CALIBRACIÓN DE LOS DIFERENTES EQUIPOS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$ 5.616.720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ANDRÉS FELIPE RESTREPO ÁLVAREZ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84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2012SS338583</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30-AGO-12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KHYMÓS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MÍNIMA CUANTÍA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CALIBRACIÓN DE LOS DIFERENTES EQUIPOS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$ 4.235.387</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ANDRÉS FELIPE RESTREPO ÁLVAREZ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8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2012SS338709</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20-NOV-12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KHYMÓS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CONTRATACIÓN DIRECTA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MANTENIMIENTO PREVENTIVO CROMATÓGRAFOS LÍQUIDO Y DE GASES AGILENT 1260</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$ 6.237.388</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292D62">
        <w:trPr>
          <w:trHeight w:val="5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2012SS338715</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22-NOV-12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ONAC</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CONTRATACIÓN DIRECTA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EVALUACIÓN DE VIGILANCIA DE LA ACREDITACIÓN DEL LABORATORIO</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$ 6.077.220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CARLOS MARIO GAMBOA DÍAZ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r w:rsidR="00292D62" w:rsidRPr="00292D62" w:rsidTr="00A76E06">
        <w:trPr>
          <w:trHeight w:val="68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2012SS338728</w:t>
            </w:r>
          </w:p>
        </w:tc>
        <w:tc>
          <w:tcPr>
            <w:tcW w:w="1028" w:type="dxa"/>
            <w:tcBorders>
              <w:top w:val="nil"/>
              <w:left w:val="nil"/>
              <w:bottom w:val="single" w:sz="4" w:space="0" w:color="auto"/>
              <w:right w:val="single" w:sz="4" w:space="0" w:color="auto"/>
            </w:tcBorders>
            <w:shd w:val="clear" w:color="auto" w:fill="auto"/>
            <w:noWrap/>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05-DIC-12</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VANSOLIX S.A</w:t>
            </w:r>
          </w:p>
        </w:tc>
        <w:tc>
          <w:tcPr>
            <w:tcW w:w="1393"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CONTRATACIÓN DIRECTA</w:t>
            </w:r>
          </w:p>
        </w:tc>
        <w:tc>
          <w:tcPr>
            <w:tcW w:w="179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CO" w:eastAsia="es-CO"/>
              </w:rPr>
              <w:t xml:space="preserve">CALIBRACIÓN DE LOS DIFERENTES EQUIPOS DE LA </w:t>
            </w:r>
            <w:r w:rsidR="00A76E06">
              <w:rPr>
                <w:rFonts w:cs="Arial"/>
                <w:color w:val="000000"/>
                <w:sz w:val="14"/>
                <w:szCs w:val="14"/>
                <w:lang w:val="es-CO" w:eastAsia="es-CO"/>
              </w:rPr>
              <w:t>FLA</w:t>
            </w:r>
            <w:r w:rsidRPr="00292D62">
              <w:rPr>
                <w:rFonts w:cs="Arial"/>
                <w:color w:val="000000"/>
                <w:sz w:val="14"/>
                <w:szCs w:val="14"/>
                <w:lang w:val="es-CO" w:eastAsia="es-CO"/>
              </w:rPr>
              <w:t>.</w:t>
            </w:r>
          </w:p>
        </w:tc>
        <w:tc>
          <w:tcPr>
            <w:tcW w:w="1065"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$ 2.438.320</w:t>
            </w:r>
          </w:p>
        </w:tc>
        <w:tc>
          <w:tcPr>
            <w:tcW w:w="1134"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ANDRÉS FELIPE RESTREPO ÁLVAREZ</w:t>
            </w:r>
          </w:p>
        </w:tc>
        <w:tc>
          <w:tcPr>
            <w:tcW w:w="709"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r w:rsidRPr="00292D62">
              <w:rPr>
                <w:rFonts w:cs="Arial"/>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92D62" w:rsidRPr="00292D62" w:rsidRDefault="00292D62" w:rsidP="00292D62">
            <w:pPr>
              <w:jc w:val="center"/>
              <w:rPr>
                <w:rFonts w:cs="Arial"/>
                <w:color w:val="000000"/>
                <w:sz w:val="14"/>
                <w:szCs w:val="14"/>
                <w:lang w:val="es-CO" w:eastAsia="es-CO"/>
              </w:rPr>
            </w:pPr>
          </w:p>
        </w:tc>
      </w:tr>
    </w:tbl>
    <w:p w:rsidR="00816537" w:rsidRDefault="00816537" w:rsidP="00292D62">
      <w:pPr>
        <w:autoSpaceDE w:val="0"/>
        <w:autoSpaceDN w:val="0"/>
        <w:adjustRightInd w:val="0"/>
        <w:spacing w:line="360" w:lineRule="auto"/>
        <w:rPr>
          <w:rFonts w:cs="Arial"/>
          <w:b/>
          <w:bCs/>
          <w:szCs w:val="20"/>
        </w:rPr>
      </w:pPr>
    </w:p>
    <w:p w:rsidR="00292D62" w:rsidRDefault="00292D62" w:rsidP="00292D62">
      <w:pPr>
        <w:autoSpaceDE w:val="0"/>
        <w:autoSpaceDN w:val="0"/>
        <w:adjustRightInd w:val="0"/>
        <w:spacing w:line="360" w:lineRule="auto"/>
        <w:rPr>
          <w:rFonts w:cs="Arial"/>
          <w:b/>
          <w:bCs/>
          <w:szCs w:val="20"/>
        </w:rPr>
      </w:pPr>
    </w:p>
    <w:p w:rsidR="005A7DC4" w:rsidRDefault="00A76E06" w:rsidP="00A76E06">
      <w:pPr>
        <w:autoSpaceDE w:val="0"/>
        <w:autoSpaceDN w:val="0"/>
        <w:adjustRightInd w:val="0"/>
        <w:spacing w:line="360" w:lineRule="auto"/>
        <w:jc w:val="center"/>
        <w:rPr>
          <w:rFonts w:cs="Arial"/>
          <w:b/>
          <w:bCs/>
          <w:szCs w:val="20"/>
        </w:rPr>
      </w:pPr>
      <w:r>
        <w:rPr>
          <w:rFonts w:cs="Arial"/>
          <w:b/>
          <w:bCs/>
          <w:szCs w:val="20"/>
        </w:rPr>
        <w:t xml:space="preserve">AÑO </w:t>
      </w:r>
      <w:r w:rsidR="005A7DC4">
        <w:rPr>
          <w:rFonts w:cs="Arial"/>
          <w:b/>
          <w:bCs/>
          <w:szCs w:val="20"/>
        </w:rPr>
        <w:t>2.013</w:t>
      </w:r>
    </w:p>
    <w:p w:rsidR="005A7DC4" w:rsidRDefault="005A7DC4" w:rsidP="00292D62">
      <w:pPr>
        <w:autoSpaceDE w:val="0"/>
        <w:autoSpaceDN w:val="0"/>
        <w:adjustRightInd w:val="0"/>
        <w:spacing w:line="360" w:lineRule="auto"/>
        <w:rPr>
          <w:rFonts w:cs="Arial"/>
          <w:b/>
          <w:bCs/>
          <w:szCs w:val="20"/>
        </w:rPr>
      </w:pPr>
    </w:p>
    <w:tbl>
      <w:tblPr>
        <w:tblW w:w="10206" w:type="dxa"/>
        <w:tblInd w:w="-5" w:type="dxa"/>
        <w:tblCellMar>
          <w:left w:w="70" w:type="dxa"/>
          <w:right w:w="70" w:type="dxa"/>
        </w:tblCellMar>
        <w:tblLook w:val="04A0" w:firstRow="1" w:lastRow="0" w:firstColumn="1" w:lastColumn="0" w:noHBand="0" w:noVBand="1"/>
      </w:tblPr>
      <w:tblGrid>
        <w:gridCol w:w="1240"/>
        <w:gridCol w:w="1028"/>
        <w:gridCol w:w="1245"/>
        <w:gridCol w:w="1312"/>
        <w:gridCol w:w="1842"/>
        <w:gridCol w:w="992"/>
        <w:gridCol w:w="1134"/>
        <w:gridCol w:w="707"/>
        <w:gridCol w:w="706"/>
      </w:tblGrid>
      <w:tr w:rsidR="005A7DC4" w:rsidRPr="005A7DC4" w:rsidTr="00A76E06">
        <w:trPr>
          <w:trHeight w:val="1210"/>
          <w:tblHeader/>
        </w:trPr>
        <w:tc>
          <w:tcPr>
            <w:tcW w:w="124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NÚMERO DE CONTRATO</w:t>
            </w:r>
          </w:p>
        </w:tc>
        <w:tc>
          <w:tcPr>
            <w:tcW w:w="1028" w:type="dxa"/>
            <w:tcBorders>
              <w:top w:val="single" w:sz="4" w:space="0" w:color="auto"/>
              <w:left w:val="nil"/>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FECHA</w:t>
            </w:r>
          </w:p>
        </w:tc>
        <w:tc>
          <w:tcPr>
            <w:tcW w:w="1245" w:type="dxa"/>
            <w:tcBorders>
              <w:top w:val="single" w:sz="4" w:space="0" w:color="auto"/>
              <w:left w:val="nil"/>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NOMBRE CONTRATISTA</w:t>
            </w:r>
          </w:p>
        </w:tc>
        <w:tc>
          <w:tcPr>
            <w:tcW w:w="1312" w:type="dxa"/>
            <w:tcBorders>
              <w:top w:val="single" w:sz="4" w:space="0" w:color="auto"/>
              <w:left w:val="nil"/>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MODALIDAD DE CONTRATACIÓN</w:t>
            </w:r>
          </w:p>
        </w:tc>
        <w:tc>
          <w:tcPr>
            <w:tcW w:w="1842" w:type="dxa"/>
            <w:tcBorders>
              <w:top w:val="single" w:sz="4" w:space="0" w:color="auto"/>
              <w:left w:val="nil"/>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OBJETO DEL CONTRATO</w:t>
            </w:r>
          </w:p>
        </w:tc>
        <w:tc>
          <w:tcPr>
            <w:tcW w:w="992" w:type="dxa"/>
            <w:tcBorders>
              <w:top w:val="single" w:sz="4" w:space="0" w:color="auto"/>
              <w:left w:val="nil"/>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VALOR CONTRATO</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NOMBRE SUPERVISOR</w:t>
            </w:r>
          </w:p>
        </w:tc>
        <w:tc>
          <w:tcPr>
            <w:tcW w:w="707" w:type="dxa"/>
            <w:tcBorders>
              <w:top w:val="single" w:sz="4" w:space="0" w:color="auto"/>
              <w:left w:val="nil"/>
              <w:bottom w:val="single" w:sz="4" w:space="0" w:color="auto"/>
              <w:right w:val="single" w:sz="4" w:space="0" w:color="auto"/>
            </w:tcBorders>
            <w:shd w:val="clear" w:color="000000" w:fill="D6E3BC"/>
            <w:textDirection w:val="btLr"/>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EJECUTADO</w:t>
            </w:r>
          </w:p>
        </w:tc>
        <w:tc>
          <w:tcPr>
            <w:tcW w:w="706" w:type="dxa"/>
            <w:tcBorders>
              <w:top w:val="single" w:sz="4" w:space="0" w:color="auto"/>
              <w:left w:val="nil"/>
              <w:bottom w:val="single" w:sz="4" w:space="0" w:color="auto"/>
              <w:right w:val="single" w:sz="4" w:space="0" w:color="auto"/>
            </w:tcBorders>
            <w:shd w:val="clear" w:color="000000" w:fill="D6E3BC"/>
            <w:textDirection w:val="btLr"/>
            <w:vAlign w:val="center"/>
            <w:hideMark/>
          </w:tcPr>
          <w:p w:rsidR="005A7DC4" w:rsidRPr="005A7DC4" w:rsidRDefault="005A7DC4" w:rsidP="005A7DC4">
            <w:pPr>
              <w:jc w:val="center"/>
              <w:rPr>
                <w:rFonts w:cs="Arial"/>
                <w:b/>
                <w:bCs/>
                <w:color w:val="000000"/>
                <w:sz w:val="14"/>
                <w:szCs w:val="14"/>
                <w:lang w:val="es-CO" w:eastAsia="es-CO"/>
              </w:rPr>
            </w:pPr>
            <w:r w:rsidRPr="005A7DC4">
              <w:rPr>
                <w:rFonts w:cs="Arial"/>
                <w:b/>
                <w:bCs/>
                <w:color w:val="000000"/>
                <w:sz w:val="14"/>
                <w:szCs w:val="14"/>
                <w:lang w:val="es-ES" w:eastAsia="es-CO"/>
              </w:rPr>
              <w:t>EN PROCESO</w:t>
            </w:r>
          </w:p>
        </w:tc>
      </w:tr>
      <w:tr w:rsidR="005A7DC4" w:rsidRPr="005A7DC4" w:rsidTr="00A76E06">
        <w:trPr>
          <w:trHeight w:val="151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4600000050</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22-MAY-13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QUÍMICOS Y REACTIVOS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MANTENIMIENTO PREVENTIVO DEL EQUIPO DE DESIONIZACIÓN DE AGUA DEL LABORATORIO DE ASEGURAMIENTO DE LA CALIDAD DE LA 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$ 9.675.336</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4600000479</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02-AGO-13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POLCO S.A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MANTENIMIENTO PREVENTIVO BURETA ELECTRÓNICA DOSIMAT 775</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$ 2.063.640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4600000548</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22-AGO-13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VANSOLIX S.A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MANTENIMIENTO PREVENTIVO DE EQUIPOS METTLER TOLEDO DE LABORATORIOS 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$ 8.704.640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4600000552</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23-AGO-13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AVANTIKA COLOMBIA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SUMINISTRO DE REACTIVOS Y CONSUMIBLES PARA EL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$ 1.645.715</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2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4600000553</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02-SEP-13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LABORATORIOS LTDA DE MEDELLÍN</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xml:space="preserve">SUMINISTRO DE REACTIVOS Y CONSUMIBLES PARA LOS LABORATORIOS DE LA </w:t>
            </w:r>
            <w:r w:rsidR="00A76E06">
              <w:rPr>
                <w:rFonts w:cs="Arial"/>
                <w:color w:val="000000"/>
                <w:sz w:val="14"/>
                <w:szCs w:val="14"/>
                <w:lang w:val="es-CO" w:eastAsia="es-CO"/>
              </w:rPr>
              <w:t>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$ 3.185.060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A76E06">
            <w:pPr>
              <w:jc w:val="center"/>
              <w:rPr>
                <w:rFonts w:cs="Arial"/>
                <w:color w:val="000000"/>
                <w:sz w:val="14"/>
                <w:szCs w:val="14"/>
                <w:lang w:val="es-CO" w:eastAsia="es-CO"/>
              </w:rPr>
            </w:pPr>
            <w:r w:rsidRPr="005A7DC4">
              <w:rPr>
                <w:rFonts w:cs="Arial"/>
                <w:color w:val="000000"/>
                <w:sz w:val="14"/>
                <w:szCs w:val="14"/>
                <w:lang w:val="es-ES" w:eastAsia="es-CO"/>
              </w:rPr>
              <w:t>LOTE 1: GUSTAVO CADAVID.</w:t>
            </w:r>
            <w:r w:rsidRPr="005A7DC4">
              <w:rPr>
                <w:rFonts w:cs="Arial"/>
                <w:color w:val="000000"/>
                <w:sz w:val="14"/>
                <w:szCs w:val="14"/>
                <w:lang w:val="es-ES" w:eastAsia="es-CO"/>
              </w:rPr>
              <w:br/>
              <w:t xml:space="preserve">LOTE 3: CARLOS MARIO GAMBOA </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51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4600000554</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26-AGO-13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FILTRACIÓN Y ANÁLISIS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SUMINISTRO DE REACTIVOS Y CONSUMIBLES PARA LOS LABORATORIOS DE LA 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$ 2.199.988</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A76E06">
            <w:pPr>
              <w:jc w:val="center"/>
              <w:rPr>
                <w:rFonts w:cs="Arial"/>
                <w:color w:val="000000"/>
                <w:sz w:val="14"/>
                <w:szCs w:val="14"/>
                <w:lang w:val="es-CO" w:eastAsia="es-CO"/>
              </w:rPr>
            </w:pPr>
            <w:r w:rsidRPr="005A7DC4">
              <w:rPr>
                <w:rFonts w:cs="Arial"/>
                <w:color w:val="000000"/>
                <w:sz w:val="14"/>
                <w:szCs w:val="14"/>
                <w:lang w:val="es-ES" w:eastAsia="es-CO"/>
              </w:rPr>
              <w:t>LOTE 1: GUSTAVO CADAVID.</w:t>
            </w:r>
            <w:r w:rsidRPr="005A7DC4">
              <w:rPr>
                <w:rFonts w:cs="Arial"/>
                <w:color w:val="000000"/>
                <w:sz w:val="14"/>
                <w:szCs w:val="14"/>
                <w:lang w:val="es-ES" w:eastAsia="es-CO"/>
              </w:rPr>
              <w:br/>
              <w:t>LOTE 3: CARLOS MARIO GAMBOA</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4600000555</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03-SEP-13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SCIENTIFIC PRODUCTS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SUMINISTRO DE REACTIVOS Y CONSUMIBLES PARA EL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$ 1.738.028</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2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4600000556</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02-SEP-13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ANNAR DIAGNOSTICA IMPORT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xml:space="preserve">SUMINISTRO DE REACTIVOS Y CONSUMIBLES PARA LOS LABORATORIOS DE LA </w:t>
            </w:r>
            <w:r w:rsidR="00A76E06">
              <w:rPr>
                <w:rFonts w:cs="Arial"/>
                <w:color w:val="000000"/>
                <w:sz w:val="14"/>
                <w:szCs w:val="14"/>
                <w:lang w:val="es-CO" w:eastAsia="es-CO"/>
              </w:rPr>
              <w:t>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$ 6.689.261</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A76E06">
            <w:pPr>
              <w:jc w:val="center"/>
              <w:rPr>
                <w:rFonts w:cs="Arial"/>
                <w:color w:val="000000"/>
                <w:sz w:val="14"/>
                <w:szCs w:val="14"/>
                <w:lang w:val="es-CO" w:eastAsia="es-CO"/>
              </w:rPr>
            </w:pPr>
            <w:r w:rsidRPr="005A7DC4">
              <w:rPr>
                <w:rFonts w:cs="Arial"/>
                <w:color w:val="000000"/>
                <w:sz w:val="14"/>
                <w:szCs w:val="14"/>
                <w:lang w:val="es-ES" w:eastAsia="es-CO"/>
              </w:rPr>
              <w:t>LOTE 1: GUSTAVO CADAVID</w:t>
            </w:r>
            <w:r w:rsidR="00A76E06">
              <w:rPr>
                <w:rFonts w:cs="Arial"/>
                <w:color w:val="000000"/>
                <w:sz w:val="14"/>
                <w:szCs w:val="14"/>
                <w:lang w:val="es-ES" w:eastAsia="es-CO"/>
              </w:rPr>
              <w:t>.</w:t>
            </w:r>
            <w:r w:rsidR="00A76E06">
              <w:rPr>
                <w:rFonts w:cs="Arial"/>
                <w:color w:val="000000"/>
                <w:sz w:val="14"/>
                <w:szCs w:val="14"/>
                <w:lang w:val="es-ES" w:eastAsia="es-CO"/>
              </w:rPr>
              <w:br/>
              <w:t>LOTE 3: CARLOS MARIO GAMBOA</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1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4600000833</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07-OCT-13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ECOKIT ELECTRONICS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DE LOS EQUIPOS DE LOS DIFERENTES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$ 91.663</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1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4600000834</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07-OCT-13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INDUSTRIAS CENTRICOL LTDA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$ 290.000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34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4600000835</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15-OCT-13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VANSOLIX S.A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LOS DIFERENTES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$ 1.730.000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34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4600000837</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07-OCT-13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HAMMERLAB METROCAL</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LOS DIFERENTES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$ 1.235.400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1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4600000838</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07-OCT-13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ANALYTICA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LABORATORIO</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$ 4.759.000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17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4600000841</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07-OCT-13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EQUIPOS Y LABORATORIOS DE COLOMBIA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$ 1.055.600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33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4600000872</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10-OCT-13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AUROS QUÍMICOS LTDA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PROBADOR DE CO2 COMPLETO</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$ 3.097.200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50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4600000905</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17-OCT-13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ICONTEC</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ADQUISICIÓN DE GUÍAS Y NORMAS TÉCNICAS COLOMBIANAS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$ 444.000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34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4600001157</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12-NOV-13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FILTRACIÓN Y ANÁLISIS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LOS DIFERENTES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$ 4.698.000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34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4600001158</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12-NOV-13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TERMOCUPLAS S.A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SERVICIO DE MANTENIMIENTOS PREVENTIVOS Y/O CORRECTIVOS Y CALIBRACIONES DE LOS EQUIPOS DE LOS DIFERENTES LABORATORIOS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$ 8.352.000</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00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4600001161</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12-NOV-13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KHYMÓS S.A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MANTENIMIENTO PREVENTIVO DE LOS EQUIPOS AGILENT DE LABORATORIO DE ASEGURAMIENTO DE LA CALIDAD 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$ 8.407.017</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CARLOS MARIO GAMBOA DÍAZ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75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4600001167</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14-NOV-13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FILTRACIÓN Y ANÁLISIS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ADQUISICIÓN DE LOS EQUIPOS Y KITS PARA EL ANÁLISIS Y CONTROL DE CALIDAD DE AGUAS</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$ 7.073.459</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103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4600001221</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25-NOV-13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KIMIA TRADING LTDA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CONTRATACIÓN DIRECTA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PARTICIPACIÓN ENSAYOS DE APTITUD INTERLABORATORIOS DE ACUERDO A LOS REQUERIMIENTOS DE LA NTC ISO/IEC 17025</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$ 2.652.749</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ANDRÉS FELIPE RESTREPO ÁLVAREZ</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2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4600000557</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02-SEP-13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ADEQUIM S.A.S</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xml:space="preserve">SUMINISTRO DE REACTIVOS Y CONSUMIBLES PARA LOS LABORATORIOS DE LA </w:t>
            </w:r>
            <w:r w:rsidR="00A76E06">
              <w:rPr>
                <w:rFonts w:cs="Arial"/>
                <w:color w:val="000000"/>
                <w:sz w:val="14"/>
                <w:szCs w:val="14"/>
                <w:lang w:val="es-CO" w:eastAsia="es-CO"/>
              </w:rPr>
              <w:t>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$ 3.063.179</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A76E06">
            <w:pPr>
              <w:jc w:val="center"/>
              <w:rPr>
                <w:rFonts w:cs="Arial"/>
                <w:color w:val="000000"/>
                <w:sz w:val="14"/>
                <w:szCs w:val="14"/>
                <w:lang w:val="es-CO" w:eastAsia="es-CO"/>
              </w:rPr>
            </w:pPr>
            <w:r w:rsidRPr="005A7DC4">
              <w:rPr>
                <w:rFonts w:cs="Arial"/>
                <w:color w:val="000000"/>
                <w:sz w:val="14"/>
                <w:szCs w:val="14"/>
                <w:lang w:val="es-ES" w:eastAsia="es-CO"/>
              </w:rPr>
              <w:t xml:space="preserve">LOTE 1: GUSTAVO CADAVID </w:t>
            </w:r>
            <w:r w:rsidRPr="005A7DC4">
              <w:rPr>
                <w:rFonts w:cs="Arial"/>
                <w:color w:val="000000"/>
                <w:sz w:val="14"/>
                <w:szCs w:val="14"/>
                <w:lang w:val="es-ES" w:eastAsia="es-CO"/>
              </w:rPr>
              <w:br/>
              <w:t xml:space="preserve">LOTE 3: CARLOS MARIO GAMBOA </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r w:rsidR="005A7DC4" w:rsidRPr="005A7DC4" w:rsidTr="00A76E06">
        <w:trPr>
          <w:trHeight w:val="8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4600000558</w:t>
            </w:r>
          </w:p>
        </w:tc>
        <w:tc>
          <w:tcPr>
            <w:tcW w:w="1028" w:type="dxa"/>
            <w:tcBorders>
              <w:top w:val="nil"/>
              <w:left w:val="nil"/>
              <w:bottom w:val="single" w:sz="4" w:space="0" w:color="auto"/>
              <w:right w:val="single" w:sz="4" w:space="0" w:color="auto"/>
            </w:tcBorders>
            <w:shd w:val="clear" w:color="auto" w:fill="auto"/>
            <w:noWrap/>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02-SEP-13</w:t>
            </w:r>
          </w:p>
        </w:tc>
        <w:tc>
          <w:tcPr>
            <w:tcW w:w="1245"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BASIC FARM S.A</w:t>
            </w:r>
          </w:p>
        </w:tc>
        <w:tc>
          <w:tcPr>
            <w:tcW w:w="131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MÍNIMA CUANTÍA</w:t>
            </w:r>
          </w:p>
        </w:tc>
        <w:tc>
          <w:tcPr>
            <w:tcW w:w="184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xml:space="preserve">SUMINISTRO DE REACTIVOS Y CONSUMIBLES PARA LOS LABORATORIOS DE LA </w:t>
            </w:r>
            <w:r w:rsidR="00A76E06">
              <w:rPr>
                <w:rFonts w:cs="Arial"/>
                <w:color w:val="000000"/>
                <w:sz w:val="14"/>
                <w:szCs w:val="14"/>
                <w:lang w:val="es-CO" w:eastAsia="es-CO"/>
              </w:rPr>
              <w:t>FLA</w:t>
            </w:r>
          </w:p>
        </w:tc>
        <w:tc>
          <w:tcPr>
            <w:tcW w:w="992"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$ 3.039.332</w:t>
            </w:r>
          </w:p>
        </w:tc>
        <w:tc>
          <w:tcPr>
            <w:tcW w:w="1134"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GUSTAVO CADAVID WENDELL</w:t>
            </w:r>
          </w:p>
        </w:tc>
        <w:tc>
          <w:tcPr>
            <w:tcW w:w="707"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r w:rsidRPr="005A7DC4">
              <w:rPr>
                <w:rFonts w:cs="Arial"/>
                <w:color w:val="000000"/>
                <w:sz w:val="14"/>
                <w:szCs w:val="14"/>
                <w:lang w:val="es-ES" w:eastAsia="es-CO"/>
              </w:rPr>
              <w:t>X</w:t>
            </w:r>
          </w:p>
        </w:tc>
        <w:tc>
          <w:tcPr>
            <w:tcW w:w="706" w:type="dxa"/>
            <w:tcBorders>
              <w:top w:val="nil"/>
              <w:left w:val="nil"/>
              <w:bottom w:val="single" w:sz="4" w:space="0" w:color="auto"/>
              <w:right w:val="single" w:sz="4" w:space="0" w:color="auto"/>
            </w:tcBorders>
            <w:shd w:val="clear" w:color="auto" w:fill="auto"/>
            <w:vAlign w:val="center"/>
            <w:hideMark/>
          </w:tcPr>
          <w:p w:rsidR="005A7DC4" w:rsidRPr="005A7DC4" w:rsidRDefault="005A7DC4" w:rsidP="005A7DC4">
            <w:pPr>
              <w:jc w:val="center"/>
              <w:rPr>
                <w:rFonts w:cs="Arial"/>
                <w:color w:val="000000"/>
                <w:sz w:val="14"/>
                <w:szCs w:val="14"/>
                <w:lang w:val="es-CO" w:eastAsia="es-CO"/>
              </w:rPr>
            </w:pPr>
          </w:p>
        </w:tc>
      </w:tr>
    </w:tbl>
    <w:p w:rsidR="005A7DC4" w:rsidRDefault="005A7DC4" w:rsidP="00292D62">
      <w:pPr>
        <w:autoSpaceDE w:val="0"/>
        <w:autoSpaceDN w:val="0"/>
        <w:adjustRightInd w:val="0"/>
        <w:spacing w:line="360" w:lineRule="auto"/>
        <w:rPr>
          <w:rFonts w:cs="Arial"/>
          <w:b/>
          <w:bCs/>
          <w:szCs w:val="20"/>
        </w:rPr>
      </w:pPr>
    </w:p>
    <w:p w:rsidR="005A7DC4" w:rsidRDefault="005A7DC4" w:rsidP="00292D62">
      <w:pPr>
        <w:autoSpaceDE w:val="0"/>
        <w:autoSpaceDN w:val="0"/>
        <w:adjustRightInd w:val="0"/>
        <w:spacing w:line="360" w:lineRule="auto"/>
        <w:rPr>
          <w:rFonts w:cs="Arial"/>
          <w:b/>
          <w:bCs/>
          <w:szCs w:val="20"/>
        </w:rPr>
      </w:pPr>
    </w:p>
    <w:p w:rsidR="005A7DC4" w:rsidRDefault="00A76E06" w:rsidP="00A76E06">
      <w:pPr>
        <w:autoSpaceDE w:val="0"/>
        <w:autoSpaceDN w:val="0"/>
        <w:adjustRightInd w:val="0"/>
        <w:spacing w:line="360" w:lineRule="auto"/>
        <w:jc w:val="center"/>
        <w:rPr>
          <w:rFonts w:cs="Arial"/>
          <w:b/>
          <w:bCs/>
          <w:szCs w:val="20"/>
        </w:rPr>
      </w:pPr>
      <w:r>
        <w:rPr>
          <w:rFonts w:cs="Arial"/>
          <w:b/>
          <w:bCs/>
          <w:szCs w:val="20"/>
        </w:rPr>
        <w:t xml:space="preserve">AÑO </w:t>
      </w:r>
      <w:r w:rsidR="005A7DC4">
        <w:rPr>
          <w:rFonts w:cs="Arial"/>
          <w:b/>
          <w:bCs/>
          <w:szCs w:val="20"/>
        </w:rPr>
        <w:t>2.014</w:t>
      </w:r>
    </w:p>
    <w:p w:rsidR="002C37E4" w:rsidRDefault="002C37E4" w:rsidP="00292D62">
      <w:pPr>
        <w:autoSpaceDE w:val="0"/>
        <w:autoSpaceDN w:val="0"/>
        <w:adjustRightInd w:val="0"/>
        <w:spacing w:line="360" w:lineRule="auto"/>
        <w:rPr>
          <w:rFonts w:cs="Arial"/>
          <w:b/>
          <w:bCs/>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1240"/>
        <w:gridCol w:w="1028"/>
        <w:gridCol w:w="1276"/>
        <w:gridCol w:w="1276"/>
        <w:gridCol w:w="1843"/>
        <w:gridCol w:w="992"/>
        <w:gridCol w:w="1134"/>
        <w:gridCol w:w="709"/>
        <w:gridCol w:w="708"/>
      </w:tblGrid>
      <w:tr w:rsidR="002C37E4" w:rsidRPr="002C37E4" w:rsidTr="002C37E4">
        <w:trPr>
          <w:trHeight w:val="969"/>
          <w:tblHeader/>
        </w:trPr>
        <w:tc>
          <w:tcPr>
            <w:tcW w:w="124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NÚMERO DE CONTRATO</w:t>
            </w:r>
          </w:p>
        </w:tc>
        <w:tc>
          <w:tcPr>
            <w:tcW w:w="1028" w:type="dxa"/>
            <w:tcBorders>
              <w:top w:val="single" w:sz="4" w:space="0" w:color="auto"/>
              <w:left w:val="nil"/>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FECHA</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NOMBRE CONTRATISTA</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MODALIDAD DE CONTRATACIÓN</w:t>
            </w:r>
          </w:p>
        </w:tc>
        <w:tc>
          <w:tcPr>
            <w:tcW w:w="1843" w:type="dxa"/>
            <w:tcBorders>
              <w:top w:val="single" w:sz="4" w:space="0" w:color="auto"/>
              <w:left w:val="nil"/>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OBJETO DEL CONTRATO</w:t>
            </w:r>
          </w:p>
        </w:tc>
        <w:tc>
          <w:tcPr>
            <w:tcW w:w="992" w:type="dxa"/>
            <w:tcBorders>
              <w:top w:val="single" w:sz="4" w:space="0" w:color="auto"/>
              <w:left w:val="nil"/>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VALOR CONTRATO</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NOMBRE SUPERVISOR</w:t>
            </w:r>
          </w:p>
        </w:tc>
        <w:tc>
          <w:tcPr>
            <w:tcW w:w="709" w:type="dxa"/>
            <w:tcBorders>
              <w:top w:val="single" w:sz="4" w:space="0" w:color="auto"/>
              <w:left w:val="nil"/>
              <w:bottom w:val="single" w:sz="4" w:space="0" w:color="auto"/>
              <w:right w:val="single" w:sz="4" w:space="0" w:color="auto"/>
            </w:tcBorders>
            <w:shd w:val="clear" w:color="000000" w:fill="D6E3BC"/>
            <w:textDirection w:val="btLr"/>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EJECUTADO</w:t>
            </w:r>
          </w:p>
        </w:tc>
        <w:tc>
          <w:tcPr>
            <w:tcW w:w="708" w:type="dxa"/>
            <w:tcBorders>
              <w:top w:val="single" w:sz="4" w:space="0" w:color="auto"/>
              <w:left w:val="nil"/>
              <w:bottom w:val="single" w:sz="4" w:space="0" w:color="auto"/>
              <w:right w:val="single" w:sz="4" w:space="0" w:color="auto"/>
            </w:tcBorders>
            <w:shd w:val="clear" w:color="000000" w:fill="D6E3BC"/>
            <w:textDirection w:val="btLr"/>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EN PROCESO</w:t>
            </w:r>
          </w:p>
        </w:tc>
      </w:tr>
      <w:tr w:rsidR="002C37E4" w:rsidRPr="002C37E4" w:rsidTr="00A76E06">
        <w:trPr>
          <w:trHeight w:val="144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2014SS330059</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30-ene-14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ICONTEC</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EL SERVICIO DE AUDITORÍA EXTERNA DE SEGUIMIENTO AL SISTEMA DE GESTION DE LA CALIDAD DE LA FLA, CERTIFICADO BAJO LA NORMA NTC ISO 9001:2008</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3.584.400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84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2014SS330003</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30-ene-14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ORGANIS.NAL. DE ACREDITACION DE COLOMBIA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EVALUACION DE VIGILANCIA DE LA ACREDITACION APROBADA POR EL ONAC.</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10.487.491</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134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2014SS330058</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31-ene-14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ICONTEC</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AFILIAR A LA FLA AL INSTITUTO COLOMBIANO DE NORMAS TÉCNICAS Y CERTIFICACION (ICONTEC), DURANTE LA VIGENCIA DEL AÑO 20144</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1.851.940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84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4600001290</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13-feb-14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ICONTEC</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EL SERVICIO DE AUDITORIA EXTERNA DE CERTIFICACION DE CALIDAD DE LOS PRODUCTOS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6.380.000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A76E06">
            <w:pPr>
              <w:rPr>
                <w:rFonts w:cs="Arial"/>
                <w:color w:val="000000"/>
                <w:sz w:val="14"/>
                <w:szCs w:val="14"/>
                <w:lang w:val="es-CO" w:eastAsia="es-CO"/>
              </w:rPr>
            </w:pPr>
            <w:r w:rsidRPr="002C37E4">
              <w:rPr>
                <w:rFonts w:cs="Arial"/>
                <w:color w:val="000000"/>
                <w:sz w:val="14"/>
                <w:szCs w:val="14"/>
                <w:lang w:eastAsia="es-CO"/>
              </w:rPr>
              <w:t xml:space="preserve">CARLOS MARIO GAMBOA </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55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4600001368</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12-mar-14</w:t>
            </w:r>
          </w:p>
        </w:tc>
        <w:tc>
          <w:tcPr>
            <w:tcW w:w="1276"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CRYOGAS S.A</w:t>
            </w:r>
          </w:p>
        </w:tc>
        <w:tc>
          <w:tcPr>
            <w:tcW w:w="1276"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SUMINISTRO DE GASES PARA CROMATOGRAFÍA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668.160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4600001369</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12-mar-14</w:t>
            </w:r>
          </w:p>
        </w:tc>
        <w:tc>
          <w:tcPr>
            <w:tcW w:w="1276"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LINDE COLOMBIA S.A</w:t>
            </w:r>
          </w:p>
        </w:tc>
        <w:tc>
          <w:tcPr>
            <w:tcW w:w="1276"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SUMINISTRO DE GASES PARA CROMATOGRAFÍA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2.385.400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843"/>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4600001446</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30-abr-14</w:t>
            </w:r>
          </w:p>
        </w:tc>
        <w:tc>
          <w:tcPr>
            <w:tcW w:w="1276"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cs="Arial"/>
                <w:color w:val="000000"/>
                <w:sz w:val="14"/>
                <w:szCs w:val="14"/>
                <w:lang w:val="en-US" w:eastAsia="es-CO"/>
              </w:rPr>
            </w:pPr>
            <w:r w:rsidRPr="002C37E4">
              <w:rPr>
                <w:rFonts w:cs="Arial"/>
                <w:color w:val="000000"/>
                <w:sz w:val="14"/>
                <w:szCs w:val="14"/>
                <w:lang w:val="en-US" w:eastAsia="es-CO"/>
              </w:rPr>
              <w:t>GMI SOLUTIONS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DE AUDITORIA INTERNA AL SISTEMA DE GESTION DE LA OFICINA DE LABORATORIO DE LA FLA, ACREDITADA BAJO LA NORMA NTC:  ISO/IEC 17025:2055 SISTEMA DE GESTION DE LABORATORIOS, VERION 2005 APROBADA POR LA ONAC</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5.916.000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226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4600001640</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04-jul-14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UNIVERSIDAD DE ANTIOQUIA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EL SERVICIO DE REALIZACION DE AUDITORIA INTERNA COMBINADA A LOS SISTEMAS DE LA FLA, CERTIFICADOS BAJO LA NORMA ISO 14001:  2004 SISTEMA DE GESTION AMBIENTAL Y LA NORMA  ESTÁNDARES BASC VERION 4-2012 SISTEMA DE GESTIÓN EN CONTROL DE SEGURIDAD</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8.636.000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54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4600001879</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25-jul-14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ORGANIS.NAL. DE ACREDITACION DE COLOMBIA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EVALUACION DE RENOVACION DE LA ACREDITACION DE LA OFICINA DE LABORATORIO APROBADA POR EL ONAC BAJO LA NORMA ISO/IEC 17025 VERSION 2005</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11.343.460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50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4600002009</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13-ago-14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ICONTEC</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NORMAS TECNICAS ICONTEC</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1.333.500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46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4600002013</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13-ago-14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VANSOLIX S.A. EN RESTRUCTURACION</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COMPRAR UNA BALANZA DE LABORATORIO PARA CONTROL PROCESOS DE PROCESOS DE ACUERDO CON LAS ESPECIFICACIONES TECNICAS REQUERIDAS POR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13.108.000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201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4600002162</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29-ago-14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MOL LABS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SERVICIOS ENSAYOS DE APTITUD INTERLABORATORIOS DE LOS METODOS ACREDITADOS DE LA OFICINA DE LABORATORIOS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2.528.800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99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4600002241</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10-sep-14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ANALYTICA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SERVICIO DE MANTENIMIENTOS PREVENTIVOS Y/O CORRECTIVOS PARA LOS  EQUIPOS DE LOS LABORATORIOS DE ASEGURAMIENTO DE LA CALIDAD, SENSORIAL Y BACTERIOLOGÍA.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2.999.760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417"/>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4600002248</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10-sep-14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QUIMICOS Y REACTIVOS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MTTO PREVENTIVO Y CALIBRACION DE LOS EQUIPOS DE DESIONIZACION DE AGUA CASCADA IX Y RO MARCA PALL DE LA OFICINA DE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7.749.197</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79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4600002354</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23-sep-14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KHYMOS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MANTENIMIENTO PREVENTIVO, CALIBRACION Y COMPRA DE INSUMOS Y REPUESTOS PARA EL CROMATOGRAFO LIQUIDO AGILENT 1260 Y CONSUMIBLES PARA EL CROMATOGRAFO DE GASES 6890N</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20.774.869</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703"/>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4600002361</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23-sep-14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VANSOLIX S.A. EN RESTRUCTURACION</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MANTENIMIENTO PREVENTIVO Y COMPRAR REPUESTOS E INSUMOS PARA MEDIDOR MULTIPARAMETROS Y DENSIMETROS DM45 DE LA OFICINA DE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8.268.248</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707"/>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4600002408</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25-sep-14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SCIENTIFIC PRODUCTS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A76E06">
            <w:pPr>
              <w:jc w:val="both"/>
              <w:rPr>
                <w:rFonts w:cs="Arial"/>
                <w:color w:val="000000"/>
                <w:sz w:val="14"/>
                <w:szCs w:val="14"/>
                <w:lang w:val="es-CO" w:eastAsia="es-CO"/>
              </w:rPr>
            </w:pPr>
            <w:r w:rsidRPr="002C37E4">
              <w:rPr>
                <w:rFonts w:cs="Arial"/>
                <w:color w:val="000000"/>
                <w:sz w:val="14"/>
                <w:szCs w:val="14"/>
                <w:lang w:eastAsia="es-CO"/>
              </w:rPr>
              <w:t>SUM</w:t>
            </w:r>
            <w:r w:rsidR="00A76E06">
              <w:rPr>
                <w:rFonts w:cs="Arial"/>
                <w:color w:val="000000"/>
                <w:sz w:val="14"/>
                <w:szCs w:val="14"/>
                <w:lang w:eastAsia="es-CO"/>
              </w:rPr>
              <w:t>.</w:t>
            </w:r>
            <w:r w:rsidRPr="002C37E4">
              <w:rPr>
                <w:rFonts w:cs="Arial"/>
                <w:color w:val="000000"/>
                <w:sz w:val="14"/>
                <w:szCs w:val="14"/>
                <w:lang w:eastAsia="es-CO"/>
              </w:rPr>
              <w:t xml:space="preserve"> DE REACTIVOS Y CONSUMIBLES PARA EL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34.729.704</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100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4600002416</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25-sep-14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AVANTIKA COLOMBIA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SUMINISTRO DE REACTIVOS Y CONSUMIBLES PARA EL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2.753.946</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78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4600002420</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25-sep-14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KHYMOS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SUMINISTRO DE REACTIVOS Y CONSUMIBLES PARA EL LABORATORIO DE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1.092.314</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553"/>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4600002521</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07-oct-14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KIMIA TRADING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SERVICIOS DE ENSAYOS DE APTITUD INTERLABORATORIOS DE LOS METODOS ACREDITADOS DE LA OFICINA DE LABORATORIO DE LA FLA A NIVEL INTERNACIONAL.</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2.279.400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99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4600002673</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29-oct-14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POLCO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MANTENIMIENTO PREVENTIVO BURETA ELECTRONICA METROHM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1.919.800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134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4600002702</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31-oct-14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CELSIUS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CALIBRACION DE EQUIPOS DEL PLAN METROLOGICO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709.920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70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4600002746</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10-nov-14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INDUSTRIA Y METROLOGIA LIMITADA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CALIBRACION DE EQUIPOS DEL PLAN METROLOGICO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301.600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70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4600002747</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10-nov-14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LABORATORIOS DE METROLOGIA SIGMA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SERVICIO CALIBRACION DE EQUIPOS DEL PLAN METROLOGICO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6.721.040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HERNAN DARIO JARAMILLO C.</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A76E06">
        <w:trPr>
          <w:trHeight w:val="55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4600002796</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21-nov-14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CESAR TABARES L Y CIA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6.244.251</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362D8C">
        <w:trPr>
          <w:trHeight w:val="567"/>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4600002800</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21-nov-14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ARISMA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104.168</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A76E06">
        <w:trPr>
          <w:trHeight w:val="69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4600002801</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21-nov-14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FILTRACION Y ANALISIS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1.496.980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A76E06">
        <w:trPr>
          <w:trHeight w:val="70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4600002802</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21-nov-14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AVANTIKA COLOMBIA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136.308</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A76E06">
        <w:trPr>
          <w:trHeight w:val="70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4600002803</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21-nov-14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TECNIVILAB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410.640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A76E06">
        <w:trPr>
          <w:trHeight w:val="68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4600002857</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24-nov-14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INVERSIONES MACHIRA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4.392.410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4600002876</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val="es-ES" w:eastAsia="es-CO"/>
              </w:rPr>
              <w:t>26-nov-14</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DISTRIBUCIONES J &amp; E LABORATORIOS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val="es-ES" w:eastAsia="es-CO"/>
              </w:rPr>
              <w:t>SUMINISTRO DE VIDRIERA OFICINA LABORATORIO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val="es-ES" w:eastAsia="es-CO"/>
              </w:rPr>
              <w:t>474.440</w:t>
            </w:r>
          </w:p>
        </w:tc>
        <w:tc>
          <w:tcPr>
            <w:tcW w:w="1134"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val="es-ES" w:eastAsia="es-CO"/>
              </w:rPr>
              <w:t>ANDRES FELIPE RESTREPO</w:t>
            </w:r>
          </w:p>
        </w:tc>
        <w:tc>
          <w:tcPr>
            <w:tcW w:w="709"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ES" w:eastAsia="es-CO"/>
              </w:rPr>
              <w:t> </w:t>
            </w:r>
          </w:p>
        </w:tc>
      </w:tr>
    </w:tbl>
    <w:p w:rsidR="005A7DC4" w:rsidRDefault="005A7DC4" w:rsidP="00292D62">
      <w:pPr>
        <w:autoSpaceDE w:val="0"/>
        <w:autoSpaceDN w:val="0"/>
        <w:adjustRightInd w:val="0"/>
        <w:spacing w:line="360" w:lineRule="auto"/>
        <w:rPr>
          <w:rFonts w:cs="Arial"/>
          <w:b/>
          <w:bCs/>
          <w:szCs w:val="20"/>
        </w:rPr>
      </w:pPr>
    </w:p>
    <w:p w:rsidR="002C37E4" w:rsidRDefault="002C37E4" w:rsidP="00292D62">
      <w:pPr>
        <w:autoSpaceDE w:val="0"/>
        <w:autoSpaceDN w:val="0"/>
        <w:adjustRightInd w:val="0"/>
        <w:spacing w:line="360" w:lineRule="auto"/>
        <w:rPr>
          <w:rFonts w:cs="Arial"/>
          <w:b/>
          <w:bCs/>
          <w:szCs w:val="20"/>
        </w:rPr>
      </w:pPr>
    </w:p>
    <w:p w:rsidR="005A7DC4" w:rsidRDefault="00A76E06" w:rsidP="00A76E06">
      <w:pPr>
        <w:autoSpaceDE w:val="0"/>
        <w:autoSpaceDN w:val="0"/>
        <w:adjustRightInd w:val="0"/>
        <w:spacing w:line="360" w:lineRule="auto"/>
        <w:jc w:val="center"/>
        <w:rPr>
          <w:rFonts w:cs="Arial"/>
          <w:b/>
          <w:bCs/>
          <w:szCs w:val="20"/>
        </w:rPr>
      </w:pPr>
      <w:r>
        <w:rPr>
          <w:rFonts w:cs="Arial"/>
          <w:b/>
          <w:bCs/>
          <w:szCs w:val="20"/>
        </w:rPr>
        <w:t xml:space="preserve">AÑO </w:t>
      </w:r>
      <w:r w:rsidR="002C37E4">
        <w:rPr>
          <w:rFonts w:cs="Arial"/>
          <w:b/>
          <w:bCs/>
          <w:szCs w:val="20"/>
        </w:rPr>
        <w:t>2.015</w:t>
      </w:r>
    </w:p>
    <w:tbl>
      <w:tblPr>
        <w:tblW w:w="10206" w:type="dxa"/>
        <w:tblInd w:w="-10" w:type="dxa"/>
        <w:tblLayout w:type="fixed"/>
        <w:tblCellMar>
          <w:left w:w="70" w:type="dxa"/>
          <w:right w:w="70" w:type="dxa"/>
        </w:tblCellMar>
        <w:tblLook w:val="04A0" w:firstRow="1" w:lastRow="0" w:firstColumn="1" w:lastColumn="0" w:noHBand="0" w:noVBand="1"/>
      </w:tblPr>
      <w:tblGrid>
        <w:gridCol w:w="1240"/>
        <w:gridCol w:w="1028"/>
        <w:gridCol w:w="1276"/>
        <w:gridCol w:w="1276"/>
        <w:gridCol w:w="1843"/>
        <w:gridCol w:w="992"/>
        <w:gridCol w:w="1210"/>
        <w:gridCol w:w="633"/>
        <w:gridCol w:w="708"/>
      </w:tblGrid>
      <w:tr w:rsidR="002C37E4" w:rsidRPr="002C37E4" w:rsidTr="00A54D21">
        <w:trPr>
          <w:trHeight w:val="953"/>
          <w:tblHeader/>
        </w:trPr>
        <w:tc>
          <w:tcPr>
            <w:tcW w:w="124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NÚMERO DE CONTRATO</w:t>
            </w:r>
          </w:p>
        </w:tc>
        <w:tc>
          <w:tcPr>
            <w:tcW w:w="1028"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FECHA</w:t>
            </w:r>
          </w:p>
        </w:tc>
        <w:tc>
          <w:tcPr>
            <w:tcW w:w="1276"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NOMBRE CONTRATISTA</w:t>
            </w:r>
          </w:p>
        </w:tc>
        <w:tc>
          <w:tcPr>
            <w:tcW w:w="1276"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MODALIDAD DE CONTRATACIÓN</w:t>
            </w:r>
          </w:p>
        </w:tc>
        <w:tc>
          <w:tcPr>
            <w:tcW w:w="1843"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OBJETO DEL CONTRATO</w:t>
            </w:r>
          </w:p>
        </w:tc>
        <w:tc>
          <w:tcPr>
            <w:tcW w:w="992"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VALOR CONTRATO</w:t>
            </w:r>
          </w:p>
        </w:tc>
        <w:tc>
          <w:tcPr>
            <w:tcW w:w="121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NOMBRE SUPERVISOR</w:t>
            </w:r>
          </w:p>
        </w:tc>
        <w:tc>
          <w:tcPr>
            <w:tcW w:w="633" w:type="dxa"/>
            <w:tcBorders>
              <w:top w:val="single" w:sz="4" w:space="0" w:color="auto"/>
              <w:left w:val="single" w:sz="4" w:space="0" w:color="auto"/>
              <w:bottom w:val="single" w:sz="4" w:space="0" w:color="auto"/>
              <w:right w:val="single" w:sz="4" w:space="0" w:color="auto"/>
            </w:tcBorders>
            <w:shd w:val="clear" w:color="000000" w:fill="D6E3BC"/>
            <w:textDirection w:val="btLr"/>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EJECUTADO</w:t>
            </w:r>
          </w:p>
        </w:tc>
        <w:tc>
          <w:tcPr>
            <w:tcW w:w="708" w:type="dxa"/>
            <w:tcBorders>
              <w:top w:val="single" w:sz="4" w:space="0" w:color="auto"/>
              <w:left w:val="single" w:sz="4" w:space="0" w:color="auto"/>
              <w:bottom w:val="single" w:sz="4" w:space="0" w:color="auto"/>
              <w:right w:val="single" w:sz="4" w:space="0" w:color="auto"/>
            </w:tcBorders>
            <w:shd w:val="clear" w:color="000000" w:fill="D6E3BC"/>
            <w:textDirection w:val="btLr"/>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val="es-ES" w:eastAsia="es-CO"/>
              </w:rPr>
              <w:t>EN PROCESO</w:t>
            </w:r>
          </w:p>
        </w:tc>
      </w:tr>
      <w:tr w:rsidR="002C37E4" w:rsidRPr="002C37E4" w:rsidTr="00A54D21">
        <w:trPr>
          <w:trHeight w:val="1176"/>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4600003088</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07-feb-15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ICONTEC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 xml:space="preserve">CONTRATACION DIRECTA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AFILIAR A LA FLA AL  ICONTEC DURANTE 2015, AL INSTITUTO COLOMBIANO DE NORMAS TÉCNICAS Y CERTIFICACION (ICONTEC).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1.919.721</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50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4600003089</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07-feb-15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CRYOGAS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SUMINISTRO DE GASES PARA CROMATROGRAFIA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3.816.980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2C37E4">
        <w:trPr>
          <w:trHeight w:val="168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4600003091</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09-feb-15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QUIMICOS Y REACTIVOS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 xml:space="preserve">PRESTAR EL SERVICIO DE MANTTO PREVENTIVO Y CALIBRACION DE LOS EQUIPOS DE DESIONIZACION DE AGUA CASCADA IX Y RO MARCA PALL DE LA OFICINA DE LABORATORIO </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8.669.840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A76E06">
        <w:trPr>
          <w:trHeight w:val="100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4600003157</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18-feb-15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ICONTEC</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 xml:space="preserve">SERVICIO AUDITORIA EXTERNA DE SEGUIMIENTO A CERTIFICACION DE  CALIDAD DE LOS PRODUCTOS DE LA FLA </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7.863.648</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218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4600003162</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18-feb-15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KHYMOS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DE MANTENIMIENTO PREVENTIVO, CALIBRACION Y COMPRAR INSUMOS, CONSUMIBLES Y REPUESTOS PARA CROMATOGRAFO LIQUIDO AGILENT 1260, PARA EL CROMATÓGRAFO DE GASES 6890N Y GENERAR PEAK</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41.180.003</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A76E06">
        <w:trPr>
          <w:trHeight w:val="147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4600003244</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25-feb-15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MOL LABS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SERVICIOS DE ENSAYOS DE APTITUD INTERLABORATORIOS DE LOS METODOS ACREDITADOS DE LA OFICINA DE LABORATORIOS DE LA FLA A NIVEL NACIONAL.</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997.600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A76E06">
        <w:trPr>
          <w:trHeight w:val="127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4600003248</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26-feb-15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SGS COLOMBIA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A76E06">
            <w:pPr>
              <w:jc w:val="both"/>
              <w:rPr>
                <w:rFonts w:cs="Arial"/>
                <w:color w:val="000000"/>
                <w:sz w:val="14"/>
                <w:szCs w:val="14"/>
                <w:lang w:val="es-CO" w:eastAsia="es-CO"/>
              </w:rPr>
            </w:pPr>
            <w:r w:rsidRPr="002C37E4">
              <w:rPr>
                <w:rFonts w:cs="Arial"/>
                <w:color w:val="000000"/>
                <w:sz w:val="14"/>
                <w:szCs w:val="14"/>
                <w:lang w:eastAsia="es-CO"/>
              </w:rPr>
              <w:t>PRESTAR SERVICIO DE AUDITORIA EXTERNA DE RENOVACION DE CERTIFICACION AL SISTEMA DE GESTION AMBIENTAL IMPLEMENTADO EN LA FLA.</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3.944.000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A76E06">
        <w:trPr>
          <w:trHeight w:val="1813"/>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4600003276</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04-mar-15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VANSOLIX S.A. EN RESTRUCTURACION</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SERVICIOS DE MANTENIMIENTO PREVENTIVO PARA EQUIPOS METTLER TOLEDO Y COMPRAR REPUESTOS E INSUMOS PARA EL DENSIMETRO DM45 Y LA BALANZA DE PRECISION PB303 DE LA OFICINA DE LABORATORIO.</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5.555.634</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134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4600003282</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04-mar-15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n-US" w:eastAsia="es-CO"/>
              </w:rPr>
            </w:pPr>
            <w:r w:rsidRPr="002C37E4">
              <w:rPr>
                <w:rFonts w:cs="Arial"/>
                <w:color w:val="000000"/>
                <w:sz w:val="14"/>
                <w:szCs w:val="14"/>
                <w:lang w:val="en-US" w:eastAsia="es-CO"/>
              </w:rPr>
              <w:t>BUSINESS ALLIANCE FOR SECURE COMMER</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 xml:space="preserve">AUDITORIA EXTERNA DE RENOVACION DE CERTIFICACION BASC (AUDITORIA DE SOSTENIMIENTO Y REGISTRO ANTE OMB (ORGANIZACIÓN MUNDIAL BASC) </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4.642.600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CARLOS MARIO GAMBOA D.</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C37E4">
        <w:trPr>
          <w:trHeight w:val="134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4600003341</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11-mar-15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ORGANIS.NAL. DE ACREDITACION DE COLOMBIA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CONTRATACION DIRECTA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EL SERVICIO DE AUDITORIA DE VIGILANCIA Y AMPLIACION DEL ALCANCE POR PARTE DE EL ONAC PARA LA NORMA NTC: ISO/IEC 17025.</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9.694.375</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2C37E4">
        <w:trPr>
          <w:trHeight w:val="100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4600003426</w:t>
            </w:r>
          </w:p>
        </w:tc>
        <w:tc>
          <w:tcPr>
            <w:tcW w:w="102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20-mar-15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CRYOGAS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SUMINISTRO NITROGENO Y HELIO ALTA PUREZA PARA CROMATOGRAFIA GRADOS 4.6 Y 4.5 RESPECTIVAMENTE,</w:t>
            </w:r>
          </w:p>
        </w:tc>
        <w:tc>
          <w:tcPr>
            <w:tcW w:w="992"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3.576.150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A76E06">
        <w:trPr>
          <w:trHeight w:val="157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4600003658</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24-abr-15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UNIVERSIDAD DE ANTIOQUIA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DE AUDITORIA INTERNA COMBINADA A LOS SISTEMAS DE GESTION FLA, CERTIFICADOS BAJO LA NORMA ISO 14001:2004 SISTEMA DE GESTION AMBIENTAL Y LA NORMA Y ESTANDARES BASC versión 4-2012 SISTEMA DE GESTION EN CONTROL Y SEGURIDAD</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8.192.000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REMIGIO MONSALVE PIEDRAHITA</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54D21">
        <w:trPr>
          <w:trHeight w:val="148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4600003902</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25-may-15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LABCARE DE COLOMBIA LIMITADA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SERVICIOS DE ENSAYOS DE APTITUD INTERLABORATORIOS DE LOS METODOS ACREDITADOS DE LA OFICINA DE LABORATORIO DE LA FLA NIVEL INTERNACIONAL</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2.386.281</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54D21">
        <w:trPr>
          <w:trHeight w:val="227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4600003973</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03-jun-15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UNIVERSIDAD DE ANTIOQUIA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PRESTAR EL SERVICIO DE AUDITORIA INTERNA AL SISTEMA DE GESTION DE LA OFICINA DE LABORATORIO DE LA FLA, ACREDITADA BAJO LA NORMA NTC: ISO/IEC 17025:2005 SISTEMA DE GESTION DE LABOROTARIOS, VERSION 2005 APROBADA POR EL ONAC.</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4.480.000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4600004265</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22-jun-15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KIMIA TRADING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SUMINISTRAR REACTIVOS Y CONSUMIBLES PARA LABORATORIOS FLA.</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2.922.040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4600004268</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22-jun-15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SCIENTIFIC PRODUCTS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SUMINISTRAR REACTIVOS Y CONSUMIBLES PARA LABORATORIOS FLA.</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3.697.449</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4600004269</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22-jun-15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KHYMOS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SUMINISTRAR REACTIVOS Y CONSUMIBLES PARA LABORATORIOS FLA.</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5.604.830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4600004273</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23-jun-15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FILTRACION Y ANALISIS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SUMINISTRAR REACTIVOS Y CONSUMIBLES PARA LABORATORIOS FLA.</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10.439.358</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2D10C3">
        <w:trPr>
          <w:trHeight w:val="148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4600004358</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02-jul-15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COTECNA CERTIFICADORA SERVICES LIMITADA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SERVICIO DE AUDITORIA EXTERNA DE RECERTIFICACION DEL SISTEMA DE GESTION DE LA CALIDAD, IMPLEMENTADO EN LAS INSTALACIONES DE LA FLA BAJO LA NORMA ISO 9001: 2008.</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4.176.000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REMIGIO MONSALVE PIEDRAHITA</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00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4600004361</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06-jul-15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ANALYTICA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CALIBRACION Y MTTO DE LOS EQUIPOS DEL PLAN METROLOGICO DE ACUERDO CON LAS ESPECIFICACIONES TECNICAS REQUERIDAS POR LAFLA.</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2.227.200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A76E06">
        <w:trPr>
          <w:trHeight w:val="1006"/>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4600004363</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06-jul-15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DETECTO DE COLOMBIA LTDA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 xml:space="preserve">CALIBRACION Y MTTO DE LOS EQUIPOS DEL PLAN METROLOGICO DE ACUERDO CON LAS ESPECIFICACIONES TECNICAS REQUERIDAS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858.400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2D10C3">
        <w:trPr>
          <w:trHeight w:val="1149"/>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4600004365</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06-jul-15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CELSIUS LTDA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CALIBRACION Y MANTENIMIENTO DE LOS EQUIPOS DEL PLAN METROLOGICO DE ACUERDO CON LAS ESPECIFICACIONES TECNICAS REQUERIDAS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1.589.200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D10C3">
        <w:trPr>
          <w:trHeight w:val="112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4600004367</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06-jul-15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INDUSTRIA Y METROLOGIA LIMITADA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 xml:space="preserve">CALIBRACION Y MANTENIMIENTO DE LOS EQUIPOS DEL PLAN METROLOGICO DE ACUERDO CON LAS ESPECIFICACIONES TECNICAS REQUERIDAS </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227.360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0A441C" w:rsidP="000A441C">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C37E4">
        <w:trPr>
          <w:trHeight w:val="50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4600004382</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08-jul-15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ARISMA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 xml:space="preserve">SUMINISTRAR VIDRIERA PARA LOS LABORATORIOS FLA </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278.400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F23EA1" w:rsidP="00F23EA1">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C37E4">
        <w:trPr>
          <w:trHeight w:val="50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4600004383</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08-jul-15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CESAR TABARES L Y CIA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SUMINISTRAR VIDRIERA PARA LOS LABORATORIOS FLA.</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2.619.364</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6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4600004384</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08-jul-15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DISTRIBUCIONES J &amp; E LABORATORIOS SA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 xml:space="preserve">SUMINISTRAR VIDRIERA PARA LOS LABORATORIOS FLA </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10.357.176</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2C37E4">
        <w:trPr>
          <w:trHeight w:val="50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4600004385</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08-jul-15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AVANTIKA COLOMBIA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both"/>
              <w:rPr>
                <w:rFonts w:cs="Arial"/>
                <w:color w:val="000000"/>
                <w:sz w:val="14"/>
                <w:szCs w:val="14"/>
                <w:lang w:val="es-CO" w:eastAsia="es-CO"/>
              </w:rPr>
            </w:pPr>
            <w:r w:rsidRPr="002C37E4">
              <w:rPr>
                <w:rFonts w:cs="Arial"/>
                <w:color w:val="000000"/>
                <w:sz w:val="14"/>
                <w:szCs w:val="14"/>
                <w:lang w:eastAsia="es-CO"/>
              </w:rPr>
              <w:t xml:space="preserve">SUMINISTRAR VIDRIERA PARA LOS LABORATORIOS FLA </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1.094.086</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F23EA1" w:rsidP="00F23EA1">
            <w:pPr>
              <w:jc w:val="center"/>
              <w:rPr>
                <w:rFonts w:ascii="Times New Roman" w:hAnsi="Times New Roman"/>
                <w:color w:val="000000"/>
                <w:szCs w:val="20"/>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p>
        </w:tc>
      </w:tr>
      <w:tr w:rsidR="002C37E4" w:rsidRPr="002C37E4" w:rsidTr="002D10C3">
        <w:trPr>
          <w:trHeight w:val="117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4600004405</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09-jul-15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LABORATORIOS DE METROLOGIA SIGMA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 xml:space="preserve">CALIBRACION Y MANTENIMIENTO DE LOS EQUIPOS DEL PLAN METROLOGICO DE ACUERDO CON LAS ESPECIFICACIONES TECNICAS REQUERIDAS </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7.594.362</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A76E06">
        <w:trPr>
          <w:trHeight w:val="125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4600004406</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09-jul-15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METROLOGIA GLOBAL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 xml:space="preserve">CALIBRACION Y MANTENIMIENTO DE LOS EQUIPOS DEL PLAN METROLOGICO DE ACUERDO CON LAS ESPECIFICACIONES TECNICAS REQUERIDAS </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1.229.600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HERNAN DARIO JARAMILLO C.</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r>
      <w:tr w:rsidR="002C37E4" w:rsidRPr="002C37E4" w:rsidTr="00A76E06">
        <w:trPr>
          <w:trHeight w:val="110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4600004421</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13-jul-15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ANALYTICA  S.A.S</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SERVICIOS DE MANTENIMIENTOS PREVENTIVOS Y  CORRECTIVOS DE LOS EQUIPOS DE LA OFICINA DE LABORATORIO</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3.005.560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C37E4" w:rsidRPr="002C37E4" w:rsidTr="002D10C3">
        <w:trPr>
          <w:trHeight w:val="134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4600004424</w:t>
            </w:r>
          </w:p>
        </w:tc>
        <w:tc>
          <w:tcPr>
            <w:tcW w:w="102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color w:val="000000"/>
                <w:sz w:val="14"/>
                <w:szCs w:val="14"/>
                <w:lang w:val="es-CO" w:eastAsia="es-CO"/>
              </w:rPr>
            </w:pPr>
            <w:r w:rsidRPr="002C37E4">
              <w:rPr>
                <w:rFonts w:cs="Arial"/>
                <w:color w:val="000000"/>
                <w:sz w:val="14"/>
                <w:szCs w:val="14"/>
                <w:lang w:eastAsia="es-CO"/>
              </w:rPr>
              <w:t>13-jul-15</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CESAR TABARES L Y CIA LTDA</w:t>
            </w:r>
          </w:p>
        </w:tc>
        <w:tc>
          <w:tcPr>
            <w:tcW w:w="1276"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MINIMA CUANTIA</w:t>
            </w:r>
          </w:p>
        </w:tc>
        <w:tc>
          <w:tcPr>
            <w:tcW w:w="184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D10C3">
            <w:pPr>
              <w:jc w:val="both"/>
              <w:rPr>
                <w:rFonts w:cs="Arial"/>
                <w:color w:val="000000"/>
                <w:sz w:val="14"/>
                <w:szCs w:val="14"/>
                <w:lang w:val="es-CO" w:eastAsia="es-CO"/>
              </w:rPr>
            </w:pPr>
            <w:r w:rsidRPr="002C37E4">
              <w:rPr>
                <w:rFonts w:cs="Arial"/>
                <w:color w:val="000000"/>
                <w:sz w:val="14"/>
                <w:szCs w:val="14"/>
                <w:lang w:eastAsia="es-CO"/>
              </w:rPr>
              <w:t>SERVICIOS DE MANTENIMIENTOS PREVENTIVOS Y  CORRECTIVOS DE LOS EQUIPOS DE LA OFICINA DE LABORATORIO</w:t>
            </w:r>
          </w:p>
        </w:tc>
        <w:tc>
          <w:tcPr>
            <w:tcW w:w="992"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right"/>
              <w:rPr>
                <w:rFonts w:cs="Arial"/>
                <w:color w:val="000000"/>
                <w:sz w:val="14"/>
                <w:szCs w:val="14"/>
                <w:lang w:val="es-CO" w:eastAsia="es-CO"/>
              </w:rPr>
            </w:pPr>
            <w:r w:rsidRPr="002C37E4">
              <w:rPr>
                <w:rFonts w:cs="Arial"/>
                <w:color w:val="000000"/>
                <w:sz w:val="14"/>
                <w:szCs w:val="14"/>
                <w:lang w:eastAsia="es-CO"/>
              </w:rPr>
              <w:t>9.523.600</w:t>
            </w:r>
          </w:p>
        </w:tc>
        <w:tc>
          <w:tcPr>
            <w:tcW w:w="1210"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cs="Arial"/>
                <w:color w:val="000000"/>
                <w:sz w:val="14"/>
                <w:szCs w:val="14"/>
                <w:lang w:val="es-CO" w:eastAsia="es-CO"/>
              </w:rPr>
            </w:pPr>
            <w:r w:rsidRPr="002C37E4">
              <w:rPr>
                <w:rFonts w:cs="Arial"/>
                <w:color w:val="000000"/>
                <w:sz w:val="14"/>
                <w:szCs w:val="14"/>
                <w:lang w:eastAsia="es-CO"/>
              </w:rPr>
              <w:t>ANDRES FELIPE RESTREPO</w:t>
            </w:r>
          </w:p>
        </w:tc>
        <w:tc>
          <w:tcPr>
            <w:tcW w:w="633" w:type="dxa"/>
            <w:tcBorders>
              <w:top w:val="nil"/>
              <w:left w:val="nil"/>
              <w:bottom w:val="single" w:sz="4" w:space="0" w:color="auto"/>
              <w:right w:val="single" w:sz="4" w:space="0" w:color="auto"/>
            </w:tcBorders>
            <w:shd w:val="clear" w:color="auto" w:fill="auto"/>
            <w:vAlign w:val="center"/>
            <w:hideMark/>
          </w:tcPr>
          <w:p w:rsidR="002C37E4" w:rsidRPr="002C37E4" w:rsidRDefault="002C37E4" w:rsidP="002C37E4">
            <w:pPr>
              <w:rPr>
                <w:rFonts w:ascii="Times New Roman" w:hAnsi="Times New Roman"/>
                <w:color w:val="000000"/>
                <w:szCs w:val="20"/>
                <w:lang w:val="es-CO" w:eastAsia="es-CO"/>
              </w:rPr>
            </w:pPr>
            <w:r w:rsidRPr="002C37E4">
              <w:rPr>
                <w:rFonts w:ascii="Times New Roman" w:hAnsi="Times New Roman"/>
                <w:color w:val="000000"/>
                <w:szCs w:val="20"/>
                <w:lang w:val="es-CO"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rsidR="002C37E4" w:rsidRPr="002C37E4" w:rsidRDefault="002C37E4" w:rsidP="002C37E4">
            <w:pPr>
              <w:jc w:val="center"/>
              <w:rPr>
                <w:rFonts w:cs="Arial"/>
                <w:b/>
                <w:bCs/>
                <w:color w:val="000000"/>
                <w:sz w:val="14"/>
                <w:szCs w:val="14"/>
                <w:lang w:val="es-CO" w:eastAsia="es-CO"/>
              </w:rPr>
            </w:pPr>
            <w:r w:rsidRPr="002C37E4">
              <w:rPr>
                <w:rFonts w:cs="Arial"/>
                <w:b/>
                <w:bCs/>
                <w:color w:val="000000"/>
                <w:sz w:val="14"/>
                <w:szCs w:val="14"/>
                <w:lang w:eastAsia="es-CO"/>
              </w:rPr>
              <w:t>X</w:t>
            </w:r>
          </w:p>
        </w:tc>
      </w:tr>
      <w:tr w:rsidR="002D10C3" w:rsidRPr="002C37E4" w:rsidTr="002D10C3">
        <w:trPr>
          <w:trHeight w:val="1344"/>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10C3" w:rsidRPr="002C37E4" w:rsidRDefault="002D10C3" w:rsidP="002C37E4">
            <w:pPr>
              <w:jc w:val="right"/>
              <w:rPr>
                <w:rFonts w:cs="Arial"/>
                <w:color w:val="000000"/>
                <w:sz w:val="14"/>
                <w:szCs w:val="14"/>
                <w:lang w:eastAsia="es-CO"/>
              </w:rPr>
            </w:pPr>
            <w:r w:rsidRPr="002D10C3">
              <w:rPr>
                <w:rFonts w:cs="Arial"/>
                <w:color w:val="000000"/>
                <w:sz w:val="14"/>
                <w:szCs w:val="14"/>
                <w:lang w:eastAsia="es-CO"/>
              </w:rPr>
              <w:t>4600004777</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2D10C3" w:rsidRPr="002C37E4" w:rsidRDefault="002D10C3" w:rsidP="002D10C3">
            <w:pPr>
              <w:jc w:val="center"/>
              <w:rPr>
                <w:rFonts w:cs="Arial"/>
                <w:color w:val="000000"/>
                <w:sz w:val="14"/>
                <w:szCs w:val="14"/>
                <w:lang w:eastAsia="es-CO"/>
              </w:rPr>
            </w:pPr>
            <w:r w:rsidRPr="002C37E4">
              <w:rPr>
                <w:rFonts w:cs="Arial"/>
                <w:color w:val="000000"/>
                <w:sz w:val="14"/>
                <w:szCs w:val="14"/>
                <w:lang w:eastAsia="es-CO"/>
              </w:rPr>
              <w:t>13-</w:t>
            </w:r>
            <w:r>
              <w:rPr>
                <w:rFonts w:cs="Arial"/>
                <w:color w:val="000000"/>
                <w:sz w:val="14"/>
                <w:szCs w:val="14"/>
                <w:lang w:eastAsia="es-CO"/>
              </w:rPr>
              <w:t>Nov</w:t>
            </w:r>
            <w:r w:rsidRPr="002C37E4">
              <w:rPr>
                <w:rFonts w:cs="Arial"/>
                <w:color w:val="000000"/>
                <w:sz w:val="14"/>
                <w:szCs w:val="14"/>
                <w:lang w:eastAsia="es-CO"/>
              </w:rPr>
              <w:t>-15</w:t>
            </w:r>
          </w:p>
        </w:tc>
        <w:tc>
          <w:tcPr>
            <w:tcW w:w="1276" w:type="dxa"/>
            <w:tcBorders>
              <w:top w:val="single" w:sz="4" w:space="0" w:color="auto"/>
              <w:left w:val="nil"/>
              <w:bottom w:val="single" w:sz="4" w:space="0" w:color="auto"/>
              <w:right w:val="single" w:sz="4" w:space="0" w:color="auto"/>
            </w:tcBorders>
            <w:shd w:val="clear" w:color="auto" w:fill="auto"/>
            <w:vAlign w:val="center"/>
          </w:tcPr>
          <w:p w:rsidR="002D10C3" w:rsidRPr="002C37E4" w:rsidRDefault="002D10C3" w:rsidP="002C37E4">
            <w:pPr>
              <w:rPr>
                <w:rFonts w:cs="Arial"/>
                <w:color w:val="000000"/>
                <w:sz w:val="14"/>
                <w:szCs w:val="14"/>
                <w:lang w:eastAsia="es-CO"/>
              </w:rPr>
            </w:pPr>
            <w:r w:rsidRPr="002D10C3">
              <w:rPr>
                <w:rFonts w:cs="Arial"/>
                <w:color w:val="000000"/>
                <w:sz w:val="14"/>
                <w:szCs w:val="14"/>
                <w:lang w:eastAsia="es-CO"/>
              </w:rPr>
              <w:t>HIGIELECTRONIX LTDA</w:t>
            </w:r>
          </w:p>
        </w:tc>
        <w:tc>
          <w:tcPr>
            <w:tcW w:w="1276" w:type="dxa"/>
            <w:tcBorders>
              <w:top w:val="single" w:sz="4" w:space="0" w:color="auto"/>
              <w:left w:val="nil"/>
              <w:bottom w:val="single" w:sz="4" w:space="0" w:color="auto"/>
              <w:right w:val="single" w:sz="4" w:space="0" w:color="auto"/>
            </w:tcBorders>
            <w:shd w:val="clear" w:color="auto" w:fill="auto"/>
            <w:vAlign w:val="center"/>
          </w:tcPr>
          <w:p w:rsidR="002D10C3" w:rsidRPr="002C37E4" w:rsidRDefault="002D10C3" w:rsidP="002C37E4">
            <w:pPr>
              <w:rPr>
                <w:rFonts w:cs="Arial"/>
                <w:color w:val="000000"/>
                <w:sz w:val="14"/>
                <w:szCs w:val="14"/>
                <w:lang w:eastAsia="es-CO"/>
              </w:rPr>
            </w:pPr>
            <w:r w:rsidRPr="002C37E4">
              <w:rPr>
                <w:rFonts w:cs="Arial"/>
                <w:color w:val="000000"/>
                <w:sz w:val="14"/>
                <w:szCs w:val="14"/>
                <w:lang w:eastAsia="es-CO"/>
              </w:rPr>
              <w:t>MINIMA CUANTIA</w:t>
            </w:r>
          </w:p>
        </w:tc>
        <w:tc>
          <w:tcPr>
            <w:tcW w:w="1843" w:type="dxa"/>
            <w:tcBorders>
              <w:top w:val="single" w:sz="4" w:space="0" w:color="auto"/>
              <w:left w:val="nil"/>
              <w:bottom w:val="single" w:sz="4" w:space="0" w:color="auto"/>
              <w:right w:val="single" w:sz="4" w:space="0" w:color="auto"/>
            </w:tcBorders>
            <w:shd w:val="clear" w:color="auto" w:fill="auto"/>
            <w:vAlign w:val="center"/>
          </w:tcPr>
          <w:p w:rsidR="002D10C3" w:rsidRPr="002C37E4" w:rsidRDefault="002D10C3" w:rsidP="002C37E4">
            <w:pPr>
              <w:jc w:val="both"/>
              <w:rPr>
                <w:rFonts w:cs="Arial"/>
                <w:color w:val="000000"/>
                <w:sz w:val="14"/>
                <w:szCs w:val="14"/>
                <w:lang w:eastAsia="es-CO"/>
              </w:rPr>
            </w:pPr>
            <w:r>
              <w:rPr>
                <w:rFonts w:cs="Arial"/>
                <w:color w:val="000000"/>
                <w:sz w:val="14"/>
                <w:szCs w:val="14"/>
                <w:lang w:eastAsia="es-CO"/>
              </w:rPr>
              <w:t>C</w:t>
            </w:r>
            <w:r w:rsidRPr="002D10C3">
              <w:rPr>
                <w:rFonts w:cs="Arial"/>
                <w:color w:val="000000"/>
                <w:sz w:val="14"/>
                <w:szCs w:val="14"/>
                <w:lang w:eastAsia="es-CO"/>
              </w:rPr>
              <w:t>ALIBRACION Y MANTENIMIENTO DE LOS EQUIPOS DEL PLAN METROLOGICO DE ACUERDO CON LAS ESPECIFICACIONES TECNICAS REQUERIDAS POR LA FLA.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10C3" w:rsidRPr="002C37E4" w:rsidRDefault="002D10C3" w:rsidP="002C37E4">
            <w:pPr>
              <w:jc w:val="right"/>
              <w:rPr>
                <w:rFonts w:cs="Arial"/>
                <w:color w:val="000000"/>
                <w:sz w:val="14"/>
                <w:szCs w:val="14"/>
                <w:lang w:eastAsia="es-CO"/>
              </w:rPr>
            </w:pPr>
            <w:r w:rsidRPr="002D10C3">
              <w:rPr>
                <w:rFonts w:cs="Arial"/>
                <w:color w:val="000000"/>
                <w:sz w:val="14"/>
                <w:szCs w:val="14"/>
                <w:lang w:eastAsia="es-CO"/>
              </w:rPr>
              <w:t>580</w:t>
            </w:r>
            <w:r w:rsidR="00F23EA1">
              <w:rPr>
                <w:rFonts w:cs="Arial"/>
                <w:color w:val="000000"/>
                <w:sz w:val="14"/>
                <w:szCs w:val="14"/>
                <w:lang w:eastAsia="es-CO"/>
              </w:rPr>
              <w:t>.</w:t>
            </w:r>
            <w:r w:rsidRPr="002D10C3">
              <w:rPr>
                <w:rFonts w:cs="Arial"/>
                <w:color w:val="000000"/>
                <w:sz w:val="14"/>
                <w:szCs w:val="14"/>
                <w:lang w:eastAsia="es-CO"/>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2D10C3" w:rsidRPr="002C37E4" w:rsidRDefault="002D10C3" w:rsidP="002C37E4">
            <w:pPr>
              <w:rPr>
                <w:rFonts w:cs="Arial"/>
                <w:color w:val="000000"/>
                <w:sz w:val="14"/>
                <w:szCs w:val="14"/>
                <w:lang w:eastAsia="es-CO"/>
              </w:rPr>
            </w:pPr>
            <w:r w:rsidRPr="002C37E4">
              <w:rPr>
                <w:rFonts w:cs="Arial"/>
                <w:color w:val="000000"/>
                <w:sz w:val="14"/>
                <w:szCs w:val="14"/>
                <w:lang w:eastAsia="es-CO"/>
              </w:rPr>
              <w:t>HERNAN DARIO JARAMILLO C.</w:t>
            </w:r>
          </w:p>
        </w:tc>
        <w:tc>
          <w:tcPr>
            <w:tcW w:w="633" w:type="dxa"/>
            <w:tcBorders>
              <w:top w:val="single" w:sz="4" w:space="0" w:color="auto"/>
              <w:left w:val="nil"/>
              <w:bottom w:val="single" w:sz="4" w:space="0" w:color="auto"/>
              <w:right w:val="single" w:sz="4" w:space="0" w:color="auto"/>
            </w:tcBorders>
            <w:shd w:val="clear" w:color="auto" w:fill="auto"/>
            <w:vAlign w:val="center"/>
          </w:tcPr>
          <w:p w:rsidR="002D10C3" w:rsidRPr="002C37E4" w:rsidRDefault="002D10C3" w:rsidP="002C37E4">
            <w:pPr>
              <w:rPr>
                <w:rFonts w:ascii="Times New Roman" w:hAnsi="Times New Roman"/>
                <w:color w:val="000000"/>
                <w:szCs w:val="20"/>
                <w:lang w:val="es-CO" w:eastAsia="es-CO"/>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D10C3" w:rsidRPr="002C37E4" w:rsidRDefault="002D10C3" w:rsidP="002C37E4">
            <w:pPr>
              <w:jc w:val="center"/>
              <w:rPr>
                <w:rFonts w:cs="Arial"/>
                <w:b/>
                <w:bCs/>
                <w:color w:val="000000"/>
                <w:sz w:val="14"/>
                <w:szCs w:val="14"/>
                <w:lang w:eastAsia="es-CO"/>
              </w:rPr>
            </w:pPr>
            <w:r>
              <w:rPr>
                <w:rFonts w:cs="Arial"/>
                <w:b/>
                <w:bCs/>
                <w:color w:val="000000"/>
                <w:sz w:val="14"/>
                <w:szCs w:val="14"/>
                <w:lang w:eastAsia="es-CO"/>
              </w:rPr>
              <w:t>X</w:t>
            </w:r>
          </w:p>
        </w:tc>
      </w:tr>
    </w:tbl>
    <w:p w:rsidR="00DF2A2A" w:rsidRPr="00A76E06" w:rsidRDefault="00DF2A2A" w:rsidP="00A76E06">
      <w:pPr>
        <w:pStyle w:val="Ttulo1"/>
        <w:jc w:val="center"/>
      </w:pPr>
      <w:bookmarkStart w:id="35" w:name="_Toc440441292"/>
      <w:r w:rsidRPr="00A76E06">
        <w:t>9. REGLAMENTOS Y MANUALES</w:t>
      </w:r>
      <w:bookmarkEnd w:id="35"/>
    </w:p>
    <w:p w:rsidR="00FF5859" w:rsidRPr="00D82DD8" w:rsidRDefault="00FF5859" w:rsidP="009E5151">
      <w:pPr>
        <w:autoSpaceDE w:val="0"/>
        <w:autoSpaceDN w:val="0"/>
        <w:adjustRightInd w:val="0"/>
        <w:spacing w:line="360" w:lineRule="auto"/>
        <w:rPr>
          <w:rFonts w:cs="Arial"/>
          <w:b/>
          <w:bCs/>
          <w:szCs w:val="20"/>
        </w:rPr>
      </w:pPr>
    </w:p>
    <w:p w:rsidR="00DF2A2A" w:rsidRPr="00D82DD8" w:rsidRDefault="00DF2A2A" w:rsidP="009E5151">
      <w:pPr>
        <w:autoSpaceDE w:val="0"/>
        <w:autoSpaceDN w:val="0"/>
        <w:adjustRightInd w:val="0"/>
        <w:spacing w:line="360" w:lineRule="auto"/>
        <w:jc w:val="both"/>
        <w:rPr>
          <w:rFonts w:cs="Arial"/>
          <w:szCs w:val="20"/>
        </w:rPr>
      </w:pPr>
      <w:r w:rsidRPr="00D82DD8">
        <w:rPr>
          <w:rFonts w:cs="Arial"/>
          <w:szCs w:val="20"/>
        </w:rPr>
        <w:t>Relacione a la fecha de retiro, separación del cargo o ratificación, los reglamentos internos y/o manuales de funciones y procedimientos vigentes en la entidad.</w:t>
      </w:r>
    </w:p>
    <w:p w:rsidR="00DF2A2A" w:rsidRPr="00D82DD8" w:rsidRDefault="00DF2A2A" w:rsidP="009E5151">
      <w:pPr>
        <w:autoSpaceDE w:val="0"/>
        <w:autoSpaceDN w:val="0"/>
        <w:adjustRightInd w:val="0"/>
        <w:spacing w:line="360" w:lineRule="auto"/>
        <w:jc w:val="both"/>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1559"/>
        <w:gridCol w:w="1560"/>
        <w:gridCol w:w="1417"/>
      </w:tblGrid>
      <w:tr w:rsidR="00747092" w:rsidRPr="00D82DD8" w:rsidTr="001F7461">
        <w:trPr>
          <w:tblHeader/>
        </w:trPr>
        <w:tc>
          <w:tcPr>
            <w:tcW w:w="2518" w:type="dxa"/>
            <w:shd w:val="clear" w:color="auto" w:fill="D6E3BC" w:themeFill="accent3" w:themeFillTint="66"/>
            <w:vAlign w:val="center"/>
          </w:tcPr>
          <w:p w:rsidR="005961FC" w:rsidRPr="00D82DD8" w:rsidRDefault="005961FC" w:rsidP="001F7461">
            <w:pPr>
              <w:autoSpaceDE w:val="0"/>
              <w:autoSpaceDN w:val="0"/>
              <w:adjustRightInd w:val="0"/>
              <w:jc w:val="center"/>
              <w:rPr>
                <w:rFonts w:cs="Arial"/>
                <w:b/>
                <w:szCs w:val="20"/>
              </w:rPr>
            </w:pPr>
            <w:r w:rsidRPr="00D82DD8">
              <w:rPr>
                <w:rFonts w:cs="Arial"/>
                <w:b/>
                <w:szCs w:val="20"/>
              </w:rPr>
              <w:t>DENOMINACION DEL REGLAMENTO y/o MANUAL</w:t>
            </w:r>
          </w:p>
        </w:tc>
        <w:tc>
          <w:tcPr>
            <w:tcW w:w="2268" w:type="dxa"/>
            <w:shd w:val="clear" w:color="auto" w:fill="D6E3BC" w:themeFill="accent3" w:themeFillTint="66"/>
            <w:vAlign w:val="center"/>
          </w:tcPr>
          <w:p w:rsidR="005961FC" w:rsidRPr="00D82DD8" w:rsidRDefault="005961FC" w:rsidP="001F7461">
            <w:pPr>
              <w:autoSpaceDE w:val="0"/>
              <w:autoSpaceDN w:val="0"/>
              <w:adjustRightInd w:val="0"/>
              <w:jc w:val="center"/>
              <w:rPr>
                <w:rFonts w:cs="Arial"/>
                <w:b/>
                <w:szCs w:val="20"/>
              </w:rPr>
            </w:pPr>
            <w:r w:rsidRPr="00D82DD8">
              <w:rPr>
                <w:rFonts w:cs="Arial"/>
                <w:b/>
                <w:szCs w:val="20"/>
              </w:rPr>
              <w:t>DESCRIPCION</w:t>
            </w:r>
          </w:p>
        </w:tc>
        <w:tc>
          <w:tcPr>
            <w:tcW w:w="1559" w:type="dxa"/>
            <w:shd w:val="clear" w:color="auto" w:fill="D6E3BC" w:themeFill="accent3" w:themeFillTint="66"/>
            <w:vAlign w:val="center"/>
          </w:tcPr>
          <w:p w:rsidR="005961FC" w:rsidRPr="00D82DD8" w:rsidRDefault="005961FC" w:rsidP="001F7461">
            <w:pPr>
              <w:autoSpaceDE w:val="0"/>
              <w:autoSpaceDN w:val="0"/>
              <w:adjustRightInd w:val="0"/>
              <w:jc w:val="center"/>
              <w:rPr>
                <w:rFonts w:cs="Arial"/>
                <w:b/>
                <w:szCs w:val="20"/>
              </w:rPr>
            </w:pPr>
            <w:r w:rsidRPr="00D82DD8">
              <w:rPr>
                <w:rFonts w:cs="Arial"/>
                <w:b/>
                <w:szCs w:val="20"/>
              </w:rPr>
              <w:t>MECANISMO DE ADOPCION Y VIGENCIA</w:t>
            </w:r>
          </w:p>
        </w:tc>
        <w:tc>
          <w:tcPr>
            <w:tcW w:w="1560" w:type="dxa"/>
            <w:shd w:val="clear" w:color="auto" w:fill="D6E3BC" w:themeFill="accent3" w:themeFillTint="66"/>
            <w:vAlign w:val="center"/>
          </w:tcPr>
          <w:p w:rsidR="005961FC" w:rsidRPr="00D82DD8" w:rsidRDefault="005961FC" w:rsidP="001F7461">
            <w:pPr>
              <w:autoSpaceDE w:val="0"/>
              <w:autoSpaceDN w:val="0"/>
              <w:adjustRightInd w:val="0"/>
              <w:jc w:val="center"/>
              <w:rPr>
                <w:rFonts w:cs="Arial"/>
                <w:b/>
                <w:szCs w:val="20"/>
              </w:rPr>
            </w:pPr>
            <w:r w:rsidRPr="00D82DD8">
              <w:rPr>
                <w:rFonts w:cs="Arial"/>
                <w:b/>
                <w:szCs w:val="20"/>
              </w:rPr>
              <w:t>No DE ACTO ADMINISTRATIVO DE ADOPCION</w:t>
            </w:r>
          </w:p>
        </w:tc>
        <w:tc>
          <w:tcPr>
            <w:tcW w:w="1417" w:type="dxa"/>
            <w:shd w:val="clear" w:color="auto" w:fill="D6E3BC" w:themeFill="accent3" w:themeFillTint="66"/>
            <w:vAlign w:val="center"/>
          </w:tcPr>
          <w:p w:rsidR="005961FC" w:rsidRPr="00D82DD8" w:rsidRDefault="005961FC" w:rsidP="001F7461">
            <w:pPr>
              <w:autoSpaceDE w:val="0"/>
              <w:autoSpaceDN w:val="0"/>
              <w:adjustRightInd w:val="0"/>
              <w:jc w:val="center"/>
              <w:rPr>
                <w:rFonts w:cs="Arial"/>
                <w:b/>
                <w:szCs w:val="20"/>
              </w:rPr>
            </w:pPr>
            <w:r w:rsidRPr="00D82DD8">
              <w:rPr>
                <w:rFonts w:cs="Arial"/>
                <w:b/>
                <w:szCs w:val="20"/>
              </w:rPr>
              <w:t>FECHA DE ADOPCIÓN O VIGENCIA</w:t>
            </w:r>
          </w:p>
        </w:tc>
      </w:tr>
      <w:tr w:rsidR="00747092" w:rsidRPr="00D82DD8" w:rsidTr="001F7461">
        <w:tc>
          <w:tcPr>
            <w:tcW w:w="2518" w:type="dxa"/>
            <w:vAlign w:val="center"/>
          </w:tcPr>
          <w:p w:rsidR="005961FC" w:rsidRPr="00D82DD8" w:rsidRDefault="00747092" w:rsidP="001F7461">
            <w:pPr>
              <w:autoSpaceDE w:val="0"/>
              <w:autoSpaceDN w:val="0"/>
              <w:adjustRightInd w:val="0"/>
              <w:jc w:val="both"/>
              <w:rPr>
                <w:rFonts w:cs="Arial"/>
                <w:szCs w:val="20"/>
              </w:rPr>
            </w:pPr>
            <w:r w:rsidRPr="00D82DD8">
              <w:rPr>
                <w:rFonts w:cs="Arial"/>
                <w:szCs w:val="20"/>
              </w:rPr>
              <w:t>Procedimientos Proceso Fabricación/</w:t>
            </w:r>
            <w:r w:rsidR="00A10D93" w:rsidRPr="00D82DD8">
              <w:rPr>
                <w:rFonts w:cs="Arial"/>
                <w:szCs w:val="20"/>
              </w:rPr>
              <w:t>ISOLUCION</w:t>
            </w:r>
          </w:p>
        </w:tc>
        <w:tc>
          <w:tcPr>
            <w:tcW w:w="2268" w:type="dxa"/>
            <w:vAlign w:val="center"/>
          </w:tcPr>
          <w:p w:rsidR="005961FC" w:rsidRPr="00D82DD8" w:rsidRDefault="00747092" w:rsidP="001F7461">
            <w:pPr>
              <w:autoSpaceDE w:val="0"/>
              <w:autoSpaceDN w:val="0"/>
              <w:adjustRightInd w:val="0"/>
              <w:jc w:val="both"/>
              <w:rPr>
                <w:rFonts w:cs="Arial"/>
                <w:szCs w:val="20"/>
              </w:rPr>
            </w:pPr>
            <w:r w:rsidRPr="00D82DD8">
              <w:rPr>
                <w:rFonts w:cs="Arial"/>
                <w:szCs w:val="20"/>
              </w:rPr>
              <w:t>Procedimientos y documentos para análisis y verificación de especificaciones contractuales y/o reglamentarias</w:t>
            </w:r>
            <w:r w:rsidR="00A10D93" w:rsidRPr="00D82DD8">
              <w:rPr>
                <w:rFonts w:cs="Arial"/>
                <w:szCs w:val="20"/>
              </w:rPr>
              <w:t xml:space="preserve"> - </w:t>
            </w:r>
          </w:p>
        </w:tc>
        <w:tc>
          <w:tcPr>
            <w:tcW w:w="1559" w:type="dxa"/>
            <w:vAlign w:val="center"/>
          </w:tcPr>
          <w:p w:rsidR="005961FC" w:rsidRPr="00D82DD8" w:rsidRDefault="00A10D93" w:rsidP="001F7461">
            <w:pPr>
              <w:autoSpaceDE w:val="0"/>
              <w:autoSpaceDN w:val="0"/>
              <w:adjustRightInd w:val="0"/>
              <w:jc w:val="center"/>
              <w:rPr>
                <w:rFonts w:cs="Arial"/>
                <w:szCs w:val="20"/>
              </w:rPr>
            </w:pPr>
            <w:r w:rsidRPr="00D82DD8">
              <w:rPr>
                <w:rFonts w:cs="Arial"/>
                <w:szCs w:val="20"/>
              </w:rPr>
              <w:t>Sistema Integrado de Gestión</w:t>
            </w:r>
            <w:r w:rsidR="00053109" w:rsidRPr="00D82DD8">
              <w:rPr>
                <w:rFonts w:cs="Arial"/>
                <w:szCs w:val="20"/>
              </w:rPr>
              <w:t>.</w:t>
            </w:r>
          </w:p>
        </w:tc>
        <w:tc>
          <w:tcPr>
            <w:tcW w:w="1560" w:type="dxa"/>
            <w:vAlign w:val="center"/>
          </w:tcPr>
          <w:p w:rsidR="005961FC" w:rsidRPr="00D82DD8" w:rsidRDefault="00A10D93" w:rsidP="001F7461">
            <w:pPr>
              <w:autoSpaceDE w:val="0"/>
              <w:autoSpaceDN w:val="0"/>
              <w:adjustRightInd w:val="0"/>
              <w:jc w:val="both"/>
              <w:rPr>
                <w:rFonts w:cs="Arial"/>
                <w:szCs w:val="20"/>
              </w:rPr>
            </w:pPr>
            <w:r w:rsidRPr="00D82DD8">
              <w:rPr>
                <w:rFonts w:cs="Arial"/>
                <w:szCs w:val="20"/>
              </w:rPr>
              <w:t>No aplica</w:t>
            </w:r>
          </w:p>
        </w:tc>
        <w:tc>
          <w:tcPr>
            <w:tcW w:w="1417" w:type="dxa"/>
            <w:vAlign w:val="center"/>
          </w:tcPr>
          <w:p w:rsidR="005961FC" w:rsidRPr="00D82DD8" w:rsidRDefault="00053109" w:rsidP="001F7461">
            <w:pPr>
              <w:autoSpaceDE w:val="0"/>
              <w:autoSpaceDN w:val="0"/>
              <w:adjustRightInd w:val="0"/>
              <w:jc w:val="both"/>
              <w:rPr>
                <w:rFonts w:cs="Arial"/>
                <w:szCs w:val="20"/>
              </w:rPr>
            </w:pPr>
            <w:r w:rsidRPr="00D82DD8">
              <w:rPr>
                <w:rFonts w:cs="Arial"/>
                <w:szCs w:val="20"/>
              </w:rPr>
              <w:t>2010</w:t>
            </w:r>
          </w:p>
        </w:tc>
      </w:tr>
      <w:tr w:rsidR="00747092" w:rsidRPr="00D82DD8" w:rsidTr="001F7461">
        <w:tc>
          <w:tcPr>
            <w:tcW w:w="2518" w:type="dxa"/>
            <w:vAlign w:val="center"/>
          </w:tcPr>
          <w:p w:rsidR="005961FC" w:rsidRPr="00D82DD8" w:rsidRDefault="0016660C" w:rsidP="001F7461">
            <w:pPr>
              <w:autoSpaceDE w:val="0"/>
              <w:autoSpaceDN w:val="0"/>
              <w:adjustRightInd w:val="0"/>
              <w:jc w:val="both"/>
              <w:rPr>
                <w:rFonts w:cs="Arial"/>
                <w:szCs w:val="20"/>
              </w:rPr>
            </w:pPr>
            <w:r w:rsidRPr="00D82DD8">
              <w:rPr>
                <w:rFonts w:cs="Arial"/>
                <w:szCs w:val="20"/>
              </w:rPr>
              <w:t>Sistema SAP</w:t>
            </w:r>
          </w:p>
        </w:tc>
        <w:tc>
          <w:tcPr>
            <w:tcW w:w="2268" w:type="dxa"/>
            <w:vAlign w:val="center"/>
          </w:tcPr>
          <w:p w:rsidR="005961FC" w:rsidRPr="00D82DD8" w:rsidRDefault="00053109" w:rsidP="001F7461">
            <w:pPr>
              <w:autoSpaceDE w:val="0"/>
              <w:autoSpaceDN w:val="0"/>
              <w:adjustRightInd w:val="0"/>
              <w:jc w:val="both"/>
              <w:rPr>
                <w:rFonts w:cs="Arial"/>
                <w:szCs w:val="20"/>
              </w:rPr>
            </w:pPr>
            <w:r w:rsidRPr="00D82DD8">
              <w:rPr>
                <w:rFonts w:cs="Arial"/>
                <w:szCs w:val="20"/>
              </w:rPr>
              <w:t xml:space="preserve">ERP Para administración de datos y procesos relacionados con la </w:t>
            </w:r>
            <w:r w:rsidR="00747092" w:rsidRPr="00D82DD8">
              <w:rPr>
                <w:rFonts w:cs="Arial"/>
                <w:szCs w:val="20"/>
              </w:rPr>
              <w:t>Gestión</w:t>
            </w:r>
            <w:r w:rsidRPr="00D82DD8">
              <w:rPr>
                <w:rFonts w:cs="Arial"/>
                <w:szCs w:val="20"/>
              </w:rPr>
              <w:t xml:space="preserve"> de Procesos de la entidad</w:t>
            </w:r>
          </w:p>
        </w:tc>
        <w:tc>
          <w:tcPr>
            <w:tcW w:w="1559" w:type="dxa"/>
            <w:vAlign w:val="center"/>
          </w:tcPr>
          <w:p w:rsidR="005961FC" w:rsidRPr="00D82DD8" w:rsidRDefault="00053109" w:rsidP="001F7461">
            <w:pPr>
              <w:autoSpaceDE w:val="0"/>
              <w:autoSpaceDN w:val="0"/>
              <w:adjustRightInd w:val="0"/>
              <w:jc w:val="both"/>
              <w:rPr>
                <w:rFonts w:cs="Arial"/>
                <w:szCs w:val="20"/>
              </w:rPr>
            </w:pPr>
            <w:r w:rsidRPr="00D82DD8">
              <w:rPr>
                <w:rFonts w:cs="Arial"/>
                <w:szCs w:val="20"/>
              </w:rPr>
              <w:t>Políticas de la Gobernación</w:t>
            </w:r>
          </w:p>
        </w:tc>
        <w:tc>
          <w:tcPr>
            <w:tcW w:w="1560" w:type="dxa"/>
            <w:vAlign w:val="center"/>
          </w:tcPr>
          <w:p w:rsidR="005961FC" w:rsidRPr="00D82DD8" w:rsidRDefault="005961FC" w:rsidP="001F7461">
            <w:pPr>
              <w:autoSpaceDE w:val="0"/>
              <w:autoSpaceDN w:val="0"/>
              <w:adjustRightInd w:val="0"/>
              <w:jc w:val="both"/>
              <w:rPr>
                <w:rFonts w:cs="Arial"/>
                <w:szCs w:val="20"/>
              </w:rPr>
            </w:pPr>
          </w:p>
        </w:tc>
        <w:tc>
          <w:tcPr>
            <w:tcW w:w="1417" w:type="dxa"/>
            <w:vAlign w:val="center"/>
          </w:tcPr>
          <w:p w:rsidR="005961FC" w:rsidRPr="00D82DD8" w:rsidRDefault="0016660C" w:rsidP="001F7461">
            <w:pPr>
              <w:autoSpaceDE w:val="0"/>
              <w:autoSpaceDN w:val="0"/>
              <w:adjustRightInd w:val="0"/>
              <w:jc w:val="both"/>
              <w:rPr>
                <w:rFonts w:cs="Arial"/>
                <w:szCs w:val="20"/>
              </w:rPr>
            </w:pPr>
            <w:r w:rsidRPr="00D82DD8">
              <w:rPr>
                <w:rFonts w:cs="Arial"/>
                <w:szCs w:val="20"/>
              </w:rPr>
              <w:t xml:space="preserve">Desde </w:t>
            </w:r>
            <w:r w:rsidR="00053109" w:rsidRPr="00D82DD8">
              <w:rPr>
                <w:rFonts w:cs="Arial"/>
                <w:szCs w:val="20"/>
              </w:rPr>
              <w:t>2007</w:t>
            </w:r>
          </w:p>
        </w:tc>
      </w:tr>
    </w:tbl>
    <w:p w:rsidR="00747092" w:rsidRPr="00D82DD8" w:rsidRDefault="00747092" w:rsidP="009E5151">
      <w:pPr>
        <w:autoSpaceDE w:val="0"/>
        <w:autoSpaceDN w:val="0"/>
        <w:adjustRightInd w:val="0"/>
        <w:spacing w:line="360" w:lineRule="auto"/>
        <w:rPr>
          <w:rFonts w:cs="Arial"/>
          <w:b/>
          <w:bCs/>
          <w:szCs w:val="20"/>
        </w:rPr>
      </w:pPr>
    </w:p>
    <w:p w:rsidR="0064367D" w:rsidRPr="00D82DD8" w:rsidRDefault="0064367D" w:rsidP="009E5151">
      <w:pPr>
        <w:autoSpaceDE w:val="0"/>
        <w:autoSpaceDN w:val="0"/>
        <w:adjustRightInd w:val="0"/>
        <w:spacing w:line="360" w:lineRule="auto"/>
        <w:rPr>
          <w:rFonts w:cs="Arial"/>
          <w:b/>
          <w:bCs/>
          <w:szCs w:val="20"/>
        </w:rPr>
      </w:pPr>
    </w:p>
    <w:p w:rsidR="00DF2A2A" w:rsidRPr="00A76E06" w:rsidRDefault="00DF2A2A" w:rsidP="00A76E06">
      <w:pPr>
        <w:pStyle w:val="Ttulo1"/>
        <w:jc w:val="center"/>
      </w:pPr>
      <w:bookmarkStart w:id="36" w:name="_Toc440441293"/>
      <w:r w:rsidRPr="00A76E06">
        <w:t>10. CONCEPTO GENERAL</w:t>
      </w:r>
      <w:bookmarkEnd w:id="36"/>
    </w:p>
    <w:p w:rsidR="0088361F" w:rsidRPr="00D82DD8" w:rsidRDefault="0088361F" w:rsidP="009E5151">
      <w:pPr>
        <w:autoSpaceDE w:val="0"/>
        <w:autoSpaceDN w:val="0"/>
        <w:adjustRightInd w:val="0"/>
        <w:spacing w:line="360" w:lineRule="auto"/>
        <w:rPr>
          <w:rFonts w:cs="Arial"/>
          <w:b/>
          <w:bCs/>
          <w:szCs w:val="20"/>
        </w:rPr>
      </w:pPr>
    </w:p>
    <w:p w:rsidR="00FA4414" w:rsidRPr="00D82DD8" w:rsidRDefault="00747092" w:rsidP="009E5151">
      <w:pPr>
        <w:autoSpaceDE w:val="0"/>
        <w:autoSpaceDN w:val="0"/>
        <w:adjustRightInd w:val="0"/>
        <w:spacing w:line="360" w:lineRule="auto"/>
        <w:jc w:val="both"/>
        <w:rPr>
          <w:rFonts w:cs="Arial"/>
          <w:bCs/>
          <w:szCs w:val="20"/>
        </w:rPr>
      </w:pPr>
      <w:r w:rsidRPr="00D82DD8">
        <w:rPr>
          <w:rFonts w:cs="Arial"/>
          <w:bCs/>
          <w:szCs w:val="20"/>
        </w:rPr>
        <w:t xml:space="preserve">La gestión adelantada por esta dirección durante el período comprendido entre el 1 de enero de </w:t>
      </w:r>
      <w:r w:rsidR="00FA4414" w:rsidRPr="00D82DD8">
        <w:rPr>
          <w:rFonts w:cs="Arial"/>
          <w:bCs/>
          <w:szCs w:val="20"/>
        </w:rPr>
        <w:t>2012</w:t>
      </w:r>
      <w:r w:rsidRPr="00D82DD8">
        <w:rPr>
          <w:rFonts w:cs="Arial"/>
          <w:bCs/>
          <w:szCs w:val="20"/>
        </w:rPr>
        <w:t xml:space="preserve"> y el 30 de </w:t>
      </w:r>
      <w:r w:rsidR="005404DE" w:rsidRPr="00D82DD8">
        <w:rPr>
          <w:rFonts w:cs="Arial"/>
          <w:bCs/>
          <w:szCs w:val="20"/>
        </w:rPr>
        <w:t>Septiembre  de 2015</w:t>
      </w:r>
      <w:r w:rsidR="006B4DC6" w:rsidRPr="00D82DD8">
        <w:rPr>
          <w:rFonts w:cs="Arial"/>
          <w:bCs/>
          <w:szCs w:val="20"/>
        </w:rPr>
        <w:t xml:space="preserve">, ha estado orientada a dar apoyo a </w:t>
      </w:r>
      <w:r w:rsidR="0088361F" w:rsidRPr="00D82DD8">
        <w:rPr>
          <w:rFonts w:cs="Arial"/>
          <w:bCs/>
          <w:szCs w:val="20"/>
        </w:rPr>
        <w:t>los programas y proyectos de la Administ</w:t>
      </w:r>
      <w:r w:rsidR="008A6E87" w:rsidRPr="00D82DD8">
        <w:rPr>
          <w:rFonts w:cs="Arial"/>
          <w:bCs/>
          <w:szCs w:val="20"/>
        </w:rPr>
        <w:t>ració</w:t>
      </w:r>
      <w:r w:rsidR="0088361F" w:rsidRPr="00D82DD8">
        <w:rPr>
          <w:rFonts w:cs="Arial"/>
          <w:bCs/>
          <w:szCs w:val="20"/>
        </w:rPr>
        <w:t>n Departamental</w:t>
      </w:r>
      <w:r w:rsidR="006B4DC6" w:rsidRPr="00D82DD8">
        <w:rPr>
          <w:rFonts w:cs="Arial"/>
          <w:bCs/>
          <w:szCs w:val="20"/>
        </w:rPr>
        <w:t xml:space="preserve"> que bajo los principios de legalidad, transparencia y manejo adecuado de los recursos</w:t>
      </w:r>
      <w:r w:rsidR="0088361F" w:rsidRPr="00D82DD8">
        <w:rPr>
          <w:rFonts w:cs="Arial"/>
          <w:bCs/>
          <w:szCs w:val="20"/>
        </w:rPr>
        <w:t xml:space="preserve"> hacen que se cumplan las metas para el cumplimiento de los compromisos </w:t>
      </w:r>
      <w:r w:rsidR="00FA4414" w:rsidRPr="00D82DD8">
        <w:rPr>
          <w:rFonts w:cs="Arial"/>
          <w:bCs/>
          <w:szCs w:val="20"/>
        </w:rPr>
        <w:t>con la salud, la educaci</w:t>
      </w:r>
      <w:r w:rsidR="008A6E87" w:rsidRPr="00D82DD8">
        <w:rPr>
          <w:rFonts w:cs="Arial"/>
          <w:bCs/>
          <w:szCs w:val="20"/>
        </w:rPr>
        <w:t>ó</w:t>
      </w:r>
      <w:r w:rsidR="00FA4414" w:rsidRPr="00D82DD8">
        <w:rPr>
          <w:rFonts w:cs="Arial"/>
          <w:bCs/>
          <w:szCs w:val="20"/>
        </w:rPr>
        <w:t xml:space="preserve">n y el deporte entre otros en bien del pueblo Antioqueño. </w:t>
      </w:r>
    </w:p>
    <w:p w:rsidR="00FA4414" w:rsidRPr="00D82DD8" w:rsidRDefault="00FA4414" w:rsidP="009E5151">
      <w:pPr>
        <w:autoSpaceDE w:val="0"/>
        <w:autoSpaceDN w:val="0"/>
        <w:adjustRightInd w:val="0"/>
        <w:spacing w:line="360" w:lineRule="auto"/>
        <w:jc w:val="both"/>
        <w:rPr>
          <w:rFonts w:cs="Arial"/>
          <w:bCs/>
          <w:szCs w:val="20"/>
        </w:rPr>
      </w:pPr>
    </w:p>
    <w:p w:rsidR="00FA4414" w:rsidRPr="00D82DD8" w:rsidRDefault="00FA4414" w:rsidP="009E5151">
      <w:pPr>
        <w:autoSpaceDE w:val="0"/>
        <w:autoSpaceDN w:val="0"/>
        <w:adjustRightInd w:val="0"/>
        <w:spacing w:line="360" w:lineRule="auto"/>
        <w:jc w:val="both"/>
        <w:rPr>
          <w:rFonts w:cs="Arial"/>
          <w:b/>
          <w:bCs/>
          <w:szCs w:val="20"/>
        </w:rPr>
      </w:pPr>
      <w:r w:rsidRPr="00D82DD8">
        <w:rPr>
          <w:rFonts w:cs="Arial"/>
          <w:bCs/>
          <w:szCs w:val="20"/>
        </w:rPr>
        <w:t>Adem</w:t>
      </w:r>
      <w:r w:rsidR="008A6E87" w:rsidRPr="00D82DD8">
        <w:rPr>
          <w:rFonts w:cs="Arial"/>
          <w:bCs/>
          <w:szCs w:val="20"/>
        </w:rPr>
        <w:t>á</w:t>
      </w:r>
      <w:r w:rsidRPr="00D82DD8">
        <w:rPr>
          <w:rFonts w:cs="Arial"/>
          <w:bCs/>
          <w:szCs w:val="20"/>
        </w:rPr>
        <w:t>s de lo anterior, nos comprometimos en este periodo y en lo que falta de la administraci</w:t>
      </w:r>
      <w:r w:rsidR="008A6E87" w:rsidRPr="00D82DD8">
        <w:rPr>
          <w:rFonts w:cs="Arial"/>
          <w:bCs/>
          <w:szCs w:val="20"/>
        </w:rPr>
        <w:t>ó</w:t>
      </w:r>
      <w:r w:rsidRPr="00D82DD8">
        <w:rPr>
          <w:rFonts w:cs="Arial"/>
          <w:bCs/>
          <w:szCs w:val="20"/>
        </w:rPr>
        <w:t>n a ser part</w:t>
      </w:r>
      <w:r w:rsidR="008A6E87" w:rsidRPr="00D82DD8">
        <w:rPr>
          <w:rFonts w:cs="Arial"/>
          <w:bCs/>
          <w:szCs w:val="20"/>
        </w:rPr>
        <w:t>í</w:t>
      </w:r>
      <w:r w:rsidRPr="00D82DD8">
        <w:rPr>
          <w:rFonts w:cs="Arial"/>
          <w:bCs/>
          <w:szCs w:val="20"/>
        </w:rPr>
        <w:t>cipes y servir de garantes para el compromiso de la administrac</w:t>
      </w:r>
      <w:r w:rsidR="008A6E87" w:rsidRPr="00D82DD8">
        <w:rPr>
          <w:rFonts w:cs="Arial"/>
          <w:bCs/>
          <w:szCs w:val="20"/>
        </w:rPr>
        <w:t>ió</w:t>
      </w:r>
      <w:r w:rsidRPr="00D82DD8">
        <w:rPr>
          <w:rFonts w:cs="Arial"/>
          <w:bCs/>
          <w:szCs w:val="20"/>
        </w:rPr>
        <w:t>n orientado a que “</w:t>
      </w:r>
      <w:r w:rsidRPr="00D82DD8">
        <w:rPr>
          <w:rFonts w:cs="Arial"/>
          <w:b/>
          <w:bCs/>
          <w:szCs w:val="20"/>
        </w:rPr>
        <w:t>En Antioquia no se pierde un peso”.</w:t>
      </w:r>
    </w:p>
    <w:p w:rsidR="00FA4414" w:rsidRPr="00D82DD8" w:rsidRDefault="00FA4414" w:rsidP="009E5151">
      <w:pPr>
        <w:autoSpaceDE w:val="0"/>
        <w:autoSpaceDN w:val="0"/>
        <w:adjustRightInd w:val="0"/>
        <w:spacing w:line="360" w:lineRule="auto"/>
        <w:jc w:val="both"/>
        <w:rPr>
          <w:rFonts w:cs="Arial"/>
          <w:b/>
          <w:bCs/>
          <w:szCs w:val="20"/>
        </w:rPr>
      </w:pPr>
    </w:p>
    <w:p w:rsidR="004E5BB3" w:rsidRPr="00D82DD8" w:rsidRDefault="00FA4414" w:rsidP="009E5151">
      <w:pPr>
        <w:autoSpaceDE w:val="0"/>
        <w:autoSpaceDN w:val="0"/>
        <w:adjustRightInd w:val="0"/>
        <w:spacing w:line="360" w:lineRule="auto"/>
        <w:jc w:val="both"/>
        <w:rPr>
          <w:rFonts w:cs="Arial"/>
          <w:bCs/>
          <w:szCs w:val="20"/>
        </w:rPr>
      </w:pPr>
      <w:r w:rsidRPr="00D82DD8">
        <w:rPr>
          <w:rFonts w:cs="Arial"/>
          <w:bCs/>
          <w:szCs w:val="20"/>
        </w:rPr>
        <w:t>En la parte administrativa</w:t>
      </w:r>
      <w:r w:rsidR="00D72854" w:rsidRPr="00D82DD8">
        <w:rPr>
          <w:rFonts w:cs="Arial"/>
          <w:bCs/>
          <w:szCs w:val="20"/>
        </w:rPr>
        <w:t>, la Direcci</w:t>
      </w:r>
      <w:r w:rsidR="008A6E87" w:rsidRPr="00D82DD8">
        <w:rPr>
          <w:rFonts w:cs="Arial"/>
          <w:bCs/>
          <w:szCs w:val="20"/>
        </w:rPr>
        <w:t>ó</w:t>
      </w:r>
      <w:r w:rsidR="00D72854" w:rsidRPr="00D82DD8">
        <w:rPr>
          <w:rFonts w:cs="Arial"/>
          <w:bCs/>
          <w:szCs w:val="20"/>
        </w:rPr>
        <w:t xml:space="preserve">n de Calidad </w:t>
      </w:r>
      <w:r w:rsidR="001F7461">
        <w:rPr>
          <w:rFonts w:cs="Arial"/>
          <w:bCs/>
          <w:szCs w:val="20"/>
        </w:rPr>
        <w:t xml:space="preserve">y la Oficina de Laboratorio </w:t>
      </w:r>
      <w:r w:rsidR="00D72854" w:rsidRPr="00D82DD8">
        <w:rPr>
          <w:rFonts w:cs="Arial"/>
          <w:bCs/>
          <w:szCs w:val="20"/>
        </w:rPr>
        <w:t>ha</w:t>
      </w:r>
      <w:r w:rsidR="001F7461">
        <w:rPr>
          <w:rFonts w:cs="Arial"/>
          <w:bCs/>
          <w:szCs w:val="20"/>
        </w:rPr>
        <w:t>n</w:t>
      </w:r>
      <w:r w:rsidR="00D72854" w:rsidRPr="00D82DD8">
        <w:rPr>
          <w:rFonts w:cs="Arial"/>
          <w:bCs/>
          <w:szCs w:val="20"/>
        </w:rPr>
        <w:t xml:space="preserve"> manejado los recursos t</w:t>
      </w:r>
      <w:r w:rsidR="008A6E87" w:rsidRPr="00D82DD8">
        <w:rPr>
          <w:rFonts w:cs="Arial"/>
          <w:bCs/>
          <w:szCs w:val="20"/>
        </w:rPr>
        <w:t>é</w:t>
      </w:r>
      <w:r w:rsidR="00D72854" w:rsidRPr="00D82DD8">
        <w:rPr>
          <w:rFonts w:cs="Arial"/>
          <w:bCs/>
          <w:szCs w:val="20"/>
        </w:rPr>
        <w:t xml:space="preserve">cnicos y de personal manteniendo con </w:t>
      </w:r>
      <w:r w:rsidR="006D2485" w:rsidRPr="00D82DD8">
        <w:rPr>
          <w:rFonts w:cs="Arial"/>
          <w:bCs/>
          <w:szCs w:val="20"/>
        </w:rPr>
        <w:t>austeridad la n</w:t>
      </w:r>
      <w:r w:rsidR="008A6E87" w:rsidRPr="00D82DD8">
        <w:rPr>
          <w:rFonts w:cs="Arial"/>
          <w:bCs/>
          <w:szCs w:val="20"/>
        </w:rPr>
        <w:t>ó</w:t>
      </w:r>
      <w:r w:rsidR="006D2485" w:rsidRPr="00D82DD8">
        <w:rPr>
          <w:rFonts w:cs="Arial"/>
          <w:bCs/>
          <w:szCs w:val="20"/>
        </w:rPr>
        <w:t>mina sin que esto vaya en detrimento de la atenci</w:t>
      </w:r>
      <w:r w:rsidR="008A6E87" w:rsidRPr="00D82DD8">
        <w:rPr>
          <w:rFonts w:cs="Arial"/>
          <w:bCs/>
          <w:szCs w:val="20"/>
        </w:rPr>
        <w:t>ó</w:t>
      </w:r>
      <w:r w:rsidR="006D2485" w:rsidRPr="00D82DD8">
        <w:rPr>
          <w:rFonts w:cs="Arial"/>
          <w:bCs/>
          <w:szCs w:val="20"/>
        </w:rPr>
        <w:t>n y servicios propios orientados a la atenci</w:t>
      </w:r>
      <w:r w:rsidR="008A6E87" w:rsidRPr="00D82DD8">
        <w:rPr>
          <w:rFonts w:cs="Arial"/>
          <w:bCs/>
          <w:szCs w:val="20"/>
        </w:rPr>
        <w:t>ó</w:t>
      </w:r>
      <w:r w:rsidR="006D2485" w:rsidRPr="00D82DD8">
        <w:rPr>
          <w:rFonts w:cs="Arial"/>
          <w:bCs/>
          <w:szCs w:val="20"/>
        </w:rPr>
        <w:t xml:space="preserve">n de clientes internos y externos, procurando siempre mantener la imagen y </w:t>
      </w:r>
      <w:r w:rsidR="00502F18" w:rsidRPr="00D82DD8">
        <w:rPr>
          <w:rFonts w:cs="Arial"/>
          <w:bCs/>
          <w:szCs w:val="20"/>
        </w:rPr>
        <w:t xml:space="preserve">buen </w:t>
      </w:r>
      <w:r w:rsidR="006D2485" w:rsidRPr="00D82DD8">
        <w:rPr>
          <w:rFonts w:cs="Arial"/>
          <w:bCs/>
          <w:szCs w:val="20"/>
        </w:rPr>
        <w:t>concepto que se tiene de la FLA tanto dentro del gremio de empresas fabricantes de alcoholes y licores como en la comunidad en general, a nivel tanto nacional como internacional.</w:t>
      </w:r>
    </w:p>
    <w:p w:rsidR="00004B89" w:rsidRPr="00D82DD8" w:rsidRDefault="00004B89" w:rsidP="009E5151">
      <w:pPr>
        <w:autoSpaceDE w:val="0"/>
        <w:autoSpaceDN w:val="0"/>
        <w:adjustRightInd w:val="0"/>
        <w:spacing w:line="360" w:lineRule="auto"/>
        <w:jc w:val="both"/>
        <w:rPr>
          <w:rFonts w:cs="Arial"/>
          <w:bCs/>
          <w:szCs w:val="20"/>
        </w:rPr>
      </w:pPr>
    </w:p>
    <w:p w:rsidR="00FA4414" w:rsidRPr="00D82DD8" w:rsidRDefault="006D2485" w:rsidP="009E5151">
      <w:pPr>
        <w:autoSpaceDE w:val="0"/>
        <w:autoSpaceDN w:val="0"/>
        <w:adjustRightInd w:val="0"/>
        <w:spacing w:line="360" w:lineRule="auto"/>
        <w:jc w:val="both"/>
        <w:rPr>
          <w:rFonts w:cs="Arial"/>
          <w:bCs/>
          <w:szCs w:val="20"/>
        </w:rPr>
      </w:pPr>
      <w:r w:rsidRPr="00D82DD8">
        <w:rPr>
          <w:rFonts w:cs="Arial"/>
          <w:bCs/>
          <w:szCs w:val="20"/>
        </w:rPr>
        <w:t xml:space="preserve">Con estos elementos, </w:t>
      </w:r>
      <w:r w:rsidR="001F7461">
        <w:rPr>
          <w:rFonts w:cs="Arial"/>
          <w:bCs/>
          <w:szCs w:val="20"/>
        </w:rPr>
        <w:t>la Oficina de L</w:t>
      </w:r>
      <w:r w:rsidRPr="00D82DD8">
        <w:rPr>
          <w:rFonts w:cs="Arial"/>
          <w:bCs/>
          <w:szCs w:val="20"/>
        </w:rPr>
        <w:t>aboratorio logr</w:t>
      </w:r>
      <w:r w:rsidR="008A6E87" w:rsidRPr="00D82DD8">
        <w:rPr>
          <w:rFonts w:cs="Arial"/>
          <w:bCs/>
          <w:szCs w:val="20"/>
        </w:rPr>
        <w:t>ó</w:t>
      </w:r>
      <w:r w:rsidRPr="00D82DD8">
        <w:rPr>
          <w:rFonts w:cs="Arial"/>
          <w:bCs/>
          <w:szCs w:val="20"/>
        </w:rPr>
        <w:t xml:space="preserve"> y se ha mantenido la acreditaci</w:t>
      </w:r>
      <w:r w:rsidR="008A6E87" w:rsidRPr="00D82DD8">
        <w:rPr>
          <w:rFonts w:cs="Arial"/>
          <w:bCs/>
          <w:szCs w:val="20"/>
        </w:rPr>
        <w:t>ó</w:t>
      </w:r>
      <w:r w:rsidRPr="00D82DD8">
        <w:rPr>
          <w:rFonts w:cs="Arial"/>
          <w:bCs/>
          <w:szCs w:val="20"/>
        </w:rPr>
        <w:t>n del mismo bajo la norma ISO</w:t>
      </w:r>
      <w:r w:rsidR="00004B89" w:rsidRPr="00D82DD8">
        <w:rPr>
          <w:rFonts w:cs="Arial"/>
          <w:bCs/>
          <w:szCs w:val="20"/>
        </w:rPr>
        <w:t>/</w:t>
      </w:r>
      <w:r w:rsidRPr="00D82DD8">
        <w:rPr>
          <w:rFonts w:cs="Arial"/>
          <w:bCs/>
          <w:szCs w:val="20"/>
        </w:rPr>
        <w:t>IEC 17025</w:t>
      </w:r>
      <w:r w:rsidR="008145B3" w:rsidRPr="00D82DD8">
        <w:rPr>
          <w:rFonts w:cs="Arial"/>
          <w:bCs/>
          <w:szCs w:val="20"/>
        </w:rPr>
        <w:t xml:space="preserve">, </w:t>
      </w:r>
      <w:r w:rsidR="00502F18" w:rsidRPr="00D82DD8">
        <w:rPr>
          <w:rFonts w:cs="Arial"/>
          <w:bCs/>
          <w:szCs w:val="20"/>
        </w:rPr>
        <w:t>la cual es adjudicada por la ONAC (Organismo Nacional de Acreditaci</w:t>
      </w:r>
      <w:r w:rsidR="008A6E87" w:rsidRPr="00D82DD8">
        <w:rPr>
          <w:rFonts w:cs="Arial"/>
          <w:bCs/>
          <w:szCs w:val="20"/>
        </w:rPr>
        <w:t>ó</w:t>
      </w:r>
      <w:r w:rsidR="00502F18" w:rsidRPr="00D82DD8">
        <w:rPr>
          <w:rFonts w:cs="Arial"/>
          <w:bCs/>
          <w:szCs w:val="20"/>
        </w:rPr>
        <w:t>n</w:t>
      </w:r>
      <w:r w:rsidR="004E5BB3" w:rsidRPr="00D82DD8">
        <w:rPr>
          <w:rFonts w:cs="Arial"/>
          <w:bCs/>
          <w:szCs w:val="20"/>
        </w:rPr>
        <w:t xml:space="preserve"> de Colombia</w:t>
      </w:r>
      <w:r w:rsidR="00502F18" w:rsidRPr="00D82DD8">
        <w:rPr>
          <w:rFonts w:cs="Arial"/>
          <w:bCs/>
          <w:szCs w:val="20"/>
        </w:rPr>
        <w:t xml:space="preserve">), siendo el primero y hasta la fecha el </w:t>
      </w:r>
      <w:r w:rsidR="008A6E87" w:rsidRPr="00D82DD8">
        <w:rPr>
          <w:rFonts w:cs="Arial"/>
          <w:bCs/>
          <w:szCs w:val="20"/>
        </w:rPr>
        <w:t>ú</w:t>
      </w:r>
      <w:r w:rsidR="00502F18" w:rsidRPr="00D82DD8">
        <w:rPr>
          <w:rFonts w:cs="Arial"/>
          <w:bCs/>
          <w:szCs w:val="20"/>
        </w:rPr>
        <w:t>nico en el pa</w:t>
      </w:r>
      <w:r w:rsidR="008A6E87" w:rsidRPr="00D82DD8">
        <w:rPr>
          <w:rFonts w:cs="Arial"/>
          <w:bCs/>
          <w:szCs w:val="20"/>
        </w:rPr>
        <w:t>í</w:t>
      </w:r>
      <w:r w:rsidR="00502F18" w:rsidRPr="00D82DD8">
        <w:rPr>
          <w:rFonts w:cs="Arial"/>
          <w:bCs/>
          <w:szCs w:val="20"/>
        </w:rPr>
        <w:t>s en obtener dicha acreditaci</w:t>
      </w:r>
      <w:r w:rsidR="008A6E87" w:rsidRPr="00D82DD8">
        <w:rPr>
          <w:rFonts w:cs="Arial"/>
          <w:bCs/>
          <w:szCs w:val="20"/>
        </w:rPr>
        <w:t>ó</w:t>
      </w:r>
      <w:r w:rsidR="00502F18" w:rsidRPr="00D82DD8">
        <w:rPr>
          <w:rFonts w:cs="Arial"/>
          <w:bCs/>
          <w:szCs w:val="20"/>
        </w:rPr>
        <w:t xml:space="preserve">n en el sector de bebidas </w:t>
      </w:r>
      <w:r w:rsidR="0064367D" w:rsidRPr="00D82DD8">
        <w:rPr>
          <w:rFonts w:cs="Arial"/>
          <w:bCs/>
          <w:szCs w:val="20"/>
        </w:rPr>
        <w:t>alcohólicas</w:t>
      </w:r>
      <w:r w:rsidR="00502F18" w:rsidRPr="00D82DD8">
        <w:rPr>
          <w:rFonts w:cs="Arial"/>
          <w:bCs/>
          <w:szCs w:val="20"/>
        </w:rPr>
        <w:t xml:space="preserve">. </w:t>
      </w:r>
      <w:r w:rsidR="004E5BB3" w:rsidRPr="00D82DD8">
        <w:rPr>
          <w:rFonts w:cs="Arial"/>
          <w:bCs/>
          <w:szCs w:val="20"/>
        </w:rPr>
        <w:t>Un logro muy importante obtenido por la FLA a trav</w:t>
      </w:r>
      <w:r w:rsidR="008A6E87" w:rsidRPr="00D82DD8">
        <w:rPr>
          <w:rFonts w:cs="Arial"/>
          <w:bCs/>
          <w:szCs w:val="20"/>
        </w:rPr>
        <w:t>é</w:t>
      </w:r>
      <w:r w:rsidR="004E5BB3" w:rsidRPr="00D82DD8">
        <w:rPr>
          <w:rFonts w:cs="Arial"/>
          <w:bCs/>
          <w:szCs w:val="20"/>
        </w:rPr>
        <w:t>s de la Direcci</w:t>
      </w:r>
      <w:r w:rsidR="008A6E87" w:rsidRPr="00D82DD8">
        <w:rPr>
          <w:rFonts w:cs="Arial"/>
          <w:bCs/>
          <w:szCs w:val="20"/>
        </w:rPr>
        <w:t>ó</w:t>
      </w:r>
      <w:r w:rsidR="004E5BB3" w:rsidRPr="00D82DD8">
        <w:rPr>
          <w:rFonts w:cs="Arial"/>
          <w:bCs/>
          <w:szCs w:val="20"/>
        </w:rPr>
        <w:t>n de Calidad es el de la certificaci</w:t>
      </w:r>
      <w:r w:rsidR="008A6E87" w:rsidRPr="00D82DD8">
        <w:rPr>
          <w:rFonts w:cs="Arial"/>
          <w:bCs/>
          <w:szCs w:val="20"/>
        </w:rPr>
        <w:t>ó</w:t>
      </w:r>
      <w:r w:rsidR="004E5BB3" w:rsidRPr="00D82DD8">
        <w:rPr>
          <w:rFonts w:cs="Arial"/>
          <w:bCs/>
          <w:szCs w:val="20"/>
        </w:rPr>
        <w:t xml:space="preserve">n de todos sus productos por parte del ICONTEC en las normas propias de cada uno y que es conocido como SELLOS DE PRODUCTO. </w:t>
      </w:r>
      <w:r w:rsidR="008A6E87" w:rsidRPr="00D82DD8">
        <w:rPr>
          <w:rFonts w:cs="Arial"/>
          <w:bCs/>
          <w:szCs w:val="20"/>
        </w:rPr>
        <w:t>Además, la Direcció</w:t>
      </w:r>
      <w:r w:rsidR="00502F18" w:rsidRPr="00D82DD8">
        <w:rPr>
          <w:rFonts w:cs="Arial"/>
          <w:bCs/>
          <w:szCs w:val="20"/>
        </w:rPr>
        <w:t>n como responsable dentro de sus</w:t>
      </w:r>
      <w:r w:rsidR="008A6E87" w:rsidRPr="00D82DD8">
        <w:rPr>
          <w:rFonts w:cs="Arial"/>
          <w:bCs/>
          <w:szCs w:val="20"/>
        </w:rPr>
        <w:t xml:space="preserve"> funciones del Sistema de Gestió</w:t>
      </w:r>
      <w:r w:rsidR="00502F18" w:rsidRPr="00D82DD8">
        <w:rPr>
          <w:rFonts w:cs="Arial"/>
          <w:bCs/>
          <w:szCs w:val="20"/>
        </w:rPr>
        <w:t xml:space="preserve">n de Calidad al interior de la </w:t>
      </w:r>
      <w:r w:rsidR="008A6E87" w:rsidRPr="00D82DD8">
        <w:rPr>
          <w:rFonts w:cs="Arial"/>
          <w:bCs/>
          <w:szCs w:val="20"/>
        </w:rPr>
        <w:t>FLA, ha liderado la certificació</w:t>
      </w:r>
      <w:r w:rsidR="00502F18" w:rsidRPr="00D82DD8">
        <w:rPr>
          <w:rFonts w:cs="Arial"/>
          <w:bCs/>
          <w:szCs w:val="20"/>
        </w:rPr>
        <w:t xml:space="preserve">n en la norma ISO 9001, </w:t>
      </w:r>
      <w:r w:rsidR="004E5BB3" w:rsidRPr="00D82DD8">
        <w:rPr>
          <w:rFonts w:cs="Arial"/>
          <w:bCs/>
          <w:szCs w:val="20"/>
        </w:rPr>
        <w:t>y ha participado activamente en la obtenci</w:t>
      </w:r>
      <w:r w:rsidR="00DE6314" w:rsidRPr="00D82DD8">
        <w:rPr>
          <w:rFonts w:cs="Arial"/>
          <w:bCs/>
          <w:szCs w:val="20"/>
        </w:rPr>
        <w:t>ó</w:t>
      </w:r>
      <w:r w:rsidR="004E5BB3" w:rsidRPr="00D82DD8">
        <w:rPr>
          <w:rFonts w:cs="Arial"/>
          <w:bCs/>
          <w:szCs w:val="20"/>
        </w:rPr>
        <w:t>n y mantenimiento de las certificaciones en las normas BASC e ISO 14001.</w:t>
      </w:r>
    </w:p>
    <w:p w:rsidR="00B92980" w:rsidRPr="00D82DD8" w:rsidRDefault="00B92980" w:rsidP="009E5151">
      <w:pPr>
        <w:autoSpaceDE w:val="0"/>
        <w:autoSpaceDN w:val="0"/>
        <w:adjustRightInd w:val="0"/>
        <w:spacing w:line="360" w:lineRule="auto"/>
        <w:jc w:val="both"/>
        <w:rPr>
          <w:rFonts w:cs="Arial"/>
          <w:bCs/>
          <w:szCs w:val="20"/>
        </w:rPr>
      </w:pPr>
    </w:p>
    <w:p w:rsidR="000928FA" w:rsidRPr="00D82DD8" w:rsidRDefault="00B92980" w:rsidP="009E5151">
      <w:pPr>
        <w:autoSpaceDE w:val="0"/>
        <w:autoSpaceDN w:val="0"/>
        <w:adjustRightInd w:val="0"/>
        <w:spacing w:line="360" w:lineRule="auto"/>
        <w:rPr>
          <w:rFonts w:cs="Arial"/>
          <w:b/>
          <w:bCs/>
          <w:szCs w:val="20"/>
        </w:rPr>
      </w:pPr>
      <w:r w:rsidRPr="00D82DD8">
        <w:rPr>
          <w:rFonts w:cs="Arial"/>
          <w:bCs/>
          <w:szCs w:val="20"/>
        </w:rPr>
        <w:t>Un aporte muy importante de la Direcci</w:t>
      </w:r>
      <w:r w:rsidR="00DE6314" w:rsidRPr="00D82DD8">
        <w:rPr>
          <w:rFonts w:cs="Arial"/>
          <w:bCs/>
          <w:szCs w:val="20"/>
        </w:rPr>
        <w:t>ó</w:t>
      </w:r>
      <w:r w:rsidRPr="00D82DD8">
        <w:rPr>
          <w:rFonts w:cs="Arial"/>
          <w:bCs/>
          <w:szCs w:val="20"/>
        </w:rPr>
        <w:t xml:space="preserve">n </w:t>
      </w:r>
      <w:r w:rsidR="00192F4C">
        <w:rPr>
          <w:rFonts w:cs="Arial"/>
          <w:bCs/>
          <w:szCs w:val="20"/>
        </w:rPr>
        <w:t xml:space="preserve">de Aseguramiento de la Calidad </w:t>
      </w:r>
      <w:r w:rsidR="001F7461">
        <w:rPr>
          <w:rFonts w:cs="Arial"/>
          <w:bCs/>
          <w:szCs w:val="20"/>
        </w:rPr>
        <w:t xml:space="preserve">y de la Oficina de </w:t>
      </w:r>
      <w:r w:rsidRPr="00D82DD8">
        <w:rPr>
          <w:rFonts w:cs="Arial"/>
          <w:bCs/>
          <w:szCs w:val="20"/>
        </w:rPr>
        <w:t xml:space="preserve"> Laboratorio, es el apoyo que se da a entidades como Rentas Departamentales, Fiscal</w:t>
      </w:r>
      <w:r w:rsidR="00DE6314" w:rsidRPr="00D82DD8">
        <w:rPr>
          <w:rFonts w:cs="Arial"/>
          <w:bCs/>
          <w:szCs w:val="20"/>
        </w:rPr>
        <w:t>í</w:t>
      </w:r>
      <w:r w:rsidRPr="00D82DD8">
        <w:rPr>
          <w:rFonts w:cs="Arial"/>
          <w:bCs/>
          <w:szCs w:val="20"/>
        </w:rPr>
        <w:t>a, entidades de Salud y dem</w:t>
      </w:r>
      <w:r w:rsidR="00DE6314" w:rsidRPr="00D82DD8">
        <w:rPr>
          <w:rFonts w:cs="Arial"/>
          <w:bCs/>
          <w:szCs w:val="20"/>
        </w:rPr>
        <w:t>ás autoridades con el aná</w:t>
      </w:r>
      <w:r w:rsidRPr="00D82DD8">
        <w:rPr>
          <w:rFonts w:cs="Arial"/>
          <w:bCs/>
          <w:szCs w:val="20"/>
        </w:rPr>
        <w:t xml:space="preserve">lisis de muestras </w:t>
      </w:r>
      <w:r w:rsidR="00BA21E5" w:rsidRPr="00D82DD8">
        <w:rPr>
          <w:rFonts w:cs="Arial"/>
          <w:bCs/>
          <w:szCs w:val="20"/>
        </w:rPr>
        <w:t xml:space="preserve">de productos sujetos a monopolio, decomisos </w:t>
      </w:r>
      <w:r w:rsidR="00451694" w:rsidRPr="00D82DD8">
        <w:rPr>
          <w:rFonts w:cs="Arial"/>
          <w:bCs/>
          <w:szCs w:val="20"/>
        </w:rPr>
        <w:t xml:space="preserve">(licor adulterado </w:t>
      </w:r>
      <w:r w:rsidR="00BA21E5" w:rsidRPr="00D82DD8">
        <w:rPr>
          <w:rFonts w:cs="Arial"/>
          <w:bCs/>
          <w:szCs w:val="20"/>
        </w:rPr>
        <w:t>Contrabando</w:t>
      </w:r>
      <w:r w:rsidR="00451694" w:rsidRPr="00D82DD8">
        <w:rPr>
          <w:rFonts w:cs="Arial"/>
          <w:bCs/>
          <w:szCs w:val="20"/>
        </w:rPr>
        <w:t>)</w:t>
      </w:r>
      <w:r w:rsidR="00451694" w:rsidRPr="00D82DD8">
        <w:rPr>
          <w:rFonts w:cs="Arial"/>
          <w:b/>
          <w:bCs/>
          <w:szCs w:val="20"/>
        </w:rPr>
        <w:t xml:space="preserve"> </w:t>
      </w:r>
    </w:p>
    <w:p w:rsidR="000928FA" w:rsidRPr="00D82DD8" w:rsidRDefault="000928FA" w:rsidP="009E5151">
      <w:pPr>
        <w:autoSpaceDE w:val="0"/>
        <w:autoSpaceDN w:val="0"/>
        <w:adjustRightInd w:val="0"/>
        <w:spacing w:line="360" w:lineRule="auto"/>
        <w:rPr>
          <w:rFonts w:cs="Arial"/>
          <w:b/>
          <w:bCs/>
          <w:szCs w:val="20"/>
        </w:rPr>
      </w:pPr>
    </w:p>
    <w:tbl>
      <w:tblPr>
        <w:tblStyle w:val="Tablaconcuadrcula"/>
        <w:tblW w:w="0" w:type="auto"/>
        <w:tblLook w:val="04A0" w:firstRow="1" w:lastRow="0" w:firstColumn="1" w:lastColumn="0" w:noHBand="0" w:noVBand="1"/>
      </w:tblPr>
      <w:tblGrid>
        <w:gridCol w:w="5166"/>
        <w:gridCol w:w="4548"/>
      </w:tblGrid>
      <w:tr w:rsidR="00410326" w:rsidTr="00A6503A">
        <w:trPr>
          <w:trHeight w:val="1927"/>
        </w:trPr>
        <w:tc>
          <w:tcPr>
            <w:tcW w:w="4032" w:type="dxa"/>
            <w:vMerge w:val="restart"/>
          </w:tcPr>
          <w:p w:rsidR="00410326" w:rsidRDefault="00410326" w:rsidP="009E5151">
            <w:pPr>
              <w:autoSpaceDE w:val="0"/>
              <w:autoSpaceDN w:val="0"/>
              <w:adjustRightInd w:val="0"/>
              <w:spacing w:line="360" w:lineRule="auto"/>
              <w:rPr>
                <w:rFonts w:cs="Arial"/>
                <w:b/>
                <w:bCs/>
                <w:szCs w:val="20"/>
              </w:rPr>
            </w:pPr>
            <w:r w:rsidRPr="00D82DD8">
              <w:rPr>
                <w:rFonts w:cs="Arial"/>
                <w:b/>
                <w:bCs/>
                <w:noProof/>
                <w:szCs w:val="20"/>
                <w:lang w:val="es-CO" w:eastAsia="es-CO"/>
              </w:rPr>
              <w:drawing>
                <wp:inline distT="0" distB="0" distL="0" distR="0" wp14:anchorId="0D6C13D6" wp14:editId="0641B6A3">
                  <wp:extent cx="3123565" cy="2176780"/>
                  <wp:effectExtent l="1905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123565" cy="2176780"/>
                          </a:xfrm>
                          <a:prstGeom prst="rect">
                            <a:avLst/>
                          </a:prstGeom>
                          <a:noFill/>
                          <a:ln w="9525">
                            <a:noFill/>
                            <a:miter lim="800000"/>
                            <a:headEnd/>
                            <a:tailEnd/>
                          </a:ln>
                        </pic:spPr>
                      </pic:pic>
                    </a:graphicData>
                  </a:graphic>
                </wp:inline>
              </w:drawing>
            </w:r>
          </w:p>
        </w:tc>
        <w:tc>
          <w:tcPr>
            <w:tcW w:w="4796" w:type="dxa"/>
            <w:vAlign w:val="center"/>
          </w:tcPr>
          <w:p w:rsidR="00410326" w:rsidRDefault="00410326" w:rsidP="009E5151">
            <w:pPr>
              <w:autoSpaceDE w:val="0"/>
              <w:autoSpaceDN w:val="0"/>
              <w:adjustRightInd w:val="0"/>
              <w:spacing w:line="360" w:lineRule="auto"/>
              <w:rPr>
                <w:rFonts w:cs="Arial"/>
                <w:b/>
                <w:bCs/>
                <w:szCs w:val="20"/>
              </w:rPr>
            </w:pPr>
            <w:r>
              <w:rPr>
                <w:rFonts w:cs="Arial"/>
                <w:b/>
                <w:bCs/>
                <w:noProof/>
                <w:szCs w:val="20"/>
                <w:lang w:val="es-CO" w:eastAsia="es-CO"/>
              </w:rPr>
              <w:drawing>
                <wp:inline distT="0" distB="0" distL="0" distR="0" wp14:anchorId="2208400B" wp14:editId="318D9BA5">
                  <wp:extent cx="2278343" cy="974785"/>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1.jpg"/>
                          <pic:cNvPicPr/>
                        </pic:nvPicPr>
                        <pic:blipFill>
                          <a:blip r:embed="rId14">
                            <a:extLst>
                              <a:ext uri="{28A0092B-C50C-407E-A947-70E740481C1C}">
                                <a14:useLocalDpi xmlns:a14="http://schemas.microsoft.com/office/drawing/2010/main" val="0"/>
                              </a:ext>
                            </a:extLst>
                          </a:blip>
                          <a:stretch>
                            <a:fillRect/>
                          </a:stretch>
                        </pic:blipFill>
                        <pic:spPr>
                          <a:xfrm>
                            <a:off x="0" y="0"/>
                            <a:ext cx="2373392" cy="1015452"/>
                          </a:xfrm>
                          <a:prstGeom prst="rect">
                            <a:avLst/>
                          </a:prstGeom>
                        </pic:spPr>
                      </pic:pic>
                    </a:graphicData>
                  </a:graphic>
                </wp:inline>
              </w:drawing>
            </w:r>
          </w:p>
        </w:tc>
      </w:tr>
      <w:tr w:rsidR="00410326" w:rsidTr="00410326">
        <w:tc>
          <w:tcPr>
            <w:tcW w:w="4032" w:type="dxa"/>
            <w:vMerge/>
          </w:tcPr>
          <w:p w:rsidR="00410326" w:rsidRPr="00D82DD8" w:rsidRDefault="00410326" w:rsidP="009E5151">
            <w:pPr>
              <w:autoSpaceDE w:val="0"/>
              <w:autoSpaceDN w:val="0"/>
              <w:adjustRightInd w:val="0"/>
              <w:spacing w:line="360" w:lineRule="auto"/>
              <w:rPr>
                <w:rFonts w:cs="Arial"/>
                <w:b/>
                <w:bCs/>
                <w:noProof/>
                <w:szCs w:val="20"/>
                <w:lang w:val="es-CO" w:eastAsia="es-CO"/>
              </w:rPr>
            </w:pPr>
          </w:p>
        </w:tc>
        <w:tc>
          <w:tcPr>
            <w:tcW w:w="4796" w:type="dxa"/>
          </w:tcPr>
          <w:p w:rsidR="00410326" w:rsidRDefault="00410326" w:rsidP="00161450">
            <w:pPr>
              <w:autoSpaceDE w:val="0"/>
              <w:autoSpaceDN w:val="0"/>
              <w:adjustRightInd w:val="0"/>
              <w:rPr>
                <w:rFonts w:cs="Arial"/>
                <w:b/>
                <w:bCs/>
                <w:noProof/>
                <w:sz w:val="18"/>
                <w:szCs w:val="18"/>
                <w:lang w:val="es-CO" w:eastAsia="es-CO"/>
              </w:rPr>
            </w:pPr>
            <w:r w:rsidRPr="00A6503A">
              <w:rPr>
                <w:rFonts w:cs="Arial"/>
                <w:b/>
                <w:bCs/>
                <w:noProof/>
                <w:sz w:val="18"/>
                <w:szCs w:val="18"/>
                <w:lang w:val="es-CO" w:eastAsia="es-CO"/>
              </w:rPr>
              <w:t>ANDRÉS FELIPE RESTREPO ÁLVAREZ</w:t>
            </w:r>
          </w:p>
          <w:p w:rsidR="00161450" w:rsidRPr="00A6503A" w:rsidRDefault="00161450" w:rsidP="00161450">
            <w:pPr>
              <w:autoSpaceDE w:val="0"/>
              <w:autoSpaceDN w:val="0"/>
              <w:adjustRightInd w:val="0"/>
              <w:rPr>
                <w:rFonts w:cs="Arial"/>
                <w:b/>
                <w:bCs/>
                <w:noProof/>
                <w:sz w:val="18"/>
                <w:szCs w:val="18"/>
                <w:lang w:val="es-CO" w:eastAsia="es-CO"/>
              </w:rPr>
            </w:pPr>
            <w:r>
              <w:rPr>
                <w:rFonts w:cs="Arial"/>
                <w:b/>
                <w:bCs/>
                <w:noProof/>
                <w:sz w:val="18"/>
                <w:szCs w:val="18"/>
                <w:lang w:val="es-CO" w:eastAsia="es-CO"/>
              </w:rPr>
              <w:t>Jefe Oficina de Laboratorio</w:t>
            </w:r>
          </w:p>
        </w:tc>
      </w:tr>
    </w:tbl>
    <w:p w:rsidR="000928FA" w:rsidRPr="00D82DD8" w:rsidRDefault="000928FA" w:rsidP="009E5151">
      <w:pPr>
        <w:autoSpaceDE w:val="0"/>
        <w:autoSpaceDN w:val="0"/>
        <w:adjustRightInd w:val="0"/>
        <w:spacing w:line="360" w:lineRule="auto"/>
        <w:rPr>
          <w:rFonts w:cs="Arial"/>
          <w:b/>
          <w:bCs/>
          <w:szCs w:val="20"/>
        </w:rPr>
      </w:pPr>
    </w:p>
    <w:p w:rsidR="000928FA" w:rsidRPr="00D82DD8" w:rsidRDefault="000928FA" w:rsidP="009E5151">
      <w:pPr>
        <w:autoSpaceDE w:val="0"/>
        <w:autoSpaceDN w:val="0"/>
        <w:adjustRightInd w:val="0"/>
        <w:spacing w:line="360" w:lineRule="auto"/>
        <w:rPr>
          <w:rFonts w:cs="Arial"/>
          <w:b/>
          <w:bCs/>
          <w:szCs w:val="20"/>
        </w:rPr>
      </w:pPr>
    </w:p>
    <w:p w:rsidR="005961FC" w:rsidRPr="00D82DD8" w:rsidRDefault="005961FC" w:rsidP="009E5151">
      <w:pPr>
        <w:autoSpaceDE w:val="0"/>
        <w:autoSpaceDN w:val="0"/>
        <w:adjustRightInd w:val="0"/>
        <w:spacing w:line="360" w:lineRule="auto"/>
        <w:rPr>
          <w:rFonts w:cs="Arial"/>
          <w:bCs/>
          <w:szCs w:val="20"/>
        </w:rPr>
      </w:pPr>
    </w:p>
    <w:p w:rsidR="005961FC" w:rsidRPr="00D82DD8" w:rsidRDefault="005961FC" w:rsidP="009E5151">
      <w:pPr>
        <w:autoSpaceDE w:val="0"/>
        <w:autoSpaceDN w:val="0"/>
        <w:adjustRightInd w:val="0"/>
        <w:spacing w:line="360" w:lineRule="auto"/>
        <w:rPr>
          <w:rFonts w:cs="Arial"/>
          <w:b/>
          <w:bCs/>
          <w:szCs w:val="20"/>
        </w:rPr>
      </w:pPr>
    </w:p>
    <w:sectPr w:rsidR="005961FC" w:rsidRPr="00D82DD8" w:rsidSect="00F847C1">
      <w:footerReference w:type="default" r:id="rId15"/>
      <w:pgSz w:w="12240" w:h="15840" w:code="1"/>
      <w:pgMar w:top="1417" w:right="104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71" w:rsidRDefault="007D4271">
      <w:r>
        <w:separator/>
      </w:r>
    </w:p>
  </w:endnote>
  <w:endnote w:type="continuationSeparator" w:id="0">
    <w:p w:rsidR="007D4271" w:rsidRDefault="007D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62" w:rsidRDefault="00F93562" w:rsidP="00CD6FA5">
    <w:pPr>
      <w:pStyle w:val="Piedepgina"/>
      <w:jc w:val="right"/>
    </w:pPr>
    <w:r w:rsidRPr="00CD6FA5">
      <w:rPr>
        <w:sz w:val="16"/>
        <w:szCs w:val="16"/>
      </w:rPr>
      <w:t xml:space="preserve">Página </w:t>
    </w:r>
    <w:r w:rsidRPr="00CD6FA5">
      <w:rPr>
        <w:sz w:val="16"/>
        <w:szCs w:val="16"/>
      </w:rPr>
      <w:fldChar w:fldCharType="begin"/>
    </w:r>
    <w:r w:rsidRPr="00CD6FA5">
      <w:rPr>
        <w:sz w:val="16"/>
        <w:szCs w:val="16"/>
      </w:rPr>
      <w:instrText>PAGE</w:instrText>
    </w:r>
    <w:r w:rsidRPr="00CD6FA5">
      <w:rPr>
        <w:sz w:val="16"/>
        <w:szCs w:val="16"/>
      </w:rPr>
      <w:fldChar w:fldCharType="separate"/>
    </w:r>
    <w:r w:rsidR="00780E6D">
      <w:rPr>
        <w:noProof/>
        <w:sz w:val="16"/>
        <w:szCs w:val="16"/>
      </w:rPr>
      <w:t>2</w:t>
    </w:r>
    <w:r w:rsidRPr="00CD6FA5">
      <w:rPr>
        <w:sz w:val="16"/>
        <w:szCs w:val="16"/>
      </w:rPr>
      <w:fldChar w:fldCharType="end"/>
    </w:r>
    <w:r w:rsidRPr="00CD6FA5">
      <w:rPr>
        <w:sz w:val="16"/>
        <w:szCs w:val="16"/>
      </w:rPr>
      <w:t xml:space="preserve"> de </w:t>
    </w:r>
    <w:r w:rsidRPr="00CD6FA5">
      <w:rPr>
        <w:sz w:val="16"/>
        <w:szCs w:val="16"/>
      </w:rPr>
      <w:fldChar w:fldCharType="begin"/>
    </w:r>
    <w:r w:rsidRPr="00CD6FA5">
      <w:rPr>
        <w:sz w:val="16"/>
        <w:szCs w:val="16"/>
      </w:rPr>
      <w:instrText>NUMPAGES</w:instrText>
    </w:r>
    <w:r w:rsidRPr="00CD6FA5">
      <w:rPr>
        <w:sz w:val="16"/>
        <w:szCs w:val="16"/>
      </w:rPr>
      <w:fldChar w:fldCharType="separate"/>
    </w:r>
    <w:r w:rsidR="00780E6D">
      <w:rPr>
        <w:noProof/>
        <w:sz w:val="16"/>
        <w:szCs w:val="16"/>
      </w:rPr>
      <w:t>2</w:t>
    </w:r>
    <w:r w:rsidRPr="00CD6FA5">
      <w:rPr>
        <w:sz w:val="16"/>
        <w:szCs w:val="16"/>
      </w:rPr>
      <w:fldChar w:fldCharType="end"/>
    </w:r>
  </w:p>
  <w:p w:rsidR="00F93562" w:rsidRDefault="00F93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71" w:rsidRDefault="007D4271">
      <w:r>
        <w:separator/>
      </w:r>
    </w:p>
  </w:footnote>
  <w:footnote w:type="continuationSeparator" w:id="0">
    <w:p w:rsidR="007D4271" w:rsidRDefault="007D4271">
      <w:r>
        <w:continuationSeparator/>
      </w:r>
    </w:p>
  </w:footnote>
  <w:footnote w:id="1">
    <w:p w:rsidR="00F93562" w:rsidRPr="0009658B" w:rsidRDefault="00F93562" w:rsidP="00DF2A2A">
      <w:pPr>
        <w:pStyle w:val="Textonotapie"/>
        <w:rPr>
          <w:rFonts w:cs="Arial"/>
        </w:rPr>
      </w:pPr>
      <w:r w:rsidRPr="0009658B">
        <w:rPr>
          <w:rStyle w:val="Refdenotaalpie"/>
          <w:rFonts w:cs="Arial"/>
        </w:rPr>
        <w:footnoteRef/>
      </w:r>
      <w:r w:rsidRPr="0009658B">
        <w:rPr>
          <w:rFonts w:cs="Arial"/>
        </w:rPr>
        <w:t xml:space="preserve"> Tomado de la Resolución Orgánica 5674 de 2005 de la Contraloría General de la República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A86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5234A"/>
    <w:multiLevelType w:val="hybridMultilevel"/>
    <w:tmpl w:val="51FC9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3C5791"/>
    <w:multiLevelType w:val="hybridMultilevel"/>
    <w:tmpl w:val="4E3A7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54465D"/>
    <w:multiLevelType w:val="hybridMultilevel"/>
    <w:tmpl w:val="445C0EE8"/>
    <w:lvl w:ilvl="0" w:tplc="240A000D">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4">
    <w:nsid w:val="1A666031"/>
    <w:multiLevelType w:val="hybridMultilevel"/>
    <w:tmpl w:val="FCA86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EB29DC"/>
    <w:multiLevelType w:val="hybridMultilevel"/>
    <w:tmpl w:val="11E0FA34"/>
    <w:lvl w:ilvl="0" w:tplc="240A000D">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6">
    <w:nsid w:val="1D770580"/>
    <w:multiLevelType w:val="hybridMultilevel"/>
    <w:tmpl w:val="55564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D30F70"/>
    <w:multiLevelType w:val="hybridMultilevel"/>
    <w:tmpl w:val="99D85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6832B61"/>
    <w:multiLevelType w:val="hybridMultilevel"/>
    <w:tmpl w:val="DE9A5E96"/>
    <w:lvl w:ilvl="0" w:tplc="240A000D">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9">
    <w:nsid w:val="2AC57E7E"/>
    <w:multiLevelType w:val="hybridMultilevel"/>
    <w:tmpl w:val="FE943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E40374"/>
    <w:multiLevelType w:val="hybridMultilevel"/>
    <w:tmpl w:val="4036AAAE"/>
    <w:lvl w:ilvl="0" w:tplc="C2A81D94">
      <w:start w:val="20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6DF4103"/>
    <w:multiLevelType w:val="hybridMultilevel"/>
    <w:tmpl w:val="E37E007C"/>
    <w:lvl w:ilvl="0" w:tplc="BD3E6A3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0B6531"/>
    <w:multiLevelType w:val="hybridMultilevel"/>
    <w:tmpl w:val="CF0C8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FF4AF0"/>
    <w:multiLevelType w:val="multilevel"/>
    <w:tmpl w:val="740C8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842B32"/>
    <w:multiLevelType w:val="hybridMultilevel"/>
    <w:tmpl w:val="9216EF1A"/>
    <w:lvl w:ilvl="0" w:tplc="240A000D">
      <w:start w:val="1"/>
      <w:numFmt w:val="bullet"/>
      <w:lvlText w:val=""/>
      <w:lvlJc w:val="left"/>
      <w:pPr>
        <w:tabs>
          <w:tab w:val="num" w:pos="720"/>
        </w:tabs>
        <w:ind w:left="720" w:hanging="360"/>
      </w:pPr>
      <w:rPr>
        <w:rFonts w:ascii="Wingdings" w:hAnsi="Wingdings" w:hint="default"/>
      </w:rPr>
    </w:lvl>
    <w:lvl w:ilvl="1" w:tplc="240A000F">
      <w:start w:val="1"/>
      <w:numFmt w:val="decimal"/>
      <w:lvlText w:val="%2."/>
      <w:lvlJc w:val="left"/>
      <w:pPr>
        <w:tabs>
          <w:tab w:val="num" w:pos="1440"/>
        </w:tabs>
        <w:ind w:left="1440" w:hanging="360"/>
      </w:pPr>
      <w:rPr>
        <w:rFont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5">
    <w:nsid w:val="39E70237"/>
    <w:multiLevelType w:val="hybridMultilevel"/>
    <w:tmpl w:val="DE644D56"/>
    <w:lvl w:ilvl="0" w:tplc="240A000D">
      <w:start w:val="1"/>
      <w:numFmt w:val="bullet"/>
      <w:lvlText w:val=""/>
      <w:lvlJc w:val="left"/>
      <w:pPr>
        <w:tabs>
          <w:tab w:val="num" w:pos="720"/>
        </w:tabs>
        <w:ind w:left="720" w:hanging="360"/>
      </w:pPr>
      <w:rPr>
        <w:rFonts w:ascii="Wingdings" w:hAnsi="Wingdings" w:hint="default"/>
      </w:rPr>
    </w:lvl>
    <w:lvl w:ilvl="1" w:tplc="A256312C">
      <w:start w:val="1"/>
      <w:numFmt w:val="lowerLetter"/>
      <w:lvlText w:val="%2."/>
      <w:lvlJc w:val="left"/>
      <w:pPr>
        <w:tabs>
          <w:tab w:val="num" w:pos="1440"/>
        </w:tabs>
        <w:ind w:left="1440" w:hanging="360"/>
      </w:pPr>
      <w:rPr>
        <w:rFont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6">
    <w:nsid w:val="46BE18C1"/>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DD07A7A"/>
    <w:multiLevelType w:val="hybridMultilevel"/>
    <w:tmpl w:val="ECF05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EA24FBC"/>
    <w:multiLevelType w:val="hybridMultilevel"/>
    <w:tmpl w:val="8F2E5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2635B1E"/>
    <w:multiLevelType w:val="hybridMultilevel"/>
    <w:tmpl w:val="9468F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3BC2442"/>
    <w:multiLevelType w:val="hybridMultilevel"/>
    <w:tmpl w:val="6DEA3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32D098F"/>
    <w:multiLevelType w:val="hybridMultilevel"/>
    <w:tmpl w:val="8B4EB690"/>
    <w:lvl w:ilvl="0" w:tplc="9AEAA46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E15762C"/>
    <w:multiLevelType w:val="hybridMultilevel"/>
    <w:tmpl w:val="89D40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9132592"/>
    <w:multiLevelType w:val="hybridMultilevel"/>
    <w:tmpl w:val="35904026"/>
    <w:lvl w:ilvl="0" w:tplc="240A000D">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4">
    <w:nsid w:val="7D4F06E1"/>
    <w:multiLevelType w:val="hybridMultilevel"/>
    <w:tmpl w:val="3CCE0DEC"/>
    <w:lvl w:ilvl="0" w:tplc="240A000D">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5">
    <w:nsid w:val="7DBD1517"/>
    <w:multiLevelType w:val="hybridMultilevel"/>
    <w:tmpl w:val="8BF6C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5"/>
  </w:num>
  <w:num w:numId="5">
    <w:abstractNumId w:val="24"/>
  </w:num>
  <w:num w:numId="6">
    <w:abstractNumId w:val="14"/>
  </w:num>
  <w:num w:numId="7">
    <w:abstractNumId w:val="23"/>
  </w:num>
  <w:num w:numId="8">
    <w:abstractNumId w:val="6"/>
  </w:num>
  <w:num w:numId="9">
    <w:abstractNumId w:val="21"/>
  </w:num>
  <w:num w:numId="10">
    <w:abstractNumId w:val="16"/>
  </w:num>
  <w:num w:numId="11">
    <w:abstractNumId w:val="17"/>
  </w:num>
  <w:num w:numId="12">
    <w:abstractNumId w:val="20"/>
  </w:num>
  <w:num w:numId="13">
    <w:abstractNumId w:val="13"/>
  </w:num>
  <w:num w:numId="14">
    <w:abstractNumId w:val="18"/>
  </w:num>
  <w:num w:numId="15">
    <w:abstractNumId w:val="9"/>
  </w:num>
  <w:num w:numId="16">
    <w:abstractNumId w:val="25"/>
  </w:num>
  <w:num w:numId="17">
    <w:abstractNumId w:val="2"/>
  </w:num>
  <w:num w:numId="18">
    <w:abstractNumId w:val="11"/>
  </w:num>
  <w:num w:numId="19">
    <w:abstractNumId w:val="0"/>
  </w:num>
  <w:num w:numId="20">
    <w:abstractNumId w:val="4"/>
  </w:num>
  <w:num w:numId="21">
    <w:abstractNumId w:val="19"/>
  </w:num>
  <w:num w:numId="22">
    <w:abstractNumId w:val="1"/>
  </w:num>
  <w:num w:numId="23">
    <w:abstractNumId w:val="7"/>
  </w:num>
  <w:num w:numId="24">
    <w:abstractNumId w:val="10"/>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2A"/>
    <w:rsid w:val="00004B89"/>
    <w:rsid w:val="00022681"/>
    <w:rsid w:val="00024E57"/>
    <w:rsid w:val="00032C0E"/>
    <w:rsid w:val="00053109"/>
    <w:rsid w:val="000546FE"/>
    <w:rsid w:val="00064FA1"/>
    <w:rsid w:val="00067035"/>
    <w:rsid w:val="0007447E"/>
    <w:rsid w:val="000747DC"/>
    <w:rsid w:val="00080A1B"/>
    <w:rsid w:val="00084985"/>
    <w:rsid w:val="00087469"/>
    <w:rsid w:val="0009158E"/>
    <w:rsid w:val="000928FA"/>
    <w:rsid w:val="000957D6"/>
    <w:rsid w:val="000A0A03"/>
    <w:rsid w:val="000A334B"/>
    <w:rsid w:val="000A441C"/>
    <w:rsid w:val="000B0584"/>
    <w:rsid w:val="000B244C"/>
    <w:rsid w:val="000C5B48"/>
    <w:rsid w:val="000D0463"/>
    <w:rsid w:val="000E13F6"/>
    <w:rsid w:val="000F2A27"/>
    <w:rsid w:val="00111377"/>
    <w:rsid w:val="00131C0E"/>
    <w:rsid w:val="00161450"/>
    <w:rsid w:val="0016660C"/>
    <w:rsid w:val="0017670A"/>
    <w:rsid w:val="00192F4C"/>
    <w:rsid w:val="00195EA1"/>
    <w:rsid w:val="001B7B5B"/>
    <w:rsid w:val="001E4533"/>
    <w:rsid w:val="001E6843"/>
    <w:rsid w:val="001F7461"/>
    <w:rsid w:val="002063A8"/>
    <w:rsid w:val="002209DB"/>
    <w:rsid w:val="00230778"/>
    <w:rsid w:val="00242932"/>
    <w:rsid w:val="00292D62"/>
    <w:rsid w:val="002A2F10"/>
    <w:rsid w:val="002B15AF"/>
    <w:rsid w:val="002B47FF"/>
    <w:rsid w:val="002C37E4"/>
    <w:rsid w:val="002D10C3"/>
    <w:rsid w:val="002D2D80"/>
    <w:rsid w:val="002E68AF"/>
    <w:rsid w:val="002F12A1"/>
    <w:rsid w:val="00300FD5"/>
    <w:rsid w:val="0030466E"/>
    <w:rsid w:val="0030763C"/>
    <w:rsid w:val="00323CEC"/>
    <w:rsid w:val="00327725"/>
    <w:rsid w:val="00331385"/>
    <w:rsid w:val="00331A4B"/>
    <w:rsid w:val="00334BAF"/>
    <w:rsid w:val="00337CDB"/>
    <w:rsid w:val="00357032"/>
    <w:rsid w:val="00362D8C"/>
    <w:rsid w:val="003815A0"/>
    <w:rsid w:val="003A2BC8"/>
    <w:rsid w:val="003A3203"/>
    <w:rsid w:val="003A3BFC"/>
    <w:rsid w:val="003C6161"/>
    <w:rsid w:val="003D4662"/>
    <w:rsid w:val="00410326"/>
    <w:rsid w:val="0041174D"/>
    <w:rsid w:val="00422347"/>
    <w:rsid w:val="00424B90"/>
    <w:rsid w:val="004267DD"/>
    <w:rsid w:val="00431D77"/>
    <w:rsid w:val="00440CAB"/>
    <w:rsid w:val="00445244"/>
    <w:rsid w:val="00451454"/>
    <w:rsid w:val="00451694"/>
    <w:rsid w:val="004651B1"/>
    <w:rsid w:val="00465E8C"/>
    <w:rsid w:val="00486D8B"/>
    <w:rsid w:val="004945D0"/>
    <w:rsid w:val="00495CAA"/>
    <w:rsid w:val="00497EE9"/>
    <w:rsid w:val="004A1722"/>
    <w:rsid w:val="004A4A50"/>
    <w:rsid w:val="004B6E94"/>
    <w:rsid w:val="004E5BB3"/>
    <w:rsid w:val="00502BB1"/>
    <w:rsid w:val="00502F18"/>
    <w:rsid w:val="00507375"/>
    <w:rsid w:val="00511041"/>
    <w:rsid w:val="00511764"/>
    <w:rsid w:val="00517383"/>
    <w:rsid w:val="005404DE"/>
    <w:rsid w:val="0054777D"/>
    <w:rsid w:val="00552AC7"/>
    <w:rsid w:val="005530F0"/>
    <w:rsid w:val="005565F4"/>
    <w:rsid w:val="005642CD"/>
    <w:rsid w:val="0058361B"/>
    <w:rsid w:val="0059428D"/>
    <w:rsid w:val="005961FC"/>
    <w:rsid w:val="005A7DC4"/>
    <w:rsid w:val="005B7CB3"/>
    <w:rsid w:val="005C3E2A"/>
    <w:rsid w:val="005D45C9"/>
    <w:rsid w:val="005D51A5"/>
    <w:rsid w:val="005E1FB2"/>
    <w:rsid w:val="005F1C62"/>
    <w:rsid w:val="005F2EEC"/>
    <w:rsid w:val="005F4260"/>
    <w:rsid w:val="00605F37"/>
    <w:rsid w:val="00611213"/>
    <w:rsid w:val="0061335B"/>
    <w:rsid w:val="00622E49"/>
    <w:rsid w:val="0063286F"/>
    <w:rsid w:val="0063709A"/>
    <w:rsid w:val="006404EE"/>
    <w:rsid w:val="0064367D"/>
    <w:rsid w:val="00660135"/>
    <w:rsid w:val="00665A09"/>
    <w:rsid w:val="00682CC5"/>
    <w:rsid w:val="00692180"/>
    <w:rsid w:val="00692D0A"/>
    <w:rsid w:val="006A2F0C"/>
    <w:rsid w:val="006B4DC6"/>
    <w:rsid w:val="006C50C8"/>
    <w:rsid w:val="006C73F5"/>
    <w:rsid w:val="006D2485"/>
    <w:rsid w:val="006E163E"/>
    <w:rsid w:val="006E2D1F"/>
    <w:rsid w:val="006E4533"/>
    <w:rsid w:val="006F2360"/>
    <w:rsid w:val="00705285"/>
    <w:rsid w:val="00705E3C"/>
    <w:rsid w:val="00725453"/>
    <w:rsid w:val="007336B1"/>
    <w:rsid w:val="00747092"/>
    <w:rsid w:val="0076046C"/>
    <w:rsid w:val="00761E3D"/>
    <w:rsid w:val="00780E6D"/>
    <w:rsid w:val="007843F3"/>
    <w:rsid w:val="00786252"/>
    <w:rsid w:val="0078791E"/>
    <w:rsid w:val="00796B5F"/>
    <w:rsid w:val="007B7A85"/>
    <w:rsid w:val="007B7B00"/>
    <w:rsid w:val="007C7682"/>
    <w:rsid w:val="007D4271"/>
    <w:rsid w:val="007D65DB"/>
    <w:rsid w:val="007F7562"/>
    <w:rsid w:val="00802891"/>
    <w:rsid w:val="008063C7"/>
    <w:rsid w:val="00811E5D"/>
    <w:rsid w:val="008145B3"/>
    <w:rsid w:val="00816537"/>
    <w:rsid w:val="00817FB2"/>
    <w:rsid w:val="00845DB0"/>
    <w:rsid w:val="008471BE"/>
    <w:rsid w:val="0085046F"/>
    <w:rsid w:val="0085140F"/>
    <w:rsid w:val="00860A57"/>
    <w:rsid w:val="0086393F"/>
    <w:rsid w:val="00865A64"/>
    <w:rsid w:val="00867C1D"/>
    <w:rsid w:val="00867F5B"/>
    <w:rsid w:val="00876A3E"/>
    <w:rsid w:val="0088361F"/>
    <w:rsid w:val="00885E22"/>
    <w:rsid w:val="00886F45"/>
    <w:rsid w:val="008A6A00"/>
    <w:rsid w:val="008A6E87"/>
    <w:rsid w:val="008F69E7"/>
    <w:rsid w:val="008F6D9E"/>
    <w:rsid w:val="00903EC3"/>
    <w:rsid w:val="00906276"/>
    <w:rsid w:val="00907473"/>
    <w:rsid w:val="00925175"/>
    <w:rsid w:val="00931234"/>
    <w:rsid w:val="00933818"/>
    <w:rsid w:val="0095782E"/>
    <w:rsid w:val="00961AE2"/>
    <w:rsid w:val="00964711"/>
    <w:rsid w:val="009659B1"/>
    <w:rsid w:val="00975019"/>
    <w:rsid w:val="00992345"/>
    <w:rsid w:val="009A4877"/>
    <w:rsid w:val="009A733C"/>
    <w:rsid w:val="009B1CF0"/>
    <w:rsid w:val="009B4CAF"/>
    <w:rsid w:val="009C4CF8"/>
    <w:rsid w:val="009C633D"/>
    <w:rsid w:val="009E342B"/>
    <w:rsid w:val="009E4AF1"/>
    <w:rsid w:val="009E5151"/>
    <w:rsid w:val="00A0031E"/>
    <w:rsid w:val="00A04208"/>
    <w:rsid w:val="00A06D8C"/>
    <w:rsid w:val="00A10D93"/>
    <w:rsid w:val="00A34328"/>
    <w:rsid w:val="00A34F55"/>
    <w:rsid w:val="00A35384"/>
    <w:rsid w:val="00A36350"/>
    <w:rsid w:val="00A4087E"/>
    <w:rsid w:val="00A41F46"/>
    <w:rsid w:val="00A45209"/>
    <w:rsid w:val="00A54D21"/>
    <w:rsid w:val="00A57E93"/>
    <w:rsid w:val="00A62FA7"/>
    <w:rsid w:val="00A6503A"/>
    <w:rsid w:val="00A76E06"/>
    <w:rsid w:val="00A94CED"/>
    <w:rsid w:val="00A9798E"/>
    <w:rsid w:val="00AA244B"/>
    <w:rsid w:val="00AC6621"/>
    <w:rsid w:val="00AE24CD"/>
    <w:rsid w:val="00AE6065"/>
    <w:rsid w:val="00AF2B33"/>
    <w:rsid w:val="00AF4EAA"/>
    <w:rsid w:val="00B11D4B"/>
    <w:rsid w:val="00B1217A"/>
    <w:rsid w:val="00B16959"/>
    <w:rsid w:val="00B20847"/>
    <w:rsid w:val="00B30978"/>
    <w:rsid w:val="00B3308C"/>
    <w:rsid w:val="00B407A1"/>
    <w:rsid w:val="00B43F17"/>
    <w:rsid w:val="00B44E15"/>
    <w:rsid w:val="00B50C9E"/>
    <w:rsid w:val="00B55568"/>
    <w:rsid w:val="00B57494"/>
    <w:rsid w:val="00B631D9"/>
    <w:rsid w:val="00B639E2"/>
    <w:rsid w:val="00B758FC"/>
    <w:rsid w:val="00B84526"/>
    <w:rsid w:val="00B869BB"/>
    <w:rsid w:val="00B92980"/>
    <w:rsid w:val="00BA21E5"/>
    <w:rsid w:val="00BD5E0E"/>
    <w:rsid w:val="00BE287F"/>
    <w:rsid w:val="00BE40F5"/>
    <w:rsid w:val="00BF0158"/>
    <w:rsid w:val="00C07D2E"/>
    <w:rsid w:val="00C24876"/>
    <w:rsid w:val="00C3776F"/>
    <w:rsid w:val="00C51E8D"/>
    <w:rsid w:val="00CA24B6"/>
    <w:rsid w:val="00CA495E"/>
    <w:rsid w:val="00CD5612"/>
    <w:rsid w:val="00CD6BAC"/>
    <w:rsid w:val="00CD6FA5"/>
    <w:rsid w:val="00CE7F8E"/>
    <w:rsid w:val="00CF1C3A"/>
    <w:rsid w:val="00D07AF5"/>
    <w:rsid w:val="00D251AA"/>
    <w:rsid w:val="00D25C08"/>
    <w:rsid w:val="00D276AF"/>
    <w:rsid w:val="00D34E1C"/>
    <w:rsid w:val="00D452B9"/>
    <w:rsid w:val="00D652BA"/>
    <w:rsid w:val="00D72854"/>
    <w:rsid w:val="00D74974"/>
    <w:rsid w:val="00D772AA"/>
    <w:rsid w:val="00D80E5A"/>
    <w:rsid w:val="00D82DD8"/>
    <w:rsid w:val="00D854CA"/>
    <w:rsid w:val="00D9159E"/>
    <w:rsid w:val="00D97189"/>
    <w:rsid w:val="00DC35D7"/>
    <w:rsid w:val="00DC6345"/>
    <w:rsid w:val="00DC6DCE"/>
    <w:rsid w:val="00DE6314"/>
    <w:rsid w:val="00DF2A2A"/>
    <w:rsid w:val="00E05E95"/>
    <w:rsid w:val="00E10FC4"/>
    <w:rsid w:val="00E14BF9"/>
    <w:rsid w:val="00E236DA"/>
    <w:rsid w:val="00E23DD0"/>
    <w:rsid w:val="00E33F21"/>
    <w:rsid w:val="00E3716B"/>
    <w:rsid w:val="00E37508"/>
    <w:rsid w:val="00E55060"/>
    <w:rsid w:val="00E55D5B"/>
    <w:rsid w:val="00E73413"/>
    <w:rsid w:val="00E778D1"/>
    <w:rsid w:val="00E82AB1"/>
    <w:rsid w:val="00E870B5"/>
    <w:rsid w:val="00E9531B"/>
    <w:rsid w:val="00EA6947"/>
    <w:rsid w:val="00ED3E9C"/>
    <w:rsid w:val="00EF2DAA"/>
    <w:rsid w:val="00F148AE"/>
    <w:rsid w:val="00F23EA1"/>
    <w:rsid w:val="00F31F1D"/>
    <w:rsid w:val="00F32622"/>
    <w:rsid w:val="00F46375"/>
    <w:rsid w:val="00F567CE"/>
    <w:rsid w:val="00F66C80"/>
    <w:rsid w:val="00F75436"/>
    <w:rsid w:val="00F80646"/>
    <w:rsid w:val="00F83E83"/>
    <w:rsid w:val="00F847C1"/>
    <w:rsid w:val="00F93562"/>
    <w:rsid w:val="00F9774C"/>
    <w:rsid w:val="00FA0858"/>
    <w:rsid w:val="00FA4414"/>
    <w:rsid w:val="00FA73B1"/>
    <w:rsid w:val="00FB456C"/>
    <w:rsid w:val="00FB73E8"/>
    <w:rsid w:val="00FC405B"/>
    <w:rsid w:val="00FD79A4"/>
    <w:rsid w:val="00FE320F"/>
    <w:rsid w:val="00FF58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BA"/>
    <w:rPr>
      <w:rFonts w:ascii="Arial" w:hAnsi="Arial"/>
      <w:szCs w:val="24"/>
      <w:lang w:val="es-MX" w:eastAsia="es-MX"/>
    </w:rPr>
  </w:style>
  <w:style w:type="paragraph" w:styleId="Ttulo1">
    <w:name w:val="heading 1"/>
    <w:basedOn w:val="Normal"/>
    <w:next w:val="Normal"/>
    <w:link w:val="Ttulo1Car"/>
    <w:uiPriority w:val="99"/>
    <w:qFormat/>
    <w:rsid w:val="00BF0158"/>
    <w:pPr>
      <w:keepNext/>
      <w:jc w:val="both"/>
      <w:outlineLvl w:val="0"/>
    </w:pPr>
    <w:rPr>
      <w:b/>
      <w:noProof/>
      <w:sz w:val="22"/>
      <w:szCs w:val="20"/>
      <w:lang w:val="es-ES_tradnl" w:eastAsia="es-ES"/>
    </w:rPr>
  </w:style>
  <w:style w:type="paragraph" w:styleId="Ttulo2">
    <w:name w:val="heading 2"/>
    <w:basedOn w:val="Normal"/>
    <w:next w:val="Normal"/>
    <w:link w:val="Ttulo2Car"/>
    <w:uiPriority w:val="99"/>
    <w:qFormat/>
    <w:rsid w:val="00357032"/>
    <w:pPr>
      <w:keepNext/>
      <w:spacing w:line="360" w:lineRule="auto"/>
      <w:outlineLvl w:val="1"/>
    </w:pPr>
    <w:rPr>
      <w:szCs w:val="20"/>
      <w:lang w:val="es-ES" w:eastAsia="es-ES"/>
    </w:rPr>
  </w:style>
  <w:style w:type="paragraph" w:styleId="Ttulo3">
    <w:name w:val="heading 3"/>
    <w:basedOn w:val="Normal"/>
    <w:next w:val="Normal"/>
    <w:link w:val="Ttulo3Car"/>
    <w:uiPriority w:val="99"/>
    <w:qFormat/>
    <w:rsid w:val="00357032"/>
    <w:pPr>
      <w:keepNext/>
      <w:spacing w:before="240" w:after="60" w:line="276" w:lineRule="auto"/>
      <w:outlineLvl w:val="2"/>
    </w:pPr>
    <w:rPr>
      <w:rFonts w:eastAsia="Calibri" w:cs="Arial"/>
      <w:b/>
      <w:bCs/>
      <w:sz w:val="26"/>
      <w:szCs w:val="26"/>
      <w:lang w:val="es-CO" w:eastAsia="en-US"/>
    </w:rPr>
  </w:style>
  <w:style w:type="paragraph" w:styleId="Ttulo4">
    <w:name w:val="heading 4"/>
    <w:basedOn w:val="Normal"/>
    <w:next w:val="Normal"/>
    <w:link w:val="Ttulo4Car"/>
    <w:uiPriority w:val="99"/>
    <w:qFormat/>
    <w:rsid w:val="00357032"/>
    <w:pPr>
      <w:keepNext/>
      <w:spacing w:before="240" w:after="60" w:line="276" w:lineRule="auto"/>
      <w:outlineLvl w:val="3"/>
    </w:pPr>
    <w:rPr>
      <w:rFonts w:ascii="Calibri" w:eastAsia="Calibri" w:hAnsi="Calibri"/>
      <w:b/>
      <w:bCs/>
      <w:sz w:val="28"/>
      <w:szCs w:val="28"/>
      <w:lang w:val="es-CO" w:eastAsia="en-US"/>
    </w:rPr>
  </w:style>
  <w:style w:type="paragraph" w:styleId="Ttulo5">
    <w:name w:val="heading 5"/>
    <w:basedOn w:val="Normal"/>
    <w:next w:val="Normal"/>
    <w:link w:val="Ttulo5Car"/>
    <w:uiPriority w:val="99"/>
    <w:qFormat/>
    <w:rsid w:val="00357032"/>
    <w:pPr>
      <w:spacing w:before="240" w:after="60" w:line="276" w:lineRule="auto"/>
      <w:outlineLvl w:val="4"/>
    </w:pPr>
    <w:rPr>
      <w:rFonts w:ascii="Calibri" w:eastAsia="Calibri" w:hAnsi="Calibri"/>
      <w:b/>
      <w:bCs/>
      <w:i/>
      <w:i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autoRedefine/>
    <w:semiHidden/>
    <w:rsid w:val="00DF2A2A"/>
    <w:pPr>
      <w:widowControl w:val="0"/>
      <w:overflowPunct w:val="0"/>
      <w:autoSpaceDE w:val="0"/>
      <w:autoSpaceDN w:val="0"/>
      <w:adjustRightInd w:val="0"/>
      <w:jc w:val="both"/>
      <w:textAlignment w:val="baseline"/>
    </w:pPr>
    <w:rPr>
      <w:sz w:val="18"/>
      <w:szCs w:val="20"/>
      <w:lang w:val="es-CO" w:eastAsia="es-ES"/>
    </w:rPr>
  </w:style>
  <w:style w:type="character" w:styleId="Refdenotaalpie">
    <w:name w:val="footnote reference"/>
    <w:basedOn w:val="Fuentedeprrafopredeter"/>
    <w:semiHidden/>
    <w:rsid w:val="00DF2A2A"/>
    <w:rPr>
      <w:vertAlign w:val="superscript"/>
    </w:rPr>
  </w:style>
  <w:style w:type="table" w:styleId="Tablaconcuadrcula">
    <w:name w:val="Table Grid"/>
    <w:basedOn w:val="Tablanormal"/>
    <w:uiPriority w:val="39"/>
    <w:rsid w:val="005E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791E"/>
    <w:pPr>
      <w:spacing w:before="100" w:beforeAutospacing="1" w:after="100" w:afterAutospacing="1"/>
    </w:pPr>
    <w:rPr>
      <w:lang w:val="es-CO" w:eastAsia="es-CO"/>
    </w:rPr>
  </w:style>
  <w:style w:type="character" w:customStyle="1" w:styleId="apple-converted-space">
    <w:name w:val="apple-converted-space"/>
    <w:basedOn w:val="Fuentedeprrafopredeter"/>
    <w:rsid w:val="0078791E"/>
  </w:style>
  <w:style w:type="paragraph" w:styleId="Sinespaciado">
    <w:name w:val="No Spacing"/>
    <w:link w:val="SinespaciadoCar"/>
    <w:uiPriority w:val="1"/>
    <w:qFormat/>
    <w:rsid w:val="00B50C9E"/>
    <w:rPr>
      <w:sz w:val="24"/>
      <w:szCs w:val="24"/>
      <w:lang w:val="es-MX" w:eastAsia="es-MX"/>
    </w:rPr>
  </w:style>
  <w:style w:type="paragraph" w:styleId="Subttulo">
    <w:name w:val="Subtitle"/>
    <w:basedOn w:val="Normal"/>
    <w:next w:val="Normal"/>
    <w:link w:val="SubttuloCar"/>
    <w:qFormat/>
    <w:rsid w:val="00D74974"/>
    <w:pPr>
      <w:spacing w:after="60"/>
      <w:jc w:val="center"/>
      <w:outlineLvl w:val="1"/>
    </w:pPr>
    <w:rPr>
      <w:rFonts w:ascii="Cambria" w:hAnsi="Cambria"/>
    </w:rPr>
  </w:style>
  <w:style w:type="character" w:customStyle="1" w:styleId="SubttuloCar">
    <w:name w:val="Subtítulo Car"/>
    <w:basedOn w:val="Fuentedeprrafopredeter"/>
    <w:link w:val="Subttulo"/>
    <w:rsid w:val="00D74974"/>
    <w:rPr>
      <w:rFonts w:ascii="Cambria" w:eastAsia="Times New Roman" w:hAnsi="Cambria" w:cs="Times New Roman"/>
      <w:sz w:val="24"/>
      <w:szCs w:val="24"/>
      <w:lang w:val="es-MX" w:eastAsia="es-MX"/>
    </w:rPr>
  </w:style>
  <w:style w:type="character" w:customStyle="1" w:styleId="Ttulo1Car">
    <w:name w:val="Título 1 Car"/>
    <w:basedOn w:val="Fuentedeprrafopredeter"/>
    <w:link w:val="Ttulo1"/>
    <w:uiPriority w:val="99"/>
    <w:rsid w:val="00BF0158"/>
    <w:rPr>
      <w:rFonts w:ascii="Arial" w:hAnsi="Arial"/>
      <w:b/>
      <w:noProof/>
      <w:sz w:val="22"/>
    </w:rPr>
  </w:style>
  <w:style w:type="character" w:customStyle="1" w:styleId="Ttulo2Car">
    <w:name w:val="Título 2 Car"/>
    <w:basedOn w:val="Fuentedeprrafopredeter"/>
    <w:link w:val="Ttulo2"/>
    <w:uiPriority w:val="99"/>
    <w:rsid w:val="00357032"/>
    <w:rPr>
      <w:rFonts w:ascii="Arial" w:hAnsi="Arial"/>
      <w:sz w:val="24"/>
      <w:lang w:val="es-ES" w:eastAsia="es-ES"/>
    </w:rPr>
  </w:style>
  <w:style w:type="character" w:customStyle="1" w:styleId="Ttulo3Car">
    <w:name w:val="Título 3 Car"/>
    <w:basedOn w:val="Fuentedeprrafopredeter"/>
    <w:link w:val="Ttulo3"/>
    <w:uiPriority w:val="99"/>
    <w:rsid w:val="00357032"/>
    <w:rPr>
      <w:rFonts w:ascii="Arial" w:eastAsia="Calibri" w:hAnsi="Arial" w:cs="Arial"/>
      <w:b/>
      <w:bCs/>
      <w:sz w:val="26"/>
      <w:szCs w:val="26"/>
      <w:lang w:eastAsia="en-US"/>
    </w:rPr>
  </w:style>
  <w:style w:type="character" w:customStyle="1" w:styleId="Ttulo4Car">
    <w:name w:val="Título 4 Car"/>
    <w:basedOn w:val="Fuentedeprrafopredeter"/>
    <w:link w:val="Ttulo4"/>
    <w:uiPriority w:val="99"/>
    <w:rsid w:val="00357032"/>
    <w:rPr>
      <w:rFonts w:ascii="Calibri" w:eastAsia="Calibri" w:hAnsi="Calibri"/>
      <w:b/>
      <w:bCs/>
      <w:sz w:val="28"/>
      <w:szCs w:val="28"/>
      <w:lang w:eastAsia="en-US"/>
    </w:rPr>
  </w:style>
  <w:style w:type="character" w:customStyle="1" w:styleId="Ttulo5Car">
    <w:name w:val="Título 5 Car"/>
    <w:basedOn w:val="Fuentedeprrafopredeter"/>
    <w:link w:val="Ttulo5"/>
    <w:uiPriority w:val="99"/>
    <w:rsid w:val="00357032"/>
    <w:rPr>
      <w:rFonts w:ascii="Calibri" w:eastAsia="Calibri" w:hAnsi="Calibri"/>
      <w:b/>
      <w:bCs/>
      <w:i/>
      <w:iCs/>
      <w:sz w:val="26"/>
      <w:szCs w:val="26"/>
      <w:lang w:eastAsia="en-US"/>
    </w:rPr>
  </w:style>
  <w:style w:type="paragraph" w:styleId="Textodeglobo">
    <w:name w:val="Balloon Text"/>
    <w:basedOn w:val="Normal"/>
    <w:link w:val="TextodegloboCar"/>
    <w:uiPriority w:val="99"/>
    <w:rsid w:val="00357032"/>
    <w:rPr>
      <w:rFonts w:ascii="Tahoma" w:eastAsia="Calibri" w:hAnsi="Tahoma"/>
      <w:sz w:val="16"/>
      <w:szCs w:val="16"/>
      <w:lang w:val="es-CO" w:eastAsia="es-ES"/>
    </w:rPr>
  </w:style>
  <w:style w:type="character" w:customStyle="1" w:styleId="TextodegloboCar">
    <w:name w:val="Texto de globo Car"/>
    <w:basedOn w:val="Fuentedeprrafopredeter"/>
    <w:link w:val="Textodeglobo"/>
    <w:uiPriority w:val="99"/>
    <w:rsid w:val="00357032"/>
    <w:rPr>
      <w:rFonts w:ascii="Tahoma" w:eastAsia="Calibri" w:hAnsi="Tahoma"/>
      <w:sz w:val="16"/>
      <w:szCs w:val="16"/>
      <w:lang w:eastAsia="es-ES"/>
    </w:rPr>
  </w:style>
  <w:style w:type="paragraph" w:styleId="Encabezado">
    <w:name w:val="header"/>
    <w:basedOn w:val="Normal"/>
    <w:link w:val="EncabezadoCar"/>
    <w:uiPriority w:val="99"/>
    <w:rsid w:val="00357032"/>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357032"/>
    <w:rPr>
      <w:rFonts w:ascii="Calibri" w:eastAsia="Calibri" w:hAnsi="Calibri"/>
      <w:sz w:val="22"/>
      <w:szCs w:val="22"/>
      <w:lang w:eastAsia="en-US"/>
    </w:rPr>
  </w:style>
  <w:style w:type="paragraph" w:styleId="Piedepgina">
    <w:name w:val="footer"/>
    <w:basedOn w:val="Normal"/>
    <w:link w:val="PiedepginaCar"/>
    <w:uiPriority w:val="99"/>
    <w:rsid w:val="00357032"/>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357032"/>
    <w:rPr>
      <w:rFonts w:ascii="Calibri" w:eastAsia="Calibri" w:hAnsi="Calibri"/>
      <w:sz w:val="22"/>
      <w:szCs w:val="22"/>
      <w:lang w:eastAsia="en-US"/>
    </w:rPr>
  </w:style>
  <w:style w:type="paragraph" w:styleId="Ttulo">
    <w:name w:val="Title"/>
    <w:basedOn w:val="Normal"/>
    <w:link w:val="TtuloCar"/>
    <w:uiPriority w:val="10"/>
    <w:qFormat/>
    <w:rsid w:val="00357032"/>
    <w:pPr>
      <w:jc w:val="center"/>
    </w:pPr>
    <w:rPr>
      <w:b/>
      <w:szCs w:val="20"/>
      <w:lang w:val="es-ES_tradnl" w:eastAsia="es-ES"/>
    </w:rPr>
  </w:style>
  <w:style w:type="character" w:customStyle="1" w:styleId="TtuloCar">
    <w:name w:val="Título Car"/>
    <w:basedOn w:val="Fuentedeprrafopredeter"/>
    <w:link w:val="Ttulo"/>
    <w:uiPriority w:val="10"/>
    <w:rsid w:val="00357032"/>
    <w:rPr>
      <w:rFonts w:ascii="Arial" w:hAnsi="Arial"/>
      <w:b/>
      <w:sz w:val="24"/>
      <w:lang w:val="es-ES_tradnl" w:eastAsia="es-ES"/>
    </w:rPr>
  </w:style>
  <w:style w:type="paragraph" w:styleId="Textoindependiente">
    <w:name w:val="Body Text"/>
    <w:basedOn w:val="Normal"/>
    <w:link w:val="TextoindependienteCar"/>
    <w:rsid w:val="00357032"/>
    <w:pPr>
      <w:ind w:right="72"/>
    </w:pPr>
    <w:rPr>
      <w:sz w:val="22"/>
      <w:szCs w:val="20"/>
      <w:lang w:val="es-ES" w:eastAsia="es-ES"/>
    </w:rPr>
  </w:style>
  <w:style w:type="character" w:customStyle="1" w:styleId="TextoindependienteCar">
    <w:name w:val="Texto independiente Car"/>
    <w:basedOn w:val="Fuentedeprrafopredeter"/>
    <w:link w:val="Textoindependiente"/>
    <w:rsid w:val="00357032"/>
    <w:rPr>
      <w:rFonts w:ascii="Arial" w:hAnsi="Arial"/>
      <w:sz w:val="22"/>
      <w:lang w:val="es-ES" w:eastAsia="es-ES"/>
    </w:rPr>
  </w:style>
  <w:style w:type="paragraph" w:styleId="Textoindependiente2">
    <w:name w:val="Body Text 2"/>
    <w:basedOn w:val="Normal"/>
    <w:link w:val="Textoindependiente2Car"/>
    <w:uiPriority w:val="99"/>
    <w:rsid w:val="00357032"/>
    <w:pPr>
      <w:spacing w:after="120" w:line="480" w:lineRule="auto"/>
    </w:pPr>
    <w:rPr>
      <w:rFonts w:ascii="Calibri" w:eastAsia="Calibri" w:hAnsi="Calibri"/>
      <w:sz w:val="22"/>
      <w:szCs w:val="22"/>
      <w:lang w:val="es-CO" w:eastAsia="en-US"/>
    </w:rPr>
  </w:style>
  <w:style w:type="character" w:customStyle="1" w:styleId="Textoindependiente2Car">
    <w:name w:val="Texto independiente 2 Car"/>
    <w:basedOn w:val="Fuentedeprrafopredeter"/>
    <w:link w:val="Textoindependiente2"/>
    <w:uiPriority w:val="99"/>
    <w:rsid w:val="00357032"/>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357032"/>
    <w:rPr>
      <w:sz w:val="24"/>
      <w:szCs w:val="24"/>
      <w:lang w:val="es-MX" w:eastAsia="es-MX" w:bidi="ar-SA"/>
    </w:rPr>
  </w:style>
  <w:style w:type="paragraph" w:styleId="Prrafodelista">
    <w:name w:val="List Paragraph"/>
    <w:basedOn w:val="Normal"/>
    <w:uiPriority w:val="34"/>
    <w:qFormat/>
    <w:rsid w:val="00357032"/>
    <w:pPr>
      <w:spacing w:after="200" w:line="276" w:lineRule="auto"/>
      <w:ind w:left="720"/>
      <w:contextualSpacing/>
    </w:pPr>
    <w:rPr>
      <w:rFonts w:ascii="Calibri" w:eastAsia="Calibri" w:hAnsi="Calibri"/>
      <w:sz w:val="22"/>
      <w:szCs w:val="22"/>
      <w:lang w:val="es-CO" w:eastAsia="en-US"/>
    </w:rPr>
  </w:style>
  <w:style w:type="paragraph" w:styleId="TtulodeTDC">
    <w:name w:val="TOC Heading"/>
    <w:basedOn w:val="Ttulo1"/>
    <w:next w:val="Normal"/>
    <w:uiPriority w:val="39"/>
    <w:unhideWhenUsed/>
    <w:qFormat/>
    <w:rsid w:val="00357032"/>
    <w:pPr>
      <w:keepLines/>
      <w:spacing w:before="480" w:line="276" w:lineRule="auto"/>
      <w:jc w:val="left"/>
      <w:outlineLvl w:val="9"/>
    </w:pPr>
    <w:rPr>
      <w:rFonts w:ascii="Cambria" w:hAnsi="Cambria"/>
      <w:bCs/>
      <w:noProof w:val="0"/>
      <w:color w:val="365F91"/>
      <w:sz w:val="28"/>
      <w:szCs w:val="28"/>
      <w:lang w:val="es-ES" w:eastAsia="en-US"/>
    </w:rPr>
  </w:style>
  <w:style w:type="paragraph" w:styleId="TDC1">
    <w:name w:val="toc 1"/>
    <w:basedOn w:val="Normal"/>
    <w:next w:val="Normal"/>
    <w:autoRedefine/>
    <w:uiPriority w:val="39"/>
    <w:unhideWhenUsed/>
    <w:rsid w:val="00357032"/>
    <w:pPr>
      <w:spacing w:after="100" w:line="276" w:lineRule="auto"/>
    </w:pPr>
    <w:rPr>
      <w:rFonts w:ascii="Calibri" w:eastAsia="Calibri" w:hAnsi="Calibri"/>
      <w:sz w:val="22"/>
      <w:szCs w:val="22"/>
      <w:lang w:val="es-CO" w:eastAsia="en-US"/>
    </w:rPr>
  </w:style>
  <w:style w:type="character" w:styleId="Hipervnculo">
    <w:name w:val="Hyperlink"/>
    <w:basedOn w:val="Fuentedeprrafopredeter"/>
    <w:uiPriority w:val="99"/>
    <w:unhideWhenUsed/>
    <w:rsid w:val="00357032"/>
    <w:rPr>
      <w:color w:val="0000FF"/>
      <w:u w:val="single"/>
    </w:rPr>
  </w:style>
  <w:style w:type="paragraph" w:customStyle="1" w:styleId="Default">
    <w:name w:val="Default"/>
    <w:rsid w:val="00357032"/>
    <w:pPr>
      <w:autoSpaceDE w:val="0"/>
      <w:autoSpaceDN w:val="0"/>
      <w:adjustRightInd w:val="0"/>
    </w:pPr>
    <w:rPr>
      <w:rFonts w:ascii="Arial" w:eastAsia="Calibri" w:hAnsi="Arial" w:cs="Arial"/>
      <w:color w:val="000000"/>
      <w:sz w:val="24"/>
      <w:szCs w:val="24"/>
      <w:lang w:val="es-CO" w:eastAsia="en-US"/>
    </w:rPr>
  </w:style>
  <w:style w:type="paragraph" w:styleId="TDC2">
    <w:name w:val="toc 2"/>
    <w:basedOn w:val="Normal"/>
    <w:next w:val="Normal"/>
    <w:autoRedefine/>
    <w:uiPriority w:val="39"/>
    <w:unhideWhenUsed/>
    <w:rsid w:val="00D652BA"/>
    <w:pPr>
      <w:spacing w:after="100"/>
      <w:ind w:left="240"/>
    </w:pPr>
  </w:style>
  <w:style w:type="paragraph" w:styleId="TDC3">
    <w:name w:val="toc 3"/>
    <w:basedOn w:val="Normal"/>
    <w:next w:val="Normal"/>
    <w:autoRedefine/>
    <w:uiPriority w:val="39"/>
    <w:unhideWhenUsed/>
    <w:rsid w:val="00D652BA"/>
    <w:pPr>
      <w:spacing w:after="100" w:line="259" w:lineRule="auto"/>
      <w:ind w:left="440"/>
    </w:pPr>
    <w:rPr>
      <w:rFonts w:asciiTheme="minorHAnsi" w:eastAsiaTheme="minorEastAsia" w:hAnsiTheme="minorHAnsi" w:cstheme="minorBidi"/>
      <w:sz w:val="22"/>
      <w:szCs w:val="22"/>
      <w:lang w:val="es-CO" w:eastAsia="es-CO"/>
    </w:rPr>
  </w:style>
  <w:style w:type="paragraph" w:styleId="TDC4">
    <w:name w:val="toc 4"/>
    <w:basedOn w:val="Normal"/>
    <w:next w:val="Normal"/>
    <w:autoRedefine/>
    <w:uiPriority w:val="39"/>
    <w:unhideWhenUsed/>
    <w:rsid w:val="00D652BA"/>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D652BA"/>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D652BA"/>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D652BA"/>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D652BA"/>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D652BA"/>
    <w:pPr>
      <w:spacing w:after="100" w:line="259" w:lineRule="auto"/>
      <w:ind w:left="1760"/>
    </w:pPr>
    <w:rPr>
      <w:rFonts w:asciiTheme="minorHAnsi" w:eastAsiaTheme="minorEastAsia" w:hAnsiTheme="minorHAnsi" w:cstheme="minorBidi"/>
      <w:sz w:val="22"/>
      <w:szCs w:val="22"/>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BA"/>
    <w:rPr>
      <w:rFonts w:ascii="Arial" w:hAnsi="Arial"/>
      <w:szCs w:val="24"/>
      <w:lang w:val="es-MX" w:eastAsia="es-MX"/>
    </w:rPr>
  </w:style>
  <w:style w:type="paragraph" w:styleId="Ttulo1">
    <w:name w:val="heading 1"/>
    <w:basedOn w:val="Normal"/>
    <w:next w:val="Normal"/>
    <w:link w:val="Ttulo1Car"/>
    <w:uiPriority w:val="99"/>
    <w:qFormat/>
    <w:rsid w:val="00BF0158"/>
    <w:pPr>
      <w:keepNext/>
      <w:jc w:val="both"/>
      <w:outlineLvl w:val="0"/>
    </w:pPr>
    <w:rPr>
      <w:b/>
      <w:noProof/>
      <w:sz w:val="22"/>
      <w:szCs w:val="20"/>
      <w:lang w:val="es-ES_tradnl" w:eastAsia="es-ES"/>
    </w:rPr>
  </w:style>
  <w:style w:type="paragraph" w:styleId="Ttulo2">
    <w:name w:val="heading 2"/>
    <w:basedOn w:val="Normal"/>
    <w:next w:val="Normal"/>
    <w:link w:val="Ttulo2Car"/>
    <w:uiPriority w:val="99"/>
    <w:qFormat/>
    <w:rsid w:val="00357032"/>
    <w:pPr>
      <w:keepNext/>
      <w:spacing w:line="360" w:lineRule="auto"/>
      <w:outlineLvl w:val="1"/>
    </w:pPr>
    <w:rPr>
      <w:szCs w:val="20"/>
      <w:lang w:val="es-ES" w:eastAsia="es-ES"/>
    </w:rPr>
  </w:style>
  <w:style w:type="paragraph" w:styleId="Ttulo3">
    <w:name w:val="heading 3"/>
    <w:basedOn w:val="Normal"/>
    <w:next w:val="Normal"/>
    <w:link w:val="Ttulo3Car"/>
    <w:uiPriority w:val="99"/>
    <w:qFormat/>
    <w:rsid w:val="00357032"/>
    <w:pPr>
      <w:keepNext/>
      <w:spacing w:before="240" w:after="60" w:line="276" w:lineRule="auto"/>
      <w:outlineLvl w:val="2"/>
    </w:pPr>
    <w:rPr>
      <w:rFonts w:eastAsia="Calibri" w:cs="Arial"/>
      <w:b/>
      <w:bCs/>
      <w:sz w:val="26"/>
      <w:szCs w:val="26"/>
      <w:lang w:val="es-CO" w:eastAsia="en-US"/>
    </w:rPr>
  </w:style>
  <w:style w:type="paragraph" w:styleId="Ttulo4">
    <w:name w:val="heading 4"/>
    <w:basedOn w:val="Normal"/>
    <w:next w:val="Normal"/>
    <w:link w:val="Ttulo4Car"/>
    <w:uiPriority w:val="99"/>
    <w:qFormat/>
    <w:rsid w:val="00357032"/>
    <w:pPr>
      <w:keepNext/>
      <w:spacing w:before="240" w:after="60" w:line="276" w:lineRule="auto"/>
      <w:outlineLvl w:val="3"/>
    </w:pPr>
    <w:rPr>
      <w:rFonts w:ascii="Calibri" w:eastAsia="Calibri" w:hAnsi="Calibri"/>
      <w:b/>
      <w:bCs/>
      <w:sz w:val="28"/>
      <w:szCs w:val="28"/>
      <w:lang w:val="es-CO" w:eastAsia="en-US"/>
    </w:rPr>
  </w:style>
  <w:style w:type="paragraph" w:styleId="Ttulo5">
    <w:name w:val="heading 5"/>
    <w:basedOn w:val="Normal"/>
    <w:next w:val="Normal"/>
    <w:link w:val="Ttulo5Car"/>
    <w:uiPriority w:val="99"/>
    <w:qFormat/>
    <w:rsid w:val="00357032"/>
    <w:pPr>
      <w:spacing w:before="240" w:after="60" w:line="276" w:lineRule="auto"/>
      <w:outlineLvl w:val="4"/>
    </w:pPr>
    <w:rPr>
      <w:rFonts w:ascii="Calibri" w:eastAsia="Calibri" w:hAnsi="Calibri"/>
      <w:b/>
      <w:bCs/>
      <w:i/>
      <w:i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autoRedefine/>
    <w:semiHidden/>
    <w:rsid w:val="00DF2A2A"/>
    <w:pPr>
      <w:widowControl w:val="0"/>
      <w:overflowPunct w:val="0"/>
      <w:autoSpaceDE w:val="0"/>
      <w:autoSpaceDN w:val="0"/>
      <w:adjustRightInd w:val="0"/>
      <w:jc w:val="both"/>
      <w:textAlignment w:val="baseline"/>
    </w:pPr>
    <w:rPr>
      <w:sz w:val="18"/>
      <w:szCs w:val="20"/>
      <w:lang w:val="es-CO" w:eastAsia="es-ES"/>
    </w:rPr>
  </w:style>
  <w:style w:type="character" w:styleId="Refdenotaalpie">
    <w:name w:val="footnote reference"/>
    <w:basedOn w:val="Fuentedeprrafopredeter"/>
    <w:semiHidden/>
    <w:rsid w:val="00DF2A2A"/>
    <w:rPr>
      <w:vertAlign w:val="superscript"/>
    </w:rPr>
  </w:style>
  <w:style w:type="table" w:styleId="Tablaconcuadrcula">
    <w:name w:val="Table Grid"/>
    <w:basedOn w:val="Tablanormal"/>
    <w:uiPriority w:val="39"/>
    <w:rsid w:val="005E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791E"/>
    <w:pPr>
      <w:spacing w:before="100" w:beforeAutospacing="1" w:after="100" w:afterAutospacing="1"/>
    </w:pPr>
    <w:rPr>
      <w:lang w:val="es-CO" w:eastAsia="es-CO"/>
    </w:rPr>
  </w:style>
  <w:style w:type="character" w:customStyle="1" w:styleId="apple-converted-space">
    <w:name w:val="apple-converted-space"/>
    <w:basedOn w:val="Fuentedeprrafopredeter"/>
    <w:rsid w:val="0078791E"/>
  </w:style>
  <w:style w:type="paragraph" w:styleId="Sinespaciado">
    <w:name w:val="No Spacing"/>
    <w:link w:val="SinespaciadoCar"/>
    <w:uiPriority w:val="1"/>
    <w:qFormat/>
    <w:rsid w:val="00B50C9E"/>
    <w:rPr>
      <w:sz w:val="24"/>
      <w:szCs w:val="24"/>
      <w:lang w:val="es-MX" w:eastAsia="es-MX"/>
    </w:rPr>
  </w:style>
  <w:style w:type="paragraph" w:styleId="Subttulo">
    <w:name w:val="Subtitle"/>
    <w:basedOn w:val="Normal"/>
    <w:next w:val="Normal"/>
    <w:link w:val="SubttuloCar"/>
    <w:qFormat/>
    <w:rsid w:val="00D74974"/>
    <w:pPr>
      <w:spacing w:after="60"/>
      <w:jc w:val="center"/>
      <w:outlineLvl w:val="1"/>
    </w:pPr>
    <w:rPr>
      <w:rFonts w:ascii="Cambria" w:hAnsi="Cambria"/>
    </w:rPr>
  </w:style>
  <w:style w:type="character" w:customStyle="1" w:styleId="SubttuloCar">
    <w:name w:val="Subtítulo Car"/>
    <w:basedOn w:val="Fuentedeprrafopredeter"/>
    <w:link w:val="Subttulo"/>
    <w:rsid w:val="00D74974"/>
    <w:rPr>
      <w:rFonts w:ascii="Cambria" w:eastAsia="Times New Roman" w:hAnsi="Cambria" w:cs="Times New Roman"/>
      <w:sz w:val="24"/>
      <w:szCs w:val="24"/>
      <w:lang w:val="es-MX" w:eastAsia="es-MX"/>
    </w:rPr>
  </w:style>
  <w:style w:type="character" w:customStyle="1" w:styleId="Ttulo1Car">
    <w:name w:val="Título 1 Car"/>
    <w:basedOn w:val="Fuentedeprrafopredeter"/>
    <w:link w:val="Ttulo1"/>
    <w:uiPriority w:val="99"/>
    <w:rsid w:val="00BF0158"/>
    <w:rPr>
      <w:rFonts w:ascii="Arial" w:hAnsi="Arial"/>
      <w:b/>
      <w:noProof/>
      <w:sz w:val="22"/>
    </w:rPr>
  </w:style>
  <w:style w:type="character" w:customStyle="1" w:styleId="Ttulo2Car">
    <w:name w:val="Título 2 Car"/>
    <w:basedOn w:val="Fuentedeprrafopredeter"/>
    <w:link w:val="Ttulo2"/>
    <w:uiPriority w:val="99"/>
    <w:rsid w:val="00357032"/>
    <w:rPr>
      <w:rFonts w:ascii="Arial" w:hAnsi="Arial"/>
      <w:sz w:val="24"/>
      <w:lang w:val="es-ES" w:eastAsia="es-ES"/>
    </w:rPr>
  </w:style>
  <w:style w:type="character" w:customStyle="1" w:styleId="Ttulo3Car">
    <w:name w:val="Título 3 Car"/>
    <w:basedOn w:val="Fuentedeprrafopredeter"/>
    <w:link w:val="Ttulo3"/>
    <w:uiPriority w:val="99"/>
    <w:rsid w:val="00357032"/>
    <w:rPr>
      <w:rFonts w:ascii="Arial" w:eastAsia="Calibri" w:hAnsi="Arial" w:cs="Arial"/>
      <w:b/>
      <w:bCs/>
      <w:sz w:val="26"/>
      <w:szCs w:val="26"/>
      <w:lang w:eastAsia="en-US"/>
    </w:rPr>
  </w:style>
  <w:style w:type="character" w:customStyle="1" w:styleId="Ttulo4Car">
    <w:name w:val="Título 4 Car"/>
    <w:basedOn w:val="Fuentedeprrafopredeter"/>
    <w:link w:val="Ttulo4"/>
    <w:uiPriority w:val="99"/>
    <w:rsid w:val="00357032"/>
    <w:rPr>
      <w:rFonts w:ascii="Calibri" w:eastAsia="Calibri" w:hAnsi="Calibri"/>
      <w:b/>
      <w:bCs/>
      <w:sz w:val="28"/>
      <w:szCs w:val="28"/>
      <w:lang w:eastAsia="en-US"/>
    </w:rPr>
  </w:style>
  <w:style w:type="character" w:customStyle="1" w:styleId="Ttulo5Car">
    <w:name w:val="Título 5 Car"/>
    <w:basedOn w:val="Fuentedeprrafopredeter"/>
    <w:link w:val="Ttulo5"/>
    <w:uiPriority w:val="99"/>
    <w:rsid w:val="00357032"/>
    <w:rPr>
      <w:rFonts w:ascii="Calibri" w:eastAsia="Calibri" w:hAnsi="Calibri"/>
      <w:b/>
      <w:bCs/>
      <w:i/>
      <w:iCs/>
      <w:sz w:val="26"/>
      <w:szCs w:val="26"/>
      <w:lang w:eastAsia="en-US"/>
    </w:rPr>
  </w:style>
  <w:style w:type="paragraph" w:styleId="Textodeglobo">
    <w:name w:val="Balloon Text"/>
    <w:basedOn w:val="Normal"/>
    <w:link w:val="TextodegloboCar"/>
    <w:uiPriority w:val="99"/>
    <w:rsid w:val="00357032"/>
    <w:rPr>
      <w:rFonts w:ascii="Tahoma" w:eastAsia="Calibri" w:hAnsi="Tahoma"/>
      <w:sz w:val="16"/>
      <w:szCs w:val="16"/>
      <w:lang w:val="es-CO" w:eastAsia="es-ES"/>
    </w:rPr>
  </w:style>
  <w:style w:type="character" w:customStyle="1" w:styleId="TextodegloboCar">
    <w:name w:val="Texto de globo Car"/>
    <w:basedOn w:val="Fuentedeprrafopredeter"/>
    <w:link w:val="Textodeglobo"/>
    <w:uiPriority w:val="99"/>
    <w:rsid w:val="00357032"/>
    <w:rPr>
      <w:rFonts w:ascii="Tahoma" w:eastAsia="Calibri" w:hAnsi="Tahoma"/>
      <w:sz w:val="16"/>
      <w:szCs w:val="16"/>
      <w:lang w:eastAsia="es-ES"/>
    </w:rPr>
  </w:style>
  <w:style w:type="paragraph" w:styleId="Encabezado">
    <w:name w:val="header"/>
    <w:basedOn w:val="Normal"/>
    <w:link w:val="EncabezadoCar"/>
    <w:uiPriority w:val="99"/>
    <w:rsid w:val="00357032"/>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357032"/>
    <w:rPr>
      <w:rFonts w:ascii="Calibri" w:eastAsia="Calibri" w:hAnsi="Calibri"/>
      <w:sz w:val="22"/>
      <w:szCs w:val="22"/>
      <w:lang w:eastAsia="en-US"/>
    </w:rPr>
  </w:style>
  <w:style w:type="paragraph" w:styleId="Piedepgina">
    <w:name w:val="footer"/>
    <w:basedOn w:val="Normal"/>
    <w:link w:val="PiedepginaCar"/>
    <w:uiPriority w:val="99"/>
    <w:rsid w:val="00357032"/>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357032"/>
    <w:rPr>
      <w:rFonts w:ascii="Calibri" w:eastAsia="Calibri" w:hAnsi="Calibri"/>
      <w:sz w:val="22"/>
      <w:szCs w:val="22"/>
      <w:lang w:eastAsia="en-US"/>
    </w:rPr>
  </w:style>
  <w:style w:type="paragraph" w:styleId="Ttulo">
    <w:name w:val="Title"/>
    <w:basedOn w:val="Normal"/>
    <w:link w:val="TtuloCar"/>
    <w:uiPriority w:val="10"/>
    <w:qFormat/>
    <w:rsid w:val="00357032"/>
    <w:pPr>
      <w:jc w:val="center"/>
    </w:pPr>
    <w:rPr>
      <w:b/>
      <w:szCs w:val="20"/>
      <w:lang w:val="es-ES_tradnl" w:eastAsia="es-ES"/>
    </w:rPr>
  </w:style>
  <w:style w:type="character" w:customStyle="1" w:styleId="TtuloCar">
    <w:name w:val="Título Car"/>
    <w:basedOn w:val="Fuentedeprrafopredeter"/>
    <w:link w:val="Ttulo"/>
    <w:uiPriority w:val="10"/>
    <w:rsid w:val="00357032"/>
    <w:rPr>
      <w:rFonts w:ascii="Arial" w:hAnsi="Arial"/>
      <w:b/>
      <w:sz w:val="24"/>
      <w:lang w:val="es-ES_tradnl" w:eastAsia="es-ES"/>
    </w:rPr>
  </w:style>
  <w:style w:type="paragraph" w:styleId="Textoindependiente">
    <w:name w:val="Body Text"/>
    <w:basedOn w:val="Normal"/>
    <w:link w:val="TextoindependienteCar"/>
    <w:rsid w:val="00357032"/>
    <w:pPr>
      <w:ind w:right="72"/>
    </w:pPr>
    <w:rPr>
      <w:sz w:val="22"/>
      <w:szCs w:val="20"/>
      <w:lang w:val="es-ES" w:eastAsia="es-ES"/>
    </w:rPr>
  </w:style>
  <w:style w:type="character" w:customStyle="1" w:styleId="TextoindependienteCar">
    <w:name w:val="Texto independiente Car"/>
    <w:basedOn w:val="Fuentedeprrafopredeter"/>
    <w:link w:val="Textoindependiente"/>
    <w:rsid w:val="00357032"/>
    <w:rPr>
      <w:rFonts w:ascii="Arial" w:hAnsi="Arial"/>
      <w:sz w:val="22"/>
      <w:lang w:val="es-ES" w:eastAsia="es-ES"/>
    </w:rPr>
  </w:style>
  <w:style w:type="paragraph" w:styleId="Textoindependiente2">
    <w:name w:val="Body Text 2"/>
    <w:basedOn w:val="Normal"/>
    <w:link w:val="Textoindependiente2Car"/>
    <w:uiPriority w:val="99"/>
    <w:rsid w:val="00357032"/>
    <w:pPr>
      <w:spacing w:after="120" w:line="480" w:lineRule="auto"/>
    </w:pPr>
    <w:rPr>
      <w:rFonts w:ascii="Calibri" w:eastAsia="Calibri" w:hAnsi="Calibri"/>
      <w:sz w:val="22"/>
      <w:szCs w:val="22"/>
      <w:lang w:val="es-CO" w:eastAsia="en-US"/>
    </w:rPr>
  </w:style>
  <w:style w:type="character" w:customStyle="1" w:styleId="Textoindependiente2Car">
    <w:name w:val="Texto independiente 2 Car"/>
    <w:basedOn w:val="Fuentedeprrafopredeter"/>
    <w:link w:val="Textoindependiente2"/>
    <w:uiPriority w:val="99"/>
    <w:rsid w:val="00357032"/>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357032"/>
    <w:rPr>
      <w:sz w:val="24"/>
      <w:szCs w:val="24"/>
      <w:lang w:val="es-MX" w:eastAsia="es-MX" w:bidi="ar-SA"/>
    </w:rPr>
  </w:style>
  <w:style w:type="paragraph" w:styleId="Prrafodelista">
    <w:name w:val="List Paragraph"/>
    <w:basedOn w:val="Normal"/>
    <w:uiPriority w:val="34"/>
    <w:qFormat/>
    <w:rsid w:val="00357032"/>
    <w:pPr>
      <w:spacing w:after="200" w:line="276" w:lineRule="auto"/>
      <w:ind w:left="720"/>
      <w:contextualSpacing/>
    </w:pPr>
    <w:rPr>
      <w:rFonts w:ascii="Calibri" w:eastAsia="Calibri" w:hAnsi="Calibri"/>
      <w:sz w:val="22"/>
      <w:szCs w:val="22"/>
      <w:lang w:val="es-CO" w:eastAsia="en-US"/>
    </w:rPr>
  </w:style>
  <w:style w:type="paragraph" w:styleId="TtulodeTDC">
    <w:name w:val="TOC Heading"/>
    <w:basedOn w:val="Ttulo1"/>
    <w:next w:val="Normal"/>
    <w:uiPriority w:val="39"/>
    <w:unhideWhenUsed/>
    <w:qFormat/>
    <w:rsid w:val="00357032"/>
    <w:pPr>
      <w:keepLines/>
      <w:spacing w:before="480" w:line="276" w:lineRule="auto"/>
      <w:jc w:val="left"/>
      <w:outlineLvl w:val="9"/>
    </w:pPr>
    <w:rPr>
      <w:rFonts w:ascii="Cambria" w:hAnsi="Cambria"/>
      <w:bCs/>
      <w:noProof w:val="0"/>
      <w:color w:val="365F91"/>
      <w:sz w:val="28"/>
      <w:szCs w:val="28"/>
      <w:lang w:val="es-ES" w:eastAsia="en-US"/>
    </w:rPr>
  </w:style>
  <w:style w:type="paragraph" w:styleId="TDC1">
    <w:name w:val="toc 1"/>
    <w:basedOn w:val="Normal"/>
    <w:next w:val="Normal"/>
    <w:autoRedefine/>
    <w:uiPriority w:val="39"/>
    <w:unhideWhenUsed/>
    <w:rsid w:val="00357032"/>
    <w:pPr>
      <w:spacing w:after="100" w:line="276" w:lineRule="auto"/>
    </w:pPr>
    <w:rPr>
      <w:rFonts w:ascii="Calibri" w:eastAsia="Calibri" w:hAnsi="Calibri"/>
      <w:sz w:val="22"/>
      <w:szCs w:val="22"/>
      <w:lang w:val="es-CO" w:eastAsia="en-US"/>
    </w:rPr>
  </w:style>
  <w:style w:type="character" w:styleId="Hipervnculo">
    <w:name w:val="Hyperlink"/>
    <w:basedOn w:val="Fuentedeprrafopredeter"/>
    <w:uiPriority w:val="99"/>
    <w:unhideWhenUsed/>
    <w:rsid w:val="00357032"/>
    <w:rPr>
      <w:color w:val="0000FF"/>
      <w:u w:val="single"/>
    </w:rPr>
  </w:style>
  <w:style w:type="paragraph" w:customStyle="1" w:styleId="Default">
    <w:name w:val="Default"/>
    <w:rsid w:val="00357032"/>
    <w:pPr>
      <w:autoSpaceDE w:val="0"/>
      <w:autoSpaceDN w:val="0"/>
      <w:adjustRightInd w:val="0"/>
    </w:pPr>
    <w:rPr>
      <w:rFonts w:ascii="Arial" w:eastAsia="Calibri" w:hAnsi="Arial" w:cs="Arial"/>
      <w:color w:val="000000"/>
      <w:sz w:val="24"/>
      <w:szCs w:val="24"/>
      <w:lang w:val="es-CO" w:eastAsia="en-US"/>
    </w:rPr>
  </w:style>
  <w:style w:type="paragraph" w:styleId="TDC2">
    <w:name w:val="toc 2"/>
    <w:basedOn w:val="Normal"/>
    <w:next w:val="Normal"/>
    <w:autoRedefine/>
    <w:uiPriority w:val="39"/>
    <w:unhideWhenUsed/>
    <w:rsid w:val="00D652BA"/>
    <w:pPr>
      <w:spacing w:after="100"/>
      <w:ind w:left="240"/>
    </w:pPr>
  </w:style>
  <w:style w:type="paragraph" w:styleId="TDC3">
    <w:name w:val="toc 3"/>
    <w:basedOn w:val="Normal"/>
    <w:next w:val="Normal"/>
    <w:autoRedefine/>
    <w:uiPriority w:val="39"/>
    <w:unhideWhenUsed/>
    <w:rsid w:val="00D652BA"/>
    <w:pPr>
      <w:spacing w:after="100" w:line="259" w:lineRule="auto"/>
      <w:ind w:left="440"/>
    </w:pPr>
    <w:rPr>
      <w:rFonts w:asciiTheme="minorHAnsi" w:eastAsiaTheme="minorEastAsia" w:hAnsiTheme="minorHAnsi" w:cstheme="minorBidi"/>
      <w:sz w:val="22"/>
      <w:szCs w:val="22"/>
      <w:lang w:val="es-CO" w:eastAsia="es-CO"/>
    </w:rPr>
  </w:style>
  <w:style w:type="paragraph" w:styleId="TDC4">
    <w:name w:val="toc 4"/>
    <w:basedOn w:val="Normal"/>
    <w:next w:val="Normal"/>
    <w:autoRedefine/>
    <w:uiPriority w:val="39"/>
    <w:unhideWhenUsed/>
    <w:rsid w:val="00D652BA"/>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D652BA"/>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D652BA"/>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D652BA"/>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D652BA"/>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D652BA"/>
    <w:pPr>
      <w:spacing w:after="100" w:line="259" w:lineRule="auto"/>
      <w:ind w:left="1760"/>
    </w:pPr>
    <w:rPr>
      <w:rFonts w:asciiTheme="minorHAnsi" w:eastAsiaTheme="minorEastAsia" w:hAnsiTheme="minorHAnsi" w:cstheme="minorBid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740">
      <w:bodyDiv w:val="1"/>
      <w:marLeft w:val="0"/>
      <w:marRight w:val="0"/>
      <w:marTop w:val="0"/>
      <w:marBottom w:val="0"/>
      <w:divBdr>
        <w:top w:val="none" w:sz="0" w:space="0" w:color="auto"/>
        <w:left w:val="none" w:sz="0" w:space="0" w:color="auto"/>
        <w:bottom w:val="none" w:sz="0" w:space="0" w:color="auto"/>
        <w:right w:val="none" w:sz="0" w:space="0" w:color="auto"/>
      </w:divBdr>
    </w:div>
    <w:div w:id="129523129">
      <w:bodyDiv w:val="1"/>
      <w:marLeft w:val="0"/>
      <w:marRight w:val="0"/>
      <w:marTop w:val="0"/>
      <w:marBottom w:val="0"/>
      <w:divBdr>
        <w:top w:val="none" w:sz="0" w:space="0" w:color="auto"/>
        <w:left w:val="none" w:sz="0" w:space="0" w:color="auto"/>
        <w:bottom w:val="none" w:sz="0" w:space="0" w:color="auto"/>
        <w:right w:val="none" w:sz="0" w:space="0" w:color="auto"/>
      </w:divBdr>
    </w:div>
    <w:div w:id="378896301">
      <w:bodyDiv w:val="1"/>
      <w:marLeft w:val="0"/>
      <w:marRight w:val="0"/>
      <w:marTop w:val="0"/>
      <w:marBottom w:val="0"/>
      <w:divBdr>
        <w:top w:val="none" w:sz="0" w:space="0" w:color="auto"/>
        <w:left w:val="none" w:sz="0" w:space="0" w:color="auto"/>
        <w:bottom w:val="none" w:sz="0" w:space="0" w:color="auto"/>
        <w:right w:val="none" w:sz="0" w:space="0" w:color="auto"/>
      </w:divBdr>
    </w:div>
    <w:div w:id="436100862">
      <w:bodyDiv w:val="1"/>
      <w:marLeft w:val="0"/>
      <w:marRight w:val="0"/>
      <w:marTop w:val="0"/>
      <w:marBottom w:val="0"/>
      <w:divBdr>
        <w:top w:val="none" w:sz="0" w:space="0" w:color="auto"/>
        <w:left w:val="none" w:sz="0" w:space="0" w:color="auto"/>
        <w:bottom w:val="none" w:sz="0" w:space="0" w:color="auto"/>
        <w:right w:val="none" w:sz="0" w:space="0" w:color="auto"/>
      </w:divBdr>
    </w:div>
    <w:div w:id="484669303">
      <w:bodyDiv w:val="1"/>
      <w:marLeft w:val="0"/>
      <w:marRight w:val="0"/>
      <w:marTop w:val="0"/>
      <w:marBottom w:val="0"/>
      <w:divBdr>
        <w:top w:val="none" w:sz="0" w:space="0" w:color="auto"/>
        <w:left w:val="none" w:sz="0" w:space="0" w:color="auto"/>
        <w:bottom w:val="none" w:sz="0" w:space="0" w:color="auto"/>
        <w:right w:val="none" w:sz="0" w:space="0" w:color="auto"/>
      </w:divBdr>
    </w:div>
    <w:div w:id="607272459">
      <w:bodyDiv w:val="1"/>
      <w:marLeft w:val="0"/>
      <w:marRight w:val="0"/>
      <w:marTop w:val="0"/>
      <w:marBottom w:val="0"/>
      <w:divBdr>
        <w:top w:val="none" w:sz="0" w:space="0" w:color="auto"/>
        <w:left w:val="none" w:sz="0" w:space="0" w:color="auto"/>
        <w:bottom w:val="none" w:sz="0" w:space="0" w:color="auto"/>
        <w:right w:val="none" w:sz="0" w:space="0" w:color="auto"/>
      </w:divBdr>
    </w:div>
    <w:div w:id="673337666">
      <w:bodyDiv w:val="1"/>
      <w:marLeft w:val="0"/>
      <w:marRight w:val="0"/>
      <w:marTop w:val="0"/>
      <w:marBottom w:val="0"/>
      <w:divBdr>
        <w:top w:val="none" w:sz="0" w:space="0" w:color="auto"/>
        <w:left w:val="none" w:sz="0" w:space="0" w:color="auto"/>
        <w:bottom w:val="none" w:sz="0" w:space="0" w:color="auto"/>
        <w:right w:val="none" w:sz="0" w:space="0" w:color="auto"/>
      </w:divBdr>
    </w:div>
    <w:div w:id="746537842">
      <w:bodyDiv w:val="1"/>
      <w:marLeft w:val="0"/>
      <w:marRight w:val="0"/>
      <w:marTop w:val="0"/>
      <w:marBottom w:val="0"/>
      <w:divBdr>
        <w:top w:val="none" w:sz="0" w:space="0" w:color="auto"/>
        <w:left w:val="none" w:sz="0" w:space="0" w:color="auto"/>
        <w:bottom w:val="none" w:sz="0" w:space="0" w:color="auto"/>
        <w:right w:val="none" w:sz="0" w:space="0" w:color="auto"/>
      </w:divBdr>
    </w:div>
    <w:div w:id="1120683734">
      <w:bodyDiv w:val="1"/>
      <w:marLeft w:val="0"/>
      <w:marRight w:val="0"/>
      <w:marTop w:val="0"/>
      <w:marBottom w:val="0"/>
      <w:divBdr>
        <w:top w:val="none" w:sz="0" w:space="0" w:color="auto"/>
        <w:left w:val="none" w:sz="0" w:space="0" w:color="auto"/>
        <w:bottom w:val="none" w:sz="0" w:space="0" w:color="auto"/>
        <w:right w:val="none" w:sz="0" w:space="0" w:color="auto"/>
      </w:divBdr>
    </w:div>
    <w:div w:id="1174607870">
      <w:bodyDiv w:val="1"/>
      <w:marLeft w:val="0"/>
      <w:marRight w:val="0"/>
      <w:marTop w:val="0"/>
      <w:marBottom w:val="0"/>
      <w:divBdr>
        <w:top w:val="none" w:sz="0" w:space="0" w:color="auto"/>
        <w:left w:val="none" w:sz="0" w:space="0" w:color="auto"/>
        <w:bottom w:val="none" w:sz="0" w:space="0" w:color="auto"/>
        <w:right w:val="none" w:sz="0" w:space="0" w:color="auto"/>
      </w:divBdr>
    </w:div>
    <w:div w:id="1178884394">
      <w:bodyDiv w:val="1"/>
      <w:marLeft w:val="0"/>
      <w:marRight w:val="0"/>
      <w:marTop w:val="0"/>
      <w:marBottom w:val="0"/>
      <w:divBdr>
        <w:top w:val="none" w:sz="0" w:space="0" w:color="auto"/>
        <w:left w:val="none" w:sz="0" w:space="0" w:color="auto"/>
        <w:bottom w:val="none" w:sz="0" w:space="0" w:color="auto"/>
        <w:right w:val="none" w:sz="0" w:space="0" w:color="auto"/>
      </w:divBdr>
    </w:div>
    <w:div w:id="1184366755">
      <w:bodyDiv w:val="1"/>
      <w:marLeft w:val="0"/>
      <w:marRight w:val="0"/>
      <w:marTop w:val="0"/>
      <w:marBottom w:val="0"/>
      <w:divBdr>
        <w:top w:val="none" w:sz="0" w:space="0" w:color="auto"/>
        <w:left w:val="none" w:sz="0" w:space="0" w:color="auto"/>
        <w:bottom w:val="none" w:sz="0" w:space="0" w:color="auto"/>
        <w:right w:val="none" w:sz="0" w:space="0" w:color="auto"/>
      </w:divBdr>
    </w:div>
    <w:div w:id="1666854850">
      <w:bodyDiv w:val="1"/>
      <w:marLeft w:val="0"/>
      <w:marRight w:val="0"/>
      <w:marTop w:val="0"/>
      <w:marBottom w:val="0"/>
      <w:divBdr>
        <w:top w:val="none" w:sz="0" w:space="0" w:color="auto"/>
        <w:left w:val="none" w:sz="0" w:space="0" w:color="auto"/>
        <w:bottom w:val="none" w:sz="0" w:space="0" w:color="auto"/>
        <w:right w:val="none" w:sz="0" w:space="0" w:color="auto"/>
      </w:divBdr>
    </w:div>
    <w:div w:id="1711145807">
      <w:bodyDiv w:val="1"/>
      <w:marLeft w:val="0"/>
      <w:marRight w:val="0"/>
      <w:marTop w:val="0"/>
      <w:marBottom w:val="0"/>
      <w:divBdr>
        <w:top w:val="none" w:sz="0" w:space="0" w:color="auto"/>
        <w:left w:val="none" w:sz="0" w:space="0" w:color="auto"/>
        <w:bottom w:val="none" w:sz="0" w:space="0" w:color="auto"/>
        <w:right w:val="none" w:sz="0" w:space="0" w:color="auto"/>
      </w:divBdr>
    </w:div>
    <w:div w:id="1744375787">
      <w:bodyDiv w:val="1"/>
      <w:marLeft w:val="0"/>
      <w:marRight w:val="0"/>
      <w:marTop w:val="0"/>
      <w:marBottom w:val="0"/>
      <w:divBdr>
        <w:top w:val="none" w:sz="0" w:space="0" w:color="auto"/>
        <w:left w:val="none" w:sz="0" w:space="0" w:color="auto"/>
        <w:bottom w:val="none" w:sz="0" w:space="0" w:color="auto"/>
        <w:right w:val="none" w:sz="0" w:space="0" w:color="auto"/>
      </w:divBdr>
    </w:div>
    <w:div w:id="1876652261">
      <w:bodyDiv w:val="1"/>
      <w:marLeft w:val="0"/>
      <w:marRight w:val="0"/>
      <w:marTop w:val="0"/>
      <w:marBottom w:val="0"/>
      <w:divBdr>
        <w:top w:val="none" w:sz="0" w:space="0" w:color="auto"/>
        <w:left w:val="none" w:sz="0" w:space="0" w:color="auto"/>
        <w:bottom w:val="none" w:sz="0" w:space="0" w:color="auto"/>
        <w:right w:val="none" w:sz="0" w:space="0" w:color="auto"/>
      </w:divBdr>
    </w:div>
    <w:div w:id="191597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FLAWVFS01\Gesti&#243;n%20Laboratorio\Informe%20de%20gesti&#243;n\Introducci&#243;n%20a%20201512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LAWVFS01\Gesti&#243;n%20Laboratorio\Informe%20de%20gesti&#243;n\Introducci&#243;n%20a%20201512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LAWVFS01\Gesti&#243;n%20Laboratorio\Informe%20de%20gesti&#243;n\Introducci&#243;n%20a%2020151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baseline="0">
                <a:effectLst/>
              </a:rPr>
              <a:t>Distribución de muestras por tipo de solicitud</a:t>
            </a:r>
            <a:endParaRPr lang="es-CO" sz="1400">
              <a:effectLst/>
            </a:endParaRPr>
          </a:p>
        </c:rich>
      </c:tx>
      <c:overlay val="0"/>
      <c:spPr>
        <a:noFill/>
        <a:ln>
          <a:noFill/>
        </a:ln>
        <a:effectLst/>
      </c:spPr>
    </c:title>
    <c:autoTitleDeleted val="0"/>
    <c:plotArea>
      <c:layout/>
      <c:barChart>
        <c:barDir val="col"/>
        <c:grouping val="clustered"/>
        <c:varyColors val="0"/>
        <c:ser>
          <c:idx val="0"/>
          <c:order val="0"/>
          <c:tx>
            <c:strRef>
              <c:f>Hoja1!$B$15</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Hoja1!$C$14:$F$14</c:f>
              <c:strCache>
                <c:ptCount val="4"/>
                <c:pt idx="0">
                  <c:v>Muestras recibidas</c:v>
                </c:pt>
                <c:pt idx="1">
                  <c:v>No objeto monopolio</c:v>
                </c:pt>
                <c:pt idx="2">
                  <c:v>Objeto de monopolio</c:v>
                </c:pt>
                <c:pt idx="3">
                  <c:v>Revaluación de Textos</c:v>
                </c:pt>
              </c:strCache>
            </c:strRef>
          </c:cat>
          <c:val>
            <c:numRef>
              <c:f>Hoja1!$C$15:$F$15</c:f>
              <c:numCache>
                <c:formatCode>General</c:formatCode>
                <c:ptCount val="4"/>
                <c:pt idx="0">
                  <c:v>848</c:v>
                </c:pt>
                <c:pt idx="1">
                  <c:v>716</c:v>
                </c:pt>
                <c:pt idx="2">
                  <c:v>47</c:v>
                </c:pt>
                <c:pt idx="3">
                  <c:v>85</c:v>
                </c:pt>
              </c:numCache>
            </c:numRef>
          </c:val>
        </c:ser>
        <c:ser>
          <c:idx val="1"/>
          <c:order val="1"/>
          <c:tx>
            <c:strRef>
              <c:f>Hoja1!$B$16</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Hoja1!$C$14:$F$14</c:f>
              <c:strCache>
                <c:ptCount val="4"/>
                <c:pt idx="0">
                  <c:v>Muestras recibidas</c:v>
                </c:pt>
                <c:pt idx="1">
                  <c:v>No objeto monopolio</c:v>
                </c:pt>
                <c:pt idx="2">
                  <c:v>Objeto de monopolio</c:v>
                </c:pt>
                <c:pt idx="3">
                  <c:v>Revaluación de Textos</c:v>
                </c:pt>
              </c:strCache>
            </c:strRef>
          </c:cat>
          <c:val>
            <c:numRef>
              <c:f>Hoja1!$C$16:$F$16</c:f>
              <c:numCache>
                <c:formatCode>General</c:formatCode>
                <c:ptCount val="4"/>
                <c:pt idx="0">
                  <c:v>795</c:v>
                </c:pt>
                <c:pt idx="1">
                  <c:v>697</c:v>
                </c:pt>
                <c:pt idx="2">
                  <c:v>69</c:v>
                </c:pt>
                <c:pt idx="3">
                  <c:v>29</c:v>
                </c:pt>
              </c:numCache>
            </c:numRef>
          </c:val>
        </c:ser>
        <c:ser>
          <c:idx val="2"/>
          <c:order val="2"/>
          <c:tx>
            <c:strRef>
              <c:f>Hoja1!$B$17</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Hoja1!$C$14:$F$14</c:f>
              <c:strCache>
                <c:ptCount val="4"/>
                <c:pt idx="0">
                  <c:v>Muestras recibidas</c:v>
                </c:pt>
                <c:pt idx="1">
                  <c:v>No objeto monopolio</c:v>
                </c:pt>
                <c:pt idx="2">
                  <c:v>Objeto de monopolio</c:v>
                </c:pt>
                <c:pt idx="3">
                  <c:v>Revaluación de Textos</c:v>
                </c:pt>
              </c:strCache>
            </c:strRef>
          </c:cat>
          <c:val>
            <c:numRef>
              <c:f>Hoja1!$C$17:$F$17</c:f>
              <c:numCache>
                <c:formatCode>General</c:formatCode>
                <c:ptCount val="4"/>
                <c:pt idx="0">
                  <c:v>120</c:v>
                </c:pt>
                <c:pt idx="1">
                  <c:v>49</c:v>
                </c:pt>
                <c:pt idx="2">
                  <c:v>68</c:v>
                </c:pt>
                <c:pt idx="3">
                  <c:v>3</c:v>
                </c:pt>
              </c:numCache>
            </c:numRef>
          </c:val>
        </c:ser>
        <c:dLbls>
          <c:showLegendKey val="0"/>
          <c:showVal val="0"/>
          <c:showCatName val="0"/>
          <c:showSerName val="0"/>
          <c:showPercent val="0"/>
          <c:showBubbleSize val="0"/>
        </c:dLbls>
        <c:gapWidth val="219"/>
        <c:overlap val="-27"/>
        <c:axId val="199470464"/>
        <c:axId val="213976192"/>
      </c:barChart>
      <c:catAx>
        <c:axId val="19947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3976192"/>
        <c:crosses val="autoZero"/>
        <c:auto val="1"/>
        <c:lblAlgn val="ctr"/>
        <c:lblOffset val="100"/>
        <c:noMultiLvlLbl val="0"/>
      </c:catAx>
      <c:valAx>
        <c:axId val="21397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947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Muestras</a:t>
            </a:r>
            <a:r>
              <a:rPr lang="es-CO" b="1" baseline="0"/>
              <a:t> aceptadas y rechazadas 2013 a 2015</a:t>
            </a:r>
            <a:endParaRPr lang="es-CO" b="1"/>
          </a:p>
        </c:rich>
      </c:tx>
      <c:overlay val="0"/>
      <c:spPr>
        <a:noFill/>
        <a:ln>
          <a:noFill/>
        </a:ln>
        <a:effectLst/>
      </c:spPr>
    </c:title>
    <c:autoTitleDeleted val="0"/>
    <c:plotArea>
      <c:layout/>
      <c:barChart>
        <c:barDir val="col"/>
        <c:grouping val="clustered"/>
        <c:varyColors val="0"/>
        <c:ser>
          <c:idx val="0"/>
          <c:order val="0"/>
          <c:tx>
            <c:strRef>
              <c:f>Hoja1!$B$20</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Hoja1!$B$19:$E$19</c:f>
              <c:strCache>
                <c:ptCount val="2"/>
                <c:pt idx="0">
                  <c:v>Muestras aceptadas</c:v>
                </c:pt>
                <c:pt idx="1">
                  <c:v>Muestras rechazadas</c:v>
                </c:pt>
              </c:strCache>
              <c:extLst/>
            </c:strRef>
          </c:cat>
          <c:val>
            <c:numRef>
              <c:f>Hoja1!$B$20:$E$20</c:f>
              <c:numCache>
                <c:formatCode>0.0%</c:formatCode>
                <c:ptCount val="2"/>
                <c:pt idx="0">
                  <c:v>0.79952830188679247</c:v>
                </c:pt>
                <c:pt idx="1">
                  <c:v>0.20047169811320756</c:v>
                </c:pt>
              </c:numCache>
              <c:extLst/>
            </c:numRef>
          </c:val>
        </c:ser>
        <c:ser>
          <c:idx val="1"/>
          <c:order val="1"/>
          <c:tx>
            <c:strRef>
              <c:f>Hoja1!$B$21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Hoja1!$B$19:$E$19</c:f>
              <c:strCache>
                <c:ptCount val="2"/>
                <c:pt idx="0">
                  <c:v>Muestras aceptadas</c:v>
                </c:pt>
                <c:pt idx="1">
                  <c:v>Muestras rechazadas</c:v>
                </c:pt>
              </c:strCache>
              <c:extLst/>
            </c:strRef>
          </c:cat>
          <c:val>
            <c:numRef>
              <c:f>Hoja1!$B$21:$E$21</c:f>
              <c:numCache>
                <c:formatCode>0.0%</c:formatCode>
                <c:ptCount val="2"/>
                <c:pt idx="0">
                  <c:v>0.77232704402515728</c:v>
                </c:pt>
                <c:pt idx="1">
                  <c:v>0.22767295597484277</c:v>
                </c:pt>
              </c:numCache>
              <c:extLst/>
            </c:numRef>
          </c:val>
        </c:ser>
        <c:ser>
          <c:idx val="2"/>
          <c:order val="2"/>
          <c:tx>
            <c:strRef>
              <c:f>Hoja1!$B$22</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Hoja1!$B$19:$E$19</c:f>
              <c:strCache>
                <c:ptCount val="2"/>
                <c:pt idx="0">
                  <c:v>Muestras aceptadas</c:v>
                </c:pt>
                <c:pt idx="1">
                  <c:v>Muestras rechazadas</c:v>
                </c:pt>
              </c:strCache>
              <c:extLst/>
            </c:strRef>
          </c:cat>
          <c:val>
            <c:numRef>
              <c:f>Hoja1!$B$22:$E$22</c:f>
              <c:numCache>
                <c:formatCode>0.0%</c:formatCode>
                <c:ptCount val="2"/>
                <c:pt idx="0">
                  <c:v>0.82499999999999996</c:v>
                </c:pt>
                <c:pt idx="1">
                  <c:v>0.17499999999999999</c:v>
                </c:pt>
              </c:numCache>
              <c:extLst/>
            </c:numRef>
          </c:val>
        </c:ser>
        <c:dLbls>
          <c:showLegendKey val="0"/>
          <c:showVal val="0"/>
          <c:showCatName val="0"/>
          <c:showSerName val="0"/>
          <c:showPercent val="0"/>
          <c:showBubbleSize val="0"/>
        </c:dLbls>
        <c:gapWidth val="219"/>
        <c:overlap val="-27"/>
        <c:axId val="225403264"/>
        <c:axId val="225404800"/>
      </c:barChart>
      <c:catAx>
        <c:axId val="2254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5404800"/>
        <c:crosses val="autoZero"/>
        <c:auto val="1"/>
        <c:lblAlgn val="ctr"/>
        <c:lblOffset val="100"/>
        <c:noMultiLvlLbl val="0"/>
      </c:catAx>
      <c:valAx>
        <c:axId val="2254048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54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Motivos</a:t>
            </a:r>
            <a:r>
              <a:rPr lang="es-CO" b="1" baseline="0"/>
              <a:t> de rechazo 2013-2015</a:t>
            </a:r>
            <a:endParaRPr lang="es-CO" b="1"/>
          </a:p>
        </c:rich>
      </c:tx>
      <c:overlay val="0"/>
      <c:spPr>
        <a:noFill/>
        <a:ln>
          <a:noFill/>
        </a:ln>
        <a:effectLst/>
      </c:spPr>
    </c:title>
    <c:autoTitleDeleted val="0"/>
    <c:plotArea>
      <c:layout/>
      <c:barChart>
        <c:barDir val="col"/>
        <c:grouping val="clustered"/>
        <c:varyColors val="0"/>
        <c:ser>
          <c:idx val="0"/>
          <c:order val="0"/>
          <c:tx>
            <c:strRef>
              <c:f>Hoja1!$B$25</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Hoja1!$B$24:$E$24</c:f>
              <c:strCache>
                <c:ptCount val="3"/>
                <c:pt idx="0">
                  <c:v>No cumplen textos legales</c:v>
                </c:pt>
                <c:pt idx="1">
                  <c:v>No cumple grado alcohólico reportado en la etiqueta</c:v>
                </c:pt>
                <c:pt idx="2">
                  <c:v>No cumple ni grado ni textos legales</c:v>
                </c:pt>
              </c:strCache>
              <c:extLst/>
            </c:strRef>
          </c:cat>
          <c:val>
            <c:numRef>
              <c:f>Hoja1!$B$25:$E$25</c:f>
              <c:numCache>
                <c:formatCode>0.0%</c:formatCode>
                <c:ptCount val="3"/>
                <c:pt idx="0">
                  <c:v>0.8294117647058824</c:v>
                </c:pt>
                <c:pt idx="1">
                  <c:v>0.13529411764705881</c:v>
                </c:pt>
                <c:pt idx="2">
                  <c:v>3.5294117647058823E-2</c:v>
                </c:pt>
              </c:numCache>
              <c:extLst/>
            </c:numRef>
          </c:val>
        </c:ser>
        <c:ser>
          <c:idx val="1"/>
          <c:order val="1"/>
          <c:tx>
            <c:strRef>
              <c:f>Hoja1!$B$26</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Hoja1!$B$24:$E$24</c:f>
              <c:strCache>
                <c:ptCount val="3"/>
                <c:pt idx="0">
                  <c:v>No cumplen textos legales</c:v>
                </c:pt>
                <c:pt idx="1">
                  <c:v>No cumple grado alcohólico reportado en la etiqueta</c:v>
                </c:pt>
                <c:pt idx="2">
                  <c:v>No cumple ni grado ni textos legales</c:v>
                </c:pt>
              </c:strCache>
              <c:extLst/>
            </c:strRef>
          </c:cat>
          <c:val>
            <c:numRef>
              <c:f>Hoja1!$B$26:$E$26</c:f>
              <c:numCache>
                <c:formatCode>0.0%</c:formatCode>
                <c:ptCount val="3"/>
                <c:pt idx="0">
                  <c:v>0.59668508287292821</c:v>
                </c:pt>
                <c:pt idx="1">
                  <c:v>0.12154696132596685</c:v>
                </c:pt>
                <c:pt idx="2">
                  <c:v>0.28176795580110497</c:v>
                </c:pt>
              </c:numCache>
              <c:extLst/>
            </c:numRef>
          </c:val>
        </c:ser>
        <c:ser>
          <c:idx val="2"/>
          <c:order val="2"/>
          <c:tx>
            <c:strRef>
              <c:f>Hoja1!$B$27</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Hoja1!$B$24:$E$24</c:f>
              <c:strCache>
                <c:ptCount val="3"/>
                <c:pt idx="0">
                  <c:v>No cumplen textos legales</c:v>
                </c:pt>
                <c:pt idx="1">
                  <c:v>No cumple grado alcohólico reportado en la etiqueta</c:v>
                </c:pt>
                <c:pt idx="2">
                  <c:v>No cumple ni grado ni textos legales</c:v>
                </c:pt>
              </c:strCache>
              <c:extLst/>
            </c:strRef>
          </c:cat>
          <c:val>
            <c:numRef>
              <c:f>Hoja1!$B$27:$E$27</c:f>
              <c:numCache>
                <c:formatCode>0.0%</c:formatCode>
                <c:ptCount val="3"/>
                <c:pt idx="0">
                  <c:v>0.73684210526315785</c:v>
                </c:pt>
                <c:pt idx="1">
                  <c:v>0.15789473684210525</c:v>
                </c:pt>
                <c:pt idx="2">
                  <c:v>0.10526315789473684</c:v>
                </c:pt>
              </c:numCache>
              <c:extLst/>
            </c:numRef>
          </c:val>
        </c:ser>
        <c:dLbls>
          <c:showLegendKey val="0"/>
          <c:showVal val="0"/>
          <c:showCatName val="0"/>
          <c:showSerName val="0"/>
          <c:showPercent val="0"/>
          <c:showBubbleSize val="0"/>
        </c:dLbls>
        <c:gapWidth val="219"/>
        <c:overlap val="-27"/>
        <c:axId val="225870208"/>
        <c:axId val="225871744"/>
      </c:barChart>
      <c:catAx>
        <c:axId val="22587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5871744"/>
        <c:crosses val="autoZero"/>
        <c:auto val="1"/>
        <c:lblAlgn val="ctr"/>
        <c:lblOffset val="100"/>
        <c:noMultiLvlLbl val="0"/>
      </c:catAx>
      <c:valAx>
        <c:axId val="225871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587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DB1D-DBC9-4069-A1CA-E20B1636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11252</Words>
  <Characters>61886</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Guía para la Elaboración de las Actas de Informes de Gestión</vt:lpstr>
    </vt:vector>
  </TitlesOfParts>
  <Company>GTZ</Company>
  <LinksUpToDate>false</LinksUpToDate>
  <CharactersWithSpaces>72993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 las Actas de Informes de Gestión</dc:title>
  <dc:creator>viviana.barberena</dc:creator>
  <cp:lastModifiedBy>ygiraldor</cp:lastModifiedBy>
  <cp:revision>2</cp:revision>
  <cp:lastPrinted>2014-10-17T12:36:00Z</cp:lastPrinted>
  <dcterms:created xsi:type="dcterms:W3CDTF">2016-01-19T15:47:00Z</dcterms:created>
  <dcterms:modified xsi:type="dcterms:W3CDTF">2016-01-19T15:47:00Z</dcterms:modified>
</cp:coreProperties>
</file>