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6421" w14:textId="711B6720" w:rsidR="0080231B" w:rsidRPr="00CC31CE" w:rsidRDefault="0080231B" w:rsidP="001A0547">
      <w:pPr>
        <w:pStyle w:val="Ttulo1"/>
        <w:shd w:val="clear" w:color="auto" w:fill="FFFFFF"/>
        <w:spacing w:before="0" w:after="120"/>
        <w:jc w:val="both"/>
        <w:rPr>
          <w:rFonts w:ascii="Arial" w:hAnsi="Arial" w:cs="Arial"/>
          <w:color w:val="0079C1"/>
          <w:sz w:val="20"/>
          <w:szCs w:val="20"/>
        </w:rPr>
      </w:pPr>
      <w:bookmarkStart w:id="0" w:name="_Hlk116379963"/>
      <w:r w:rsidRPr="00CC31CE">
        <w:rPr>
          <w:rFonts w:ascii="Arial" w:eastAsia="Times New Roman" w:hAnsi="Arial" w:cs="Arial"/>
          <w:color w:val="4C4C4C"/>
          <w:sz w:val="20"/>
          <w:szCs w:val="20"/>
          <w:lang w:eastAsia="es-CO"/>
        </w:rPr>
        <w:t>Metadatos Descriptivos_</w:t>
      </w:r>
      <w:r w:rsidRPr="00CC31CE">
        <w:rPr>
          <w:rFonts w:ascii="Arial" w:hAnsi="Arial" w:cs="Arial"/>
          <w:color w:val="0079C1"/>
          <w:sz w:val="20"/>
          <w:szCs w:val="20"/>
        </w:rPr>
        <w:t xml:space="preserve"> </w:t>
      </w:r>
      <w:r w:rsidR="00CC31CE" w:rsidRPr="00CC31CE">
        <w:rPr>
          <w:rFonts w:ascii="Segoe UI" w:hAnsi="Segoe UI" w:cs="Segoe UI"/>
          <w:color w:val="212529"/>
          <w:sz w:val="24"/>
          <w:szCs w:val="24"/>
        </w:rPr>
        <w:t>Paramos Delimitados</w:t>
      </w:r>
    </w:p>
    <w:bookmarkEnd w:id="0"/>
    <w:p w14:paraId="1CA2E6D0" w14:textId="77777777" w:rsidR="00CC31CE" w:rsidRPr="00CC31CE" w:rsidRDefault="00CC31CE" w:rsidP="00CC31CE">
      <w:pPr>
        <w:pStyle w:val="Ttulo1"/>
        <w:pBdr>
          <w:bottom w:val="single" w:sz="6" w:space="4" w:color="133746"/>
        </w:pBdr>
        <w:spacing w:before="450" w:line="435" w:lineRule="atLeast"/>
        <w:rPr>
          <w:rFonts w:ascii="Arial" w:hAnsi="Arial" w:cs="Arial"/>
          <w:color w:val="133746"/>
          <w:sz w:val="20"/>
          <w:szCs w:val="20"/>
        </w:rPr>
      </w:pPr>
      <w:r w:rsidRPr="00CC31CE">
        <w:rPr>
          <w:rFonts w:ascii="Arial" w:hAnsi="Arial" w:cs="Arial"/>
          <w:color w:val="133746"/>
          <w:sz w:val="20"/>
          <w:szCs w:val="20"/>
        </w:rPr>
        <w:t>Cartografía 2013 de los Páramos de Colombia: Diversidad, territorio e historia</w:t>
      </w:r>
    </w:p>
    <w:p w14:paraId="307D7EDF" w14:textId="77777777" w:rsidR="00CC31CE" w:rsidRPr="00CC31CE" w:rsidRDefault="00CC31CE" w:rsidP="00CC31CE">
      <w:pPr>
        <w:pStyle w:val="NormalWeb"/>
        <w:spacing w:before="150" w:beforeAutospacing="0" w:after="150" w:afterAutospacing="0"/>
        <w:jc w:val="both"/>
        <w:rPr>
          <w:rFonts w:ascii="Arial" w:hAnsi="Arial" w:cs="Arial"/>
          <w:color w:val="777777"/>
          <w:sz w:val="20"/>
          <w:szCs w:val="20"/>
        </w:rPr>
      </w:pPr>
      <w:r w:rsidRPr="00CC31CE">
        <w:rPr>
          <w:rStyle w:val="Textoennegrita"/>
          <w:rFonts w:ascii="Arial" w:hAnsi="Arial" w:cs="Arial"/>
          <w:color w:val="777777"/>
          <w:sz w:val="20"/>
          <w:szCs w:val="20"/>
        </w:rPr>
        <w:t>Resultados del proceso de actualización 2013 del Atlas de Páramos de Colombia</w:t>
      </w:r>
      <w:r w:rsidRPr="00CC31CE">
        <w:rPr>
          <w:rFonts w:ascii="Arial" w:hAnsi="Arial" w:cs="Arial"/>
          <w:b/>
          <w:bCs/>
          <w:color w:val="777777"/>
          <w:sz w:val="20"/>
          <w:szCs w:val="20"/>
        </w:rPr>
        <w:br/>
      </w:r>
      <w:r w:rsidRPr="00CC31CE">
        <w:rPr>
          <w:rFonts w:ascii="Arial" w:hAnsi="Arial" w:cs="Arial"/>
          <w:color w:val="777777"/>
          <w:sz w:val="20"/>
          <w:szCs w:val="20"/>
        </w:rPr>
        <w:t>Convenio Interadministrativo de Asociación (105) 11-103</w:t>
      </w:r>
      <w:r w:rsidRPr="00CC31CE">
        <w:rPr>
          <w:rFonts w:ascii="Arial" w:hAnsi="Arial" w:cs="Arial"/>
          <w:color w:val="777777"/>
          <w:sz w:val="20"/>
          <w:szCs w:val="20"/>
        </w:rPr>
        <w:br/>
      </w:r>
      <w:r w:rsidRPr="00CC31CE">
        <w:rPr>
          <w:rStyle w:val="Textoennegrita"/>
          <w:rFonts w:ascii="Arial" w:hAnsi="Arial" w:cs="Arial"/>
          <w:color w:val="777777"/>
          <w:sz w:val="20"/>
          <w:szCs w:val="20"/>
        </w:rPr>
        <w:t>Ministerio de Ambiente y Desarrollo Sostenible</w:t>
      </w:r>
      <w:r w:rsidRPr="00CC31CE">
        <w:rPr>
          <w:rFonts w:ascii="Arial" w:hAnsi="Arial" w:cs="Arial"/>
          <w:b/>
          <w:bCs/>
          <w:color w:val="777777"/>
          <w:sz w:val="20"/>
          <w:szCs w:val="20"/>
        </w:rPr>
        <w:br/>
      </w:r>
      <w:r w:rsidRPr="00CC31CE">
        <w:rPr>
          <w:rStyle w:val="Textoennegrita"/>
          <w:rFonts w:ascii="Arial" w:hAnsi="Arial" w:cs="Arial"/>
          <w:color w:val="777777"/>
          <w:sz w:val="20"/>
          <w:szCs w:val="20"/>
        </w:rPr>
        <w:t xml:space="preserve">Instituto Alexander </w:t>
      </w:r>
      <w:proofErr w:type="spellStart"/>
      <w:r w:rsidRPr="00CC31CE">
        <w:rPr>
          <w:rStyle w:val="Textoennegrita"/>
          <w:rFonts w:ascii="Arial" w:hAnsi="Arial" w:cs="Arial"/>
          <w:color w:val="777777"/>
          <w:sz w:val="20"/>
          <w:szCs w:val="20"/>
        </w:rPr>
        <w:t>von</w:t>
      </w:r>
      <w:proofErr w:type="spellEnd"/>
      <w:r w:rsidRPr="00CC31CE">
        <w:rPr>
          <w:rStyle w:val="Textoennegrita"/>
          <w:rFonts w:ascii="Arial" w:hAnsi="Arial" w:cs="Arial"/>
          <w:color w:val="777777"/>
          <w:sz w:val="20"/>
          <w:szCs w:val="20"/>
        </w:rPr>
        <w:t xml:space="preserve"> Humboldt</w:t>
      </w:r>
    </w:p>
    <w:p w14:paraId="05C46B9A" w14:textId="4119DD49" w:rsidR="00CC31CE" w:rsidRDefault="00CC31CE" w:rsidP="001A0547">
      <w:pPr>
        <w:jc w:val="both"/>
        <w:rPr>
          <w:rFonts w:ascii="Arial" w:hAnsi="Arial" w:cs="Arial"/>
          <w:color w:val="777777"/>
          <w:sz w:val="20"/>
          <w:szCs w:val="20"/>
        </w:rPr>
      </w:pPr>
      <w:r w:rsidRPr="00CC31CE">
        <w:rPr>
          <w:rFonts w:ascii="Arial" w:hAnsi="Arial" w:cs="Arial"/>
          <w:sz w:val="20"/>
          <w:szCs w:val="20"/>
        </w:rPr>
        <w:br/>
      </w:r>
      <w:r w:rsidRPr="00CC31CE">
        <w:rPr>
          <w:rFonts w:ascii="Arial" w:hAnsi="Arial" w:cs="Arial"/>
          <w:color w:val="777777"/>
          <w:sz w:val="20"/>
          <w:szCs w:val="20"/>
        </w:rPr>
        <w:t>La identificación de los ecosistemas paramunos a esc. 1:100.000 es producto de la adaptación de los lineamientos indicados en la </w:t>
      </w:r>
      <w:hyperlink r:id="rId4" w:tgtFrame="_blank" w:history="1">
        <w:r w:rsidRPr="00CC31CE">
          <w:rPr>
            <w:rStyle w:val="Textoennegrita"/>
            <w:rFonts w:ascii="Arial" w:hAnsi="Arial" w:cs="Arial"/>
            <w:i/>
            <w:iCs/>
            <w:color w:val="133746"/>
            <w:sz w:val="20"/>
            <w:szCs w:val="20"/>
          </w:rPr>
          <w:t>Guía Divulgativa de Criterios para la delimitación de los páramos de Colombia</w:t>
        </w:r>
      </w:hyperlink>
      <w:r w:rsidRPr="00CC31CE">
        <w:rPr>
          <w:rFonts w:ascii="Arial" w:hAnsi="Arial" w:cs="Arial"/>
          <w:color w:val="777777"/>
          <w:sz w:val="20"/>
          <w:szCs w:val="20"/>
        </w:rPr>
        <w:t> (Rivera y Rodríguez, 2011), el cual es un resultado de los convenios MAVDT-</w:t>
      </w:r>
      <w:proofErr w:type="spellStart"/>
      <w:r w:rsidRPr="00CC31CE">
        <w:rPr>
          <w:rFonts w:ascii="Arial" w:hAnsi="Arial" w:cs="Arial"/>
          <w:color w:val="777777"/>
          <w:sz w:val="20"/>
          <w:szCs w:val="20"/>
        </w:rPr>
        <w:t>IAvH</w:t>
      </w:r>
      <w:proofErr w:type="spellEnd"/>
      <w:r w:rsidRPr="00CC31CE">
        <w:rPr>
          <w:rFonts w:ascii="Arial" w:hAnsi="Arial" w:cs="Arial"/>
          <w:color w:val="777777"/>
          <w:sz w:val="20"/>
          <w:szCs w:val="20"/>
        </w:rPr>
        <w:t xml:space="preserve"> 09-282- y 10-068, desarrollados entre el año 2009 y 2010.</w:t>
      </w:r>
    </w:p>
    <w:p w14:paraId="184B14B6" w14:textId="13663FC5" w:rsidR="00CC31CE" w:rsidRDefault="00CC31CE" w:rsidP="001A0547">
      <w:pPr>
        <w:jc w:val="both"/>
        <w:rPr>
          <w:rFonts w:ascii="Arial" w:hAnsi="Arial" w:cs="Arial"/>
          <w:color w:val="777777"/>
          <w:sz w:val="20"/>
          <w:szCs w:val="20"/>
        </w:rPr>
      </w:pPr>
    </w:p>
    <w:p w14:paraId="54A91E24" w14:textId="201F9CA7" w:rsidR="00CC31CE" w:rsidRDefault="00CC31CE" w:rsidP="001A0547">
      <w:pPr>
        <w:jc w:val="both"/>
        <w:rPr>
          <w:rFonts w:ascii="Arial" w:hAnsi="Arial" w:cs="Arial"/>
          <w:sz w:val="20"/>
          <w:szCs w:val="20"/>
        </w:rPr>
      </w:pPr>
      <w:hyperlink r:id="rId5" w:history="1">
        <w:r w:rsidRPr="0067004E">
          <w:rPr>
            <w:rStyle w:val="Hipervnculo"/>
            <w:rFonts w:ascii="Arial" w:hAnsi="Arial" w:cs="Arial"/>
            <w:sz w:val="20"/>
            <w:szCs w:val="20"/>
          </w:rPr>
          <w:t>http://www.humboldt.org.co/es/actualidad/item/109-nueva-cartografia-de-los-paramos-de-colombia-diversidad-territorio-e-historia</w:t>
        </w:r>
      </w:hyperlink>
    </w:p>
    <w:p w14:paraId="2272BA76" w14:textId="3AE799C8" w:rsidR="00CC31CE" w:rsidRDefault="00A17059" w:rsidP="001A05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Descarga de </w:t>
      </w:r>
      <w:proofErr w:type="spellStart"/>
      <w:r>
        <w:rPr>
          <w:rFonts w:ascii="Arial" w:hAnsi="Arial" w:cs="Arial"/>
          <w:sz w:val="20"/>
          <w:szCs w:val="20"/>
        </w:rPr>
        <w:t>Shape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67004E">
          <w:rPr>
            <w:rStyle w:val="Hipervnculo"/>
            <w:rFonts w:ascii="Arial" w:hAnsi="Arial" w:cs="Arial"/>
            <w:sz w:val="20"/>
            <w:szCs w:val="20"/>
          </w:rPr>
          <w:t>http://www.siac.gov.co/catalogo-de-mapas</w:t>
        </w:r>
      </w:hyperlink>
    </w:p>
    <w:p w14:paraId="4AEB862A" w14:textId="77777777" w:rsidR="00A17059" w:rsidRDefault="00A17059" w:rsidP="001A0547">
      <w:pPr>
        <w:jc w:val="both"/>
        <w:rPr>
          <w:rFonts w:ascii="Arial" w:hAnsi="Arial" w:cs="Arial"/>
          <w:sz w:val="20"/>
          <w:szCs w:val="20"/>
        </w:rPr>
      </w:pPr>
    </w:p>
    <w:p w14:paraId="04F30486" w14:textId="77777777" w:rsidR="00CC31CE" w:rsidRPr="00CC31CE" w:rsidRDefault="00CC31CE" w:rsidP="001A0547">
      <w:pPr>
        <w:jc w:val="both"/>
        <w:rPr>
          <w:rFonts w:ascii="Arial" w:hAnsi="Arial" w:cs="Arial"/>
          <w:sz w:val="20"/>
          <w:szCs w:val="20"/>
        </w:rPr>
      </w:pPr>
    </w:p>
    <w:sectPr w:rsidR="00CC31CE" w:rsidRPr="00CC31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1B"/>
    <w:rsid w:val="001A0547"/>
    <w:rsid w:val="005C727D"/>
    <w:rsid w:val="0080231B"/>
    <w:rsid w:val="0090138C"/>
    <w:rsid w:val="00A17059"/>
    <w:rsid w:val="00CC31CE"/>
    <w:rsid w:val="00D94AEF"/>
    <w:rsid w:val="00F0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2B48"/>
  <w15:chartTrackingRefBased/>
  <w15:docId w15:val="{0FF0B836-7E81-4E73-AD7C-52EE8D49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02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8023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0231B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80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contentheader">
    <w:name w:val="contentheader"/>
    <w:basedOn w:val="Fuentedeprrafopredeter"/>
    <w:rsid w:val="0080231B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023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0231B"/>
    <w:rPr>
      <w:rFonts w:ascii="Courier New" w:eastAsia="Times New Roman" w:hAnsi="Courier New" w:cs="Courier New"/>
      <w:sz w:val="20"/>
      <w:szCs w:val="20"/>
      <w:lang w:eastAsia="es-CO"/>
    </w:rPr>
  </w:style>
  <w:style w:type="character" w:styleId="Hipervnculo">
    <w:name w:val="Hyperlink"/>
    <w:basedOn w:val="Fuentedeprrafopredeter"/>
    <w:uiPriority w:val="99"/>
    <w:unhideWhenUsed/>
    <w:rsid w:val="0080231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02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80231B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CC31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ac.gov.co/catalogo-de-mapas" TargetMode="External"/><Relationship Id="rId5" Type="http://schemas.openxmlformats.org/officeDocument/2006/relationships/hyperlink" Target="http://www.humboldt.org.co/es/actualidad/item/109-nueva-cartografia-de-los-paramos-de-colombia-diversidad-territorio-e-historia" TargetMode="External"/><Relationship Id="rId4" Type="http://schemas.openxmlformats.org/officeDocument/2006/relationships/hyperlink" Target="http://www.humboldt.org.co/images/Atlas%20de%20paramos/Guia_delimitacion_paramo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2022-10-11T23:08:00Z</dcterms:created>
  <dcterms:modified xsi:type="dcterms:W3CDTF">2022-10-11T23:09:00Z</dcterms:modified>
</cp:coreProperties>
</file>