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6627561"/>
        <w:docPartObj>
          <w:docPartGallery w:val="Cover Pages"/>
          <w:docPartUnique/>
        </w:docPartObj>
      </w:sdtPr>
      <w:sdtEndPr>
        <w:rPr>
          <w:rFonts w:ascii="Arial" w:hAnsi="Arial" w:cs="Arial"/>
          <w:b/>
          <w:sz w:val="20"/>
          <w:szCs w:val="20"/>
          <w:lang w:val="es-MX"/>
        </w:rPr>
      </w:sdtEndPr>
      <w:sdtContent>
        <w:p w14:paraId="079C2DBB" w14:textId="75690598" w:rsidR="00CD6536" w:rsidRDefault="00CD6536"/>
        <w:tbl>
          <w:tblPr>
            <w:tblpPr w:leftFromText="187" w:rightFromText="187" w:horzAnchor="margin" w:tblpXSpec="center" w:tblpY="2881"/>
            <w:tblW w:w="4089" w:type="pct"/>
            <w:tblBorders>
              <w:left w:val="single" w:sz="12" w:space="0" w:color="90C226" w:themeColor="accent1"/>
            </w:tblBorders>
            <w:tblCellMar>
              <w:left w:w="144" w:type="dxa"/>
              <w:right w:w="115" w:type="dxa"/>
            </w:tblCellMar>
            <w:tblLook w:val="04A0" w:firstRow="1" w:lastRow="0" w:firstColumn="1" w:lastColumn="0" w:noHBand="0" w:noVBand="1"/>
          </w:tblPr>
          <w:tblGrid>
            <w:gridCol w:w="7215"/>
          </w:tblGrid>
          <w:tr w:rsidR="00CB4B40" w14:paraId="60863D2C" w14:textId="77777777" w:rsidTr="002263AA">
            <w:sdt>
              <w:sdtPr>
                <w:rPr>
                  <w:color w:val="6B911C" w:themeColor="accent1" w:themeShade="BF"/>
                  <w:sz w:val="24"/>
                  <w:szCs w:val="24"/>
                </w:rPr>
                <w:alias w:val="Compañía"/>
                <w:id w:val="13406915"/>
                <w:placeholder>
                  <w:docPart w:val="4B383C137B0048B6B8798CE660CE34C1"/>
                </w:placeholder>
                <w:dataBinding w:prefixMappings="xmlns:ns0='http://schemas.openxmlformats.org/officeDocument/2006/extended-properties'" w:xpath="/ns0:Properties[1]/ns0:Company[1]" w:storeItemID="{6668398D-A668-4E3E-A5EB-62B293D839F1}"/>
                <w:text/>
              </w:sdtPr>
              <w:sdtEndPr/>
              <w:sdtContent>
                <w:tc>
                  <w:tcPr>
                    <w:tcW w:w="7215" w:type="dxa"/>
                    <w:tcMar>
                      <w:top w:w="216" w:type="dxa"/>
                      <w:left w:w="115" w:type="dxa"/>
                      <w:bottom w:w="216" w:type="dxa"/>
                      <w:right w:w="115" w:type="dxa"/>
                    </w:tcMar>
                  </w:tcPr>
                  <w:p w14:paraId="0D9321D9" w14:textId="5444AF3D" w:rsidR="00CB4B40" w:rsidRDefault="002263AA" w:rsidP="00CB4B40">
                    <w:pPr>
                      <w:pStyle w:val="Sinespaciado"/>
                      <w:rPr>
                        <w:color w:val="6B911C" w:themeColor="accent1" w:themeShade="BF"/>
                        <w:sz w:val="24"/>
                      </w:rPr>
                    </w:pPr>
                    <w:r>
                      <w:rPr>
                        <w:color w:val="6B911C" w:themeColor="accent1" w:themeShade="BF"/>
                        <w:sz w:val="24"/>
                        <w:szCs w:val="24"/>
                      </w:rPr>
                      <w:t>Gobernación de Antioquia</w:t>
                    </w:r>
                  </w:p>
                </w:tc>
              </w:sdtContent>
            </w:sdt>
          </w:tr>
          <w:tr w:rsidR="00CD6536" w14:paraId="4062296C" w14:textId="77777777" w:rsidTr="002263AA">
            <w:tc>
              <w:tcPr>
                <w:tcW w:w="7215" w:type="dxa"/>
              </w:tcPr>
              <w:sdt>
                <w:sdtPr>
                  <w:rPr>
                    <w:rFonts w:asciiTheme="majorHAnsi" w:eastAsiaTheme="majorEastAsia" w:hAnsiTheme="majorHAnsi" w:cstheme="majorBidi"/>
                    <w:color w:val="90C226" w:themeColor="accent1"/>
                    <w:sz w:val="88"/>
                    <w:szCs w:val="88"/>
                  </w:rPr>
                  <w:alias w:val="Título"/>
                  <w:id w:val="13406919"/>
                  <w:placeholder>
                    <w:docPart w:val="3A7AA964174E44E19FE1FB02A2EE0BE6"/>
                  </w:placeholder>
                  <w:dataBinding w:prefixMappings="xmlns:ns0='http://schemas.openxmlformats.org/package/2006/metadata/core-properties' xmlns:ns1='http://purl.org/dc/elements/1.1/'" w:xpath="/ns0:coreProperties[1]/ns1:title[1]" w:storeItemID="{6C3C8BC8-F283-45AE-878A-BAB7291924A1}"/>
                  <w:text/>
                </w:sdtPr>
                <w:sdtEndPr/>
                <w:sdtContent>
                  <w:p w14:paraId="18E5BBCB" w14:textId="0C1C25E7" w:rsidR="00CD6536" w:rsidRDefault="002263AA">
                    <w:pPr>
                      <w:pStyle w:val="Sinespaciado"/>
                      <w:spacing w:line="216" w:lineRule="auto"/>
                      <w:rPr>
                        <w:rFonts w:asciiTheme="majorHAnsi" w:eastAsiaTheme="majorEastAsia" w:hAnsiTheme="majorHAnsi" w:cstheme="majorBidi"/>
                        <w:color w:val="90C226" w:themeColor="accent1"/>
                        <w:sz w:val="88"/>
                        <w:szCs w:val="88"/>
                      </w:rPr>
                    </w:pPr>
                    <w:r>
                      <w:rPr>
                        <w:rFonts w:asciiTheme="majorHAnsi" w:eastAsiaTheme="majorEastAsia" w:hAnsiTheme="majorHAnsi" w:cstheme="majorBidi"/>
                        <w:color w:val="90C226" w:themeColor="accent1"/>
                        <w:sz w:val="88"/>
                        <w:szCs w:val="88"/>
                      </w:rPr>
                      <w:t>PLAN DE INCENTIVOS Y BIENESTAR LABORAL</w:t>
                    </w:r>
                  </w:p>
                </w:sdtContent>
              </w:sdt>
            </w:tc>
          </w:tr>
          <w:tr w:rsidR="00CD6536" w14:paraId="5EB0F2F0" w14:textId="77777777" w:rsidTr="002263AA">
            <w:sdt>
              <w:sdtPr>
                <w:rPr>
                  <w:color w:val="6B911C" w:themeColor="accent1" w:themeShade="BF"/>
                  <w:sz w:val="24"/>
                  <w:szCs w:val="24"/>
                </w:rPr>
                <w:alias w:val="Subtítulo"/>
                <w:id w:val="13406923"/>
                <w:placeholder>
                  <w:docPart w:val="8633AC868A79464888E7F3336EEB2C47"/>
                </w:placeholder>
                <w:dataBinding w:prefixMappings="xmlns:ns0='http://schemas.openxmlformats.org/package/2006/metadata/core-properties' xmlns:ns1='http://purl.org/dc/elements/1.1/'" w:xpath="/ns0:coreProperties[1]/ns1:subject[1]" w:storeItemID="{6C3C8BC8-F283-45AE-878A-BAB7291924A1}"/>
                <w:text/>
              </w:sdtPr>
              <w:sdtEndPr/>
              <w:sdtContent>
                <w:tc>
                  <w:tcPr>
                    <w:tcW w:w="7215" w:type="dxa"/>
                    <w:tcMar>
                      <w:top w:w="216" w:type="dxa"/>
                      <w:left w:w="115" w:type="dxa"/>
                      <w:bottom w:w="216" w:type="dxa"/>
                      <w:right w:w="115" w:type="dxa"/>
                    </w:tcMar>
                  </w:tcPr>
                  <w:p w14:paraId="10DBE370" w14:textId="07AF2F01" w:rsidR="00CD6536" w:rsidRDefault="002263AA">
                    <w:pPr>
                      <w:pStyle w:val="Sinespaciado"/>
                      <w:rPr>
                        <w:color w:val="6B911C" w:themeColor="accent1" w:themeShade="BF"/>
                        <w:sz w:val="24"/>
                      </w:rPr>
                    </w:pPr>
                    <w:r>
                      <w:rPr>
                        <w:color w:val="6B911C" w:themeColor="accent1" w:themeShade="BF"/>
                        <w:sz w:val="24"/>
                        <w:szCs w:val="24"/>
                      </w:rPr>
                      <w:t>Vigencia 202</w:t>
                    </w:r>
                    <w:r w:rsidR="00C7228F">
                      <w:rPr>
                        <w:color w:val="6B911C" w:themeColor="accent1" w:themeShade="BF"/>
                        <w:sz w:val="24"/>
                        <w:szCs w:val="24"/>
                      </w:rPr>
                      <w:t>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818"/>
          </w:tblGrid>
          <w:tr w:rsidR="00CD6536" w14:paraId="76FE33E0" w14:textId="77777777">
            <w:tc>
              <w:tcPr>
                <w:tcW w:w="7221" w:type="dxa"/>
                <w:tcMar>
                  <w:top w:w="216" w:type="dxa"/>
                  <w:left w:w="115" w:type="dxa"/>
                  <w:bottom w:w="216" w:type="dxa"/>
                  <w:right w:w="115" w:type="dxa"/>
                </w:tcMar>
              </w:tcPr>
              <w:sdt>
                <w:sdtPr>
                  <w:rPr>
                    <w:color w:val="90C226" w:themeColor="accent1"/>
                    <w:sz w:val="28"/>
                    <w:szCs w:val="28"/>
                  </w:rPr>
                  <w:alias w:val="Autor"/>
                  <w:id w:val="13406928"/>
                  <w:placeholder>
                    <w:docPart w:val="69653437676249F2A0CA4E9CF61BCD5A"/>
                  </w:placeholder>
                  <w:dataBinding w:prefixMappings="xmlns:ns0='http://schemas.openxmlformats.org/package/2006/metadata/core-properties' xmlns:ns1='http://purl.org/dc/elements/1.1/'" w:xpath="/ns0:coreProperties[1]/ns1:creator[1]" w:storeItemID="{6C3C8BC8-F283-45AE-878A-BAB7291924A1}"/>
                  <w:text/>
                </w:sdtPr>
                <w:sdtEndPr/>
                <w:sdtContent>
                  <w:p w14:paraId="63F32455" w14:textId="7F4BFEC6" w:rsidR="00E340BD" w:rsidRDefault="00F439DA" w:rsidP="00E340BD">
                    <w:pPr>
                      <w:pStyle w:val="Sinespaciado"/>
                      <w:rPr>
                        <w:color w:val="90C226" w:themeColor="accent1"/>
                        <w:sz w:val="28"/>
                        <w:szCs w:val="28"/>
                      </w:rPr>
                    </w:pPr>
                    <w:r w:rsidRPr="00925F3A">
                      <w:rPr>
                        <w:color w:val="90C226" w:themeColor="accent1"/>
                        <w:sz w:val="28"/>
                        <w:szCs w:val="28"/>
                      </w:rPr>
                      <w:t xml:space="preserve">SECRETARÍA DE TALENTO HUMANO Y DESARROLLO ORGANIZACIONAL </w:t>
                    </w:r>
                    <w:r w:rsidR="00B945F1" w:rsidRPr="00925F3A">
                      <w:rPr>
                        <w:color w:val="90C226" w:themeColor="accent1"/>
                        <w:sz w:val="28"/>
                        <w:szCs w:val="28"/>
                      </w:rPr>
                      <w:t>- DIRECCIÓN</w:t>
                    </w:r>
                    <w:r w:rsidRPr="00925F3A">
                      <w:rPr>
                        <w:color w:val="90C226" w:themeColor="accent1"/>
                        <w:sz w:val="28"/>
                        <w:szCs w:val="28"/>
                      </w:rPr>
                      <w:t xml:space="preserve"> DESARROLLO TALENTO HUMANO</w:t>
                    </w:r>
                  </w:p>
                </w:sdtContent>
              </w:sdt>
              <w:sdt>
                <w:sdtPr>
                  <w:rPr>
                    <w:color w:val="90C226" w:themeColor="accent1"/>
                    <w:sz w:val="28"/>
                    <w:szCs w:val="28"/>
                  </w:rPr>
                  <w:alias w:val="Fecha"/>
                  <w:tag w:val="Fecha"/>
                  <w:id w:val="13406932"/>
                  <w:placeholder>
                    <w:docPart w:val="FD836463035441A1B3106F60A061E140"/>
                  </w:placeholder>
                  <w:dataBinding w:prefixMappings="xmlns:ns0='http://schemas.microsoft.com/office/2006/coverPageProps'" w:xpath="/ns0:CoverPageProperties[1]/ns0:PublishDate[1]" w:storeItemID="{55AF091B-3C7A-41E3-B477-F2FDAA23CFDA}"/>
                  <w:date w:fullDate="2024-01-31T00:00:00Z">
                    <w:dateFormat w:val="d-M-yyyy"/>
                    <w:lid w:val="es-ES"/>
                    <w:storeMappedDataAs w:val="dateTime"/>
                    <w:calendar w:val="gregorian"/>
                  </w:date>
                </w:sdtPr>
                <w:sdtEndPr/>
                <w:sdtContent>
                  <w:p w14:paraId="45CC3D2E" w14:textId="446F9B3F" w:rsidR="00CD6536" w:rsidRDefault="008B18D7">
                    <w:pPr>
                      <w:pStyle w:val="Sinespaciado"/>
                      <w:rPr>
                        <w:color w:val="90C226" w:themeColor="accent1"/>
                        <w:sz w:val="28"/>
                        <w:szCs w:val="28"/>
                      </w:rPr>
                    </w:pPr>
                    <w:r>
                      <w:rPr>
                        <w:color w:val="90C226" w:themeColor="accent1"/>
                        <w:sz w:val="28"/>
                        <w:szCs w:val="28"/>
                        <w:lang w:val="es-ES"/>
                      </w:rPr>
                      <w:t>31-1-202</w:t>
                    </w:r>
                    <w:r w:rsidR="00C7228F">
                      <w:rPr>
                        <w:color w:val="90C226" w:themeColor="accent1"/>
                        <w:sz w:val="28"/>
                        <w:szCs w:val="28"/>
                        <w:lang w:val="es-ES"/>
                      </w:rPr>
                      <w:t>4</w:t>
                    </w:r>
                  </w:p>
                </w:sdtContent>
              </w:sdt>
              <w:p w14:paraId="4753DAD0" w14:textId="77777777" w:rsidR="00CD6536" w:rsidRDefault="00CD6536">
                <w:pPr>
                  <w:pStyle w:val="Sinespaciado"/>
                  <w:rPr>
                    <w:color w:val="90C226" w:themeColor="accent1"/>
                  </w:rPr>
                </w:pPr>
              </w:p>
            </w:tc>
          </w:tr>
        </w:tbl>
        <w:p w14:paraId="38B4B54D" w14:textId="5D753B19" w:rsidR="00CD6536" w:rsidRDefault="00CD6536">
          <w:pPr>
            <w:rPr>
              <w:rFonts w:ascii="Arial" w:hAnsi="Arial" w:cs="Arial"/>
              <w:b/>
              <w:sz w:val="20"/>
              <w:szCs w:val="20"/>
              <w:lang w:val="es-MX"/>
            </w:rPr>
          </w:pPr>
          <w:r>
            <w:rPr>
              <w:rFonts w:ascii="Arial" w:hAnsi="Arial" w:cs="Arial"/>
              <w:b/>
              <w:sz w:val="20"/>
              <w:szCs w:val="20"/>
              <w:lang w:val="es-MX"/>
            </w:rPr>
            <w:br w:type="page"/>
          </w:r>
        </w:p>
      </w:sdtContent>
    </w:sdt>
    <w:p w14:paraId="21F628AB" w14:textId="77777777" w:rsidR="00D420C4" w:rsidRPr="00EC01ED" w:rsidRDefault="00D420C4" w:rsidP="00D420C4">
      <w:pPr>
        <w:pStyle w:val="Sinespaciado"/>
        <w:jc w:val="center"/>
        <w:rPr>
          <w:rFonts w:ascii="Arial" w:hAnsi="Arial" w:cs="Arial"/>
          <w:sz w:val="20"/>
          <w:szCs w:val="20"/>
          <w:lang w:val="es-MX"/>
        </w:rPr>
      </w:pPr>
    </w:p>
    <w:p w14:paraId="4337E08B" w14:textId="190CE57F" w:rsidR="005A2DE2" w:rsidRPr="0094723A" w:rsidRDefault="005A2DE2" w:rsidP="005A2DE2">
      <w:pPr>
        <w:pStyle w:val="Citadestacada"/>
        <w:ind w:left="0" w:right="49"/>
        <w:rPr>
          <w:rFonts w:cs="Arial"/>
          <w:szCs w:val="28"/>
        </w:rPr>
      </w:pPr>
      <w:r w:rsidRPr="0094723A">
        <w:rPr>
          <w:rFonts w:cs="Arial"/>
          <w:szCs w:val="28"/>
        </w:rPr>
        <w:t>INTRODUCCIÓN</w:t>
      </w:r>
    </w:p>
    <w:p w14:paraId="3255ADB7" w14:textId="77777777" w:rsidR="00F84761" w:rsidRPr="00EC01ED" w:rsidRDefault="00F84761" w:rsidP="001316A8">
      <w:pPr>
        <w:pStyle w:val="Textoindependiente"/>
        <w:spacing w:line="276" w:lineRule="auto"/>
        <w:ind w:right="80"/>
        <w:jc w:val="both"/>
        <w:rPr>
          <w:rFonts w:cs="Arial"/>
          <w:b/>
          <w:caps/>
          <w:sz w:val="20"/>
          <w:lang w:val="es-CO"/>
        </w:rPr>
      </w:pPr>
    </w:p>
    <w:p w14:paraId="21F628B2" w14:textId="77777777" w:rsidR="00D420C4" w:rsidRPr="001316A8" w:rsidRDefault="00D420C4" w:rsidP="001316A8">
      <w:pPr>
        <w:pStyle w:val="Bodytext20"/>
        <w:shd w:val="clear" w:color="auto" w:fill="auto"/>
        <w:spacing w:before="0" w:after="0" w:line="276" w:lineRule="auto"/>
        <w:ind w:firstLine="0"/>
        <w:rPr>
          <w:sz w:val="24"/>
          <w:szCs w:val="24"/>
        </w:rPr>
      </w:pPr>
      <w:r w:rsidRPr="001316A8">
        <w:rPr>
          <w:sz w:val="24"/>
          <w:szCs w:val="24"/>
        </w:rPr>
        <w:t>Fortalecer estratégicamente el talento humano es un deber y una necesidad de las entidades públicas y en general de todas las organizaciones, para esto existen una serie de normativas a nivel departamental y nacional que estipulan el modo en el que se deben ofrecer programas y estímulos cuya finalidad consiste en mantener los niveles adecuados de calidad de vida, como lo indica el artículo 2.2.10.7 del Decreto 1083 del 26 de mayo de 2015 de la Presidencia de la República.</w:t>
      </w:r>
    </w:p>
    <w:p w14:paraId="21F628B3" w14:textId="77777777" w:rsidR="00D420C4" w:rsidRPr="001316A8" w:rsidRDefault="00D420C4" w:rsidP="001316A8">
      <w:pPr>
        <w:pStyle w:val="Bodytext20"/>
        <w:shd w:val="clear" w:color="auto" w:fill="auto"/>
        <w:spacing w:before="0" w:after="0" w:line="276" w:lineRule="auto"/>
        <w:ind w:firstLine="0"/>
        <w:rPr>
          <w:sz w:val="24"/>
          <w:szCs w:val="24"/>
        </w:rPr>
      </w:pPr>
    </w:p>
    <w:p w14:paraId="21F628B4" w14:textId="77777777" w:rsidR="00D420C4" w:rsidRPr="001316A8" w:rsidRDefault="00D420C4" w:rsidP="001316A8">
      <w:pPr>
        <w:pStyle w:val="Bodytext20"/>
        <w:shd w:val="clear" w:color="auto" w:fill="auto"/>
        <w:spacing w:before="0" w:after="0" w:line="276" w:lineRule="auto"/>
        <w:ind w:firstLine="0"/>
        <w:rPr>
          <w:sz w:val="24"/>
          <w:szCs w:val="24"/>
        </w:rPr>
      </w:pPr>
      <w:r w:rsidRPr="001316A8">
        <w:rPr>
          <w:sz w:val="24"/>
          <w:szCs w:val="24"/>
        </w:rPr>
        <w:t xml:space="preserve">Para la Gobernación de Antioquia el factor humano cobra cada vez más importancia por lo que la gestión de los procesos que rigen su adecuada administración debe ser tratada con la importancia que merece, de ahí que su buena gestión llega a representar una ventaja competitiva. </w:t>
      </w:r>
    </w:p>
    <w:p w14:paraId="21F628B5" w14:textId="77777777" w:rsidR="00D420C4" w:rsidRPr="001316A8" w:rsidRDefault="00D420C4" w:rsidP="001316A8">
      <w:pPr>
        <w:pStyle w:val="Bodytext20"/>
        <w:shd w:val="clear" w:color="auto" w:fill="auto"/>
        <w:spacing w:before="0" w:after="0" w:line="276" w:lineRule="auto"/>
        <w:ind w:firstLine="0"/>
        <w:rPr>
          <w:color w:val="FF0000"/>
          <w:sz w:val="24"/>
          <w:szCs w:val="24"/>
        </w:rPr>
      </w:pPr>
    </w:p>
    <w:p w14:paraId="21F628B6" w14:textId="42D8011F" w:rsidR="00D420C4" w:rsidRPr="001316A8" w:rsidRDefault="00D420C4" w:rsidP="001316A8">
      <w:pPr>
        <w:pStyle w:val="Bodytext20"/>
        <w:shd w:val="clear" w:color="auto" w:fill="auto"/>
        <w:spacing w:before="0" w:after="0" w:line="276" w:lineRule="auto"/>
        <w:ind w:firstLine="0"/>
        <w:rPr>
          <w:sz w:val="24"/>
          <w:szCs w:val="24"/>
        </w:rPr>
      </w:pPr>
      <w:r w:rsidRPr="001316A8">
        <w:rPr>
          <w:sz w:val="24"/>
          <w:szCs w:val="24"/>
        </w:rPr>
        <w:t xml:space="preserve">En el caso de </w:t>
      </w:r>
      <w:r w:rsidRPr="001316A8">
        <w:rPr>
          <w:rStyle w:val="Bodytext2Bold"/>
          <w:b w:val="0"/>
          <w:sz w:val="24"/>
          <w:szCs w:val="24"/>
        </w:rPr>
        <w:t>los pensionados</w:t>
      </w:r>
      <w:r w:rsidRPr="001316A8">
        <w:rPr>
          <w:rStyle w:val="Bodytext2Bold"/>
          <w:sz w:val="24"/>
          <w:szCs w:val="24"/>
        </w:rPr>
        <w:t xml:space="preserve">, </w:t>
      </w:r>
      <w:r w:rsidRPr="001316A8">
        <w:rPr>
          <w:sz w:val="24"/>
          <w:szCs w:val="24"/>
        </w:rPr>
        <w:t xml:space="preserve">por poseer un estado jurídico distinto al de empleado público, no están contemplados dentro de las disposiciones del </w:t>
      </w:r>
      <w:r w:rsidRPr="001316A8">
        <w:rPr>
          <w:b/>
          <w:sz w:val="24"/>
          <w:szCs w:val="24"/>
        </w:rPr>
        <w:t>Decreto 1083 de 2015</w:t>
      </w:r>
      <w:r w:rsidRPr="001316A8">
        <w:rPr>
          <w:sz w:val="24"/>
          <w:szCs w:val="24"/>
        </w:rPr>
        <w:t xml:space="preserve"> referentes a los programas de bienestar y capacitaciones; no obstante, la </w:t>
      </w:r>
      <w:r w:rsidRPr="001316A8">
        <w:rPr>
          <w:b/>
          <w:sz w:val="24"/>
          <w:szCs w:val="24"/>
        </w:rPr>
        <w:t>Ley 100 de 1993</w:t>
      </w:r>
      <w:r w:rsidRPr="001316A8">
        <w:rPr>
          <w:sz w:val="24"/>
          <w:szCs w:val="24"/>
        </w:rPr>
        <w:t xml:space="preserve"> estableció dentro del capítulo de servicios sociales complementarios, la obligatoriedad de desarrollar programas para pensionados como parte de</w:t>
      </w:r>
      <w:r w:rsidR="007561F9" w:rsidRPr="001316A8">
        <w:rPr>
          <w:sz w:val="24"/>
          <w:szCs w:val="24"/>
        </w:rPr>
        <w:t xml:space="preserve"> la seguridad social Integral: -</w:t>
      </w:r>
      <w:r w:rsidR="009C2D56">
        <w:rPr>
          <w:sz w:val="24"/>
          <w:szCs w:val="24"/>
        </w:rPr>
        <w:t xml:space="preserve"> </w:t>
      </w:r>
      <w:r w:rsidRPr="001316A8">
        <w:rPr>
          <w:sz w:val="24"/>
          <w:szCs w:val="24"/>
        </w:rPr>
        <w:t>El Sistema de Seguridad Social Integral es el conjunto armónico de entidades públicas y privadas, normas y procedimientos y está conformado por los regímenes generales establecidos para pensiones, salud, riesgos profesionales y los servicios sociales complementarios que se definen en la presente ley. (Congreso de la República de Colombia, 1993, pág.3).</w:t>
      </w:r>
    </w:p>
    <w:p w14:paraId="21F628B7" w14:textId="77777777" w:rsidR="00D420C4" w:rsidRPr="001316A8" w:rsidRDefault="00D420C4" w:rsidP="001316A8">
      <w:pPr>
        <w:pStyle w:val="Sinespaciado"/>
        <w:spacing w:line="276" w:lineRule="auto"/>
        <w:rPr>
          <w:rFonts w:ascii="Arial" w:hAnsi="Arial" w:cs="Arial"/>
          <w:sz w:val="24"/>
          <w:szCs w:val="24"/>
          <w:lang w:val="es-MX"/>
        </w:rPr>
      </w:pPr>
    </w:p>
    <w:p w14:paraId="2D284193" w14:textId="77777777" w:rsidR="00B92ECB" w:rsidRPr="001316A8" w:rsidRDefault="00B92ECB" w:rsidP="00D420C4">
      <w:pPr>
        <w:spacing w:after="0" w:line="240" w:lineRule="auto"/>
        <w:jc w:val="both"/>
        <w:rPr>
          <w:rFonts w:ascii="Arial" w:eastAsia="Times New Roman" w:hAnsi="Arial" w:cs="Arial"/>
          <w:b/>
          <w:caps/>
          <w:sz w:val="24"/>
          <w:szCs w:val="24"/>
          <w:lang w:eastAsia="es-ES"/>
        </w:rPr>
      </w:pPr>
    </w:p>
    <w:p w14:paraId="6EF8266B" w14:textId="77777777" w:rsidR="007919B4" w:rsidRDefault="00B92ECB">
      <w:pPr>
        <w:rPr>
          <w:rFonts w:ascii="Arial" w:eastAsia="Times New Roman" w:hAnsi="Arial" w:cs="Arial"/>
          <w:b/>
          <w:caps/>
          <w:sz w:val="20"/>
          <w:szCs w:val="20"/>
          <w:lang w:eastAsia="es-ES"/>
        </w:rPr>
      </w:pPr>
      <w:r>
        <w:rPr>
          <w:rFonts w:ascii="Arial" w:eastAsia="Times New Roman" w:hAnsi="Arial" w:cs="Arial"/>
          <w:b/>
          <w:caps/>
          <w:sz w:val="20"/>
          <w:szCs w:val="20"/>
          <w:lang w:eastAsia="es-ES"/>
        </w:rPr>
        <w:br w:type="page"/>
      </w:r>
    </w:p>
    <w:p w14:paraId="5EA30BA1" w14:textId="77777777" w:rsidR="00F9665E" w:rsidRDefault="00F9665E">
      <w:pPr>
        <w:rPr>
          <w:rFonts w:ascii="Arial" w:eastAsia="Times New Roman" w:hAnsi="Arial" w:cs="Arial"/>
          <w:b/>
          <w:caps/>
          <w:sz w:val="20"/>
          <w:szCs w:val="20"/>
          <w:lang w:eastAsia="es-ES"/>
        </w:rPr>
      </w:pPr>
    </w:p>
    <w:p w14:paraId="19D60B15" w14:textId="77777777" w:rsidR="00E61535" w:rsidRPr="0094723A" w:rsidRDefault="00E61535" w:rsidP="00E61535">
      <w:pPr>
        <w:pStyle w:val="Citadestacada"/>
        <w:ind w:left="0" w:right="49"/>
      </w:pPr>
      <w:r w:rsidRPr="0094723A">
        <w:t>TABLA DE CONTENIDO</w:t>
      </w:r>
    </w:p>
    <w:sdt>
      <w:sdtPr>
        <w:rPr>
          <w:rFonts w:asciiTheme="minorHAnsi" w:eastAsiaTheme="minorHAnsi" w:hAnsiTheme="minorHAnsi" w:cstheme="minorBidi"/>
          <w:color w:val="auto"/>
          <w:sz w:val="22"/>
          <w:szCs w:val="22"/>
          <w:lang w:val="es-ES" w:eastAsia="en-US"/>
        </w:rPr>
        <w:id w:val="-114370733"/>
        <w:docPartObj>
          <w:docPartGallery w:val="Table of Contents"/>
          <w:docPartUnique/>
        </w:docPartObj>
      </w:sdtPr>
      <w:sdtEndPr>
        <w:rPr>
          <w:b/>
          <w:bCs/>
        </w:rPr>
      </w:sdtEndPr>
      <w:sdtContent>
        <w:p w14:paraId="40E6CD68" w14:textId="59DA04D9" w:rsidR="007919B4" w:rsidRPr="00224988" w:rsidRDefault="007919B4" w:rsidP="00224988">
          <w:pPr>
            <w:pStyle w:val="TtuloTDC"/>
            <w:spacing w:line="276" w:lineRule="auto"/>
            <w:rPr>
              <w:rFonts w:ascii="Arial" w:hAnsi="Arial" w:cs="Arial"/>
              <w:sz w:val="22"/>
              <w:szCs w:val="22"/>
            </w:rPr>
          </w:pPr>
        </w:p>
        <w:p w14:paraId="762C326A" w14:textId="77777777" w:rsidR="00EB2695" w:rsidRDefault="00224988">
          <w:pPr>
            <w:pStyle w:val="TDC1"/>
            <w:tabs>
              <w:tab w:val="left" w:pos="440"/>
              <w:tab w:val="right" w:leader="dot" w:pos="8828"/>
            </w:tabs>
            <w:rPr>
              <w:rFonts w:asciiTheme="minorHAnsi" w:eastAsiaTheme="minorEastAsia" w:hAnsiTheme="minorHAnsi"/>
              <w:noProof/>
              <w:lang w:eastAsia="es-CO"/>
            </w:rPr>
          </w:pPr>
          <w:r w:rsidRPr="00224988">
            <w:rPr>
              <w:rFonts w:cs="Arial"/>
            </w:rPr>
            <w:fldChar w:fldCharType="begin"/>
          </w:r>
          <w:r w:rsidRPr="00224988">
            <w:rPr>
              <w:rFonts w:cs="Arial"/>
            </w:rPr>
            <w:instrText xml:space="preserve"> TOC \o "1-3" \h \z \u </w:instrText>
          </w:r>
          <w:r w:rsidRPr="00224988">
            <w:rPr>
              <w:rFonts w:cs="Arial"/>
            </w:rPr>
            <w:fldChar w:fldCharType="separate"/>
          </w:r>
          <w:hyperlink w:anchor="_Toc157516141" w:history="1">
            <w:r w:rsidR="00EB2695" w:rsidRPr="00F90D91">
              <w:rPr>
                <w:rStyle w:val="Hipervnculo"/>
                <w:noProof/>
              </w:rPr>
              <w:t>1.</w:t>
            </w:r>
            <w:r w:rsidR="00EB2695">
              <w:rPr>
                <w:rFonts w:asciiTheme="minorHAnsi" w:eastAsiaTheme="minorEastAsia" w:hAnsiTheme="minorHAnsi"/>
                <w:noProof/>
                <w:lang w:eastAsia="es-CO"/>
              </w:rPr>
              <w:tab/>
            </w:r>
            <w:r w:rsidR="00EB2695" w:rsidRPr="00F90D91">
              <w:rPr>
                <w:rStyle w:val="Hipervnculo"/>
                <w:noProof/>
              </w:rPr>
              <w:t>GENERALIDADES</w:t>
            </w:r>
            <w:r w:rsidR="00EB2695">
              <w:rPr>
                <w:noProof/>
                <w:webHidden/>
              </w:rPr>
              <w:tab/>
            </w:r>
            <w:r w:rsidR="00EB2695">
              <w:rPr>
                <w:noProof/>
                <w:webHidden/>
              </w:rPr>
              <w:fldChar w:fldCharType="begin"/>
            </w:r>
            <w:r w:rsidR="00EB2695">
              <w:rPr>
                <w:noProof/>
                <w:webHidden/>
              </w:rPr>
              <w:instrText xml:space="preserve"> PAGEREF _Toc157516141 \h </w:instrText>
            </w:r>
            <w:r w:rsidR="00EB2695">
              <w:rPr>
                <w:noProof/>
                <w:webHidden/>
              </w:rPr>
            </w:r>
            <w:r w:rsidR="00EB2695">
              <w:rPr>
                <w:noProof/>
                <w:webHidden/>
              </w:rPr>
              <w:fldChar w:fldCharType="separate"/>
            </w:r>
            <w:r w:rsidR="00EB2695">
              <w:rPr>
                <w:noProof/>
                <w:webHidden/>
              </w:rPr>
              <w:t>3</w:t>
            </w:r>
            <w:r w:rsidR="00EB2695">
              <w:rPr>
                <w:noProof/>
                <w:webHidden/>
              </w:rPr>
              <w:fldChar w:fldCharType="end"/>
            </w:r>
          </w:hyperlink>
        </w:p>
        <w:p w14:paraId="1896FABB" w14:textId="77777777" w:rsidR="00EB2695" w:rsidRDefault="002A2CA2">
          <w:pPr>
            <w:pStyle w:val="TDC2"/>
            <w:tabs>
              <w:tab w:val="left" w:pos="880"/>
              <w:tab w:val="right" w:leader="dot" w:pos="8828"/>
            </w:tabs>
            <w:rPr>
              <w:rFonts w:eastAsiaTheme="minorEastAsia"/>
              <w:noProof/>
              <w:lang w:eastAsia="es-CO"/>
            </w:rPr>
          </w:pPr>
          <w:hyperlink w:anchor="_Toc157516142" w:history="1">
            <w:r w:rsidR="00EB2695" w:rsidRPr="00F90D91">
              <w:rPr>
                <w:rStyle w:val="Hipervnculo"/>
                <w:rFonts w:ascii="Arial" w:hAnsi="Arial" w:cs="Arial"/>
                <w:b/>
                <w:bCs/>
                <w:noProof/>
                <w:lang w:val="es-MX"/>
              </w:rPr>
              <w:t>1.1</w:t>
            </w:r>
            <w:r w:rsidR="00EB2695">
              <w:rPr>
                <w:rFonts w:eastAsiaTheme="minorEastAsia"/>
                <w:noProof/>
                <w:lang w:eastAsia="es-CO"/>
              </w:rPr>
              <w:tab/>
            </w:r>
            <w:r w:rsidR="00EB2695" w:rsidRPr="00F90D91">
              <w:rPr>
                <w:rStyle w:val="Hipervnculo"/>
                <w:rFonts w:ascii="Arial" w:hAnsi="Arial" w:cs="Arial"/>
                <w:b/>
                <w:noProof/>
                <w:lang w:val="es-MX"/>
              </w:rPr>
              <w:t>OBJETIVO GENERAL:</w:t>
            </w:r>
            <w:r w:rsidR="00EB2695">
              <w:rPr>
                <w:noProof/>
                <w:webHidden/>
              </w:rPr>
              <w:tab/>
            </w:r>
            <w:r w:rsidR="00EB2695">
              <w:rPr>
                <w:noProof/>
                <w:webHidden/>
              </w:rPr>
              <w:fldChar w:fldCharType="begin"/>
            </w:r>
            <w:r w:rsidR="00EB2695">
              <w:rPr>
                <w:noProof/>
                <w:webHidden/>
              </w:rPr>
              <w:instrText xml:space="preserve"> PAGEREF _Toc157516142 \h </w:instrText>
            </w:r>
            <w:r w:rsidR="00EB2695">
              <w:rPr>
                <w:noProof/>
                <w:webHidden/>
              </w:rPr>
            </w:r>
            <w:r w:rsidR="00EB2695">
              <w:rPr>
                <w:noProof/>
                <w:webHidden/>
              </w:rPr>
              <w:fldChar w:fldCharType="separate"/>
            </w:r>
            <w:r w:rsidR="00EB2695">
              <w:rPr>
                <w:noProof/>
                <w:webHidden/>
              </w:rPr>
              <w:t>3</w:t>
            </w:r>
            <w:r w:rsidR="00EB2695">
              <w:rPr>
                <w:noProof/>
                <w:webHidden/>
              </w:rPr>
              <w:fldChar w:fldCharType="end"/>
            </w:r>
          </w:hyperlink>
        </w:p>
        <w:p w14:paraId="731D92E6" w14:textId="77777777" w:rsidR="00EB2695" w:rsidRDefault="002A2CA2">
          <w:pPr>
            <w:pStyle w:val="TDC2"/>
            <w:tabs>
              <w:tab w:val="left" w:pos="880"/>
              <w:tab w:val="right" w:leader="dot" w:pos="8828"/>
            </w:tabs>
            <w:rPr>
              <w:rFonts w:eastAsiaTheme="minorEastAsia"/>
              <w:noProof/>
              <w:lang w:eastAsia="es-CO"/>
            </w:rPr>
          </w:pPr>
          <w:hyperlink w:anchor="_Toc157516143" w:history="1">
            <w:r w:rsidR="00EB2695" w:rsidRPr="00F90D91">
              <w:rPr>
                <w:rStyle w:val="Hipervnculo"/>
                <w:rFonts w:cs="Arial"/>
                <w:b/>
                <w:bCs/>
                <w:noProof/>
                <w:lang w:val="es-MX"/>
              </w:rPr>
              <w:t>1.2</w:t>
            </w:r>
            <w:r w:rsidR="00EB2695">
              <w:rPr>
                <w:rFonts w:eastAsiaTheme="minorEastAsia"/>
                <w:noProof/>
                <w:lang w:eastAsia="es-CO"/>
              </w:rPr>
              <w:tab/>
            </w:r>
            <w:r w:rsidR="00EB2695" w:rsidRPr="00F90D91">
              <w:rPr>
                <w:rStyle w:val="Hipervnculo"/>
                <w:rFonts w:cs="Arial"/>
                <w:b/>
                <w:noProof/>
                <w:lang w:val="es-MX"/>
              </w:rPr>
              <w:t>OBJETIVOS ESPECÍFICOS:</w:t>
            </w:r>
            <w:r w:rsidR="00EB2695">
              <w:rPr>
                <w:noProof/>
                <w:webHidden/>
              </w:rPr>
              <w:tab/>
            </w:r>
            <w:r w:rsidR="00EB2695">
              <w:rPr>
                <w:noProof/>
                <w:webHidden/>
              </w:rPr>
              <w:fldChar w:fldCharType="begin"/>
            </w:r>
            <w:r w:rsidR="00EB2695">
              <w:rPr>
                <w:noProof/>
                <w:webHidden/>
              </w:rPr>
              <w:instrText xml:space="preserve"> PAGEREF _Toc157516143 \h </w:instrText>
            </w:r>
            <w:r w:rsidR="00EB2695">
              <w:rPr>
                <w:noProof/>
                <w:webHidden/>
              </w:rPr>
            </w:r>
            <w:r w:rsidR="00EB2695">
              <w:rPr>
                <w:noProof/>
                <w:webHidden/>
              </w:rPr>
              <w:fldChar w:fldCharType="separate"/>
            </w:r>
            <w:r w:rsidR="00EB2695">
              <w:rPr>
                <w:noProof/>
                <w:webHidden/>
              </w:rPr>
              <w:t>3</w:t>
            </w:r>
            <w:r w:rsidR="00EB2695">
              <w:rPr>
                <w:noProof/>
                <w:webHidden/>
              </w:rPr>
              <w:fldChar w:fldCharType="end"/>
            </w:r>
          </w:hyperlink>
        </w:p>
        <w:p w14:paraId="50997FE2" w14:textId="77777777" w:rsidR="00EB2695" w:rsidRDefault="002A2CA2">
          <w:pPr>
            <w:pStyle w:val="TDC2"/>
            <w:tabs>
              <w:tab w:val="left" w:pos="880"/>
              <w:tab w:val="right" w:leader="dot" w:pos="8828"/>
            </w:tabs>
            <w:rPr>
              <w:rFonts w:eastAsiaTheme="minorEastAsia"/>
              <w:noProof/>
              <w:lang w:eastAsia="es-CO"/>
            </w:rPr>
          </w:pPr>
          <w:hyperlink w:anchor="_Toc157516144" w:history="1">
            <w:r w:rsidR="00EB2695" w:rsidRPr="00F90D91">
              <w:rPr>
                <w:rStyle w:val="Hipervnculo"/>
                <w:rFonts w:ascii="Arial" w:hAnsi="Arial" w:cs="Arial"/>
                <w:b/>
                <w:noProof/>
              </w:rPr>
              <w:t>1.3</w:t>
            </w:r>
            <w:r w:rsidR="00EB2695">
              <w:rPr>
                <w:rFonts w:eastAsiaTheme="minorEastAsia"/>
                <w:noProof/>
                <w:lang w:eastAsia="es-CO"/>
              </w:rPr>
              <w:tab/>
            </w:r>
            <w:r w:rsidR="00EB2695" w:rsidRPr="00F90D91">
              <w:rPr>
                <w:rStyle w:val="Hipervnculo"/>
                <w:rFonts w:ascii="Arial" w:hAnsi="Arial" w:cs="Arial"/>
                <w:b/>
                <w:noProof/>
              </w:rPr>
              <w:t>ALCANCE</w:t>
            </w:r>
            <w:r w:rsidR="00EB2695">
              <w:rPr>
                <w:noProof/>
                <w:webHidden/>
              </w:rPr>
              <w:tab/>
            </w:r>
            <w:r w:rsidR="00EB2695">
              <w:rPr>
                <w:noProof/>
                <w:webHidden/>
              </w:rPr>
              <w:fldChar w:fldCharType="begin"/>
            </w:r>
            <w:r w:rsidR="00EB2695">
              <w:rPr>
                <w:noProof/>
                <w:webHidden/>
              </w:rPr>
              <w:instrText xml:space="preserve"> PAGEREF _Toc157516144 \h </w:instrText>
            </w:r>
            <w:r w:rsidR="00EB2695">
              <w:rPr>
                <w:noProof/>
                <w:webHidden/>
              </w:rPr>
            </w:r>
            <w:r w:rsidR="00EB2695">
              <w:rPr>
                <w:noProof/>
                <w:webHidden/>
              </w:rPr>
              <w:fldChar w:fldCharType="separate"/>
            </w:r>
            <w:r w:rsidR="00EB2695">
              <w:rPr>
                <w:noProof/>
                <w:webHidden/>
              </w:rPr>
              <w:t>3</w:t>
            </w:r>
            <w:r w:rsidR="00EB2695">
              <w:rPr>
                <w:noProof/>
                <w:webHidden/>
              </w:rPr>
              <w:fldChar w:fldCharType="end"/>
            </w:r>
          </w:hyperlink>
        </w:p>
        <w:p w14:paraId="2BCBE488" w14:textId="77777777" w:rsidR="00EB2695" w:rsidRDefault="002A2CA2">
          <w:pPr>
            <w:pStyle w:val="TDC2"/>
            <w:tabs>
              <w:tab w:val="left" w:pos="880"/>
              <w:tab w:val="right" w:leader="dot" w:pos="8828"/>
            </w:tabs>
            <w:rPr>
              <w:rFonts w:eastAsiaTheme="minorEastAsia"/>
              <w:noProof/>
              <w:lang w:eastAsia="es-CO"/>
            </w:rPr>
          </w:pPr>
          <w:hyperlink w:anchor="_Toc157516145" w:history="1">
            <w:r w:rsidR="00EB2695" w:rsidRPr="00F90D91">
              <w:rPr>
                <w:rStyle w:val="Hipervnculo"/>
                <w:rFonts w:ascii="Arial" w:hAnsi="Arial" w:cs="Arial"/>
                <w:b/>
                <w:noProof/>
              </w:rPr>
              <w:t>1.4</w:t>
            </w:r>
            <w:r w:rsidR="00EB2695">
              <w:rPr>
                <w:rFonts w:eastAsiaTheme="minorEastAsia"/>
                <w:noProof/>
                <w:lang w:eastAsia="es-CO"/>
              </w:rPr>
              <w:tab/>
            </w:r>
            <w:r w:rsidR="00EB2695" w:rsidRPr="00F90D91">
              <w:rPr>
                <w:rStyle w:val="Hipervnculo"/>
                <w:rFonts w:ascii="Arial" w:hAnsi="Arial" w:cs="Arial"/>
                <w:b/>
                <w:noProof/>
              </w:rPr>
              <w:t>RESPONSABLES</w:t>
            </w:r>
            <w:r w:rsidR="00EB2695">
              <w:rPr>
                <w:noProof/>
                <w:webHidden/>
              </w:rPr>
              <w:tab/>
            </w:r>
            <w:r w:rsidR="00EB2695">
              <w:rPr>
                <w:noProof/>
                <w:webHidden/>
              </w:rPr>
              <w:fldChar w:fldCharType="begin"/>
            </w:r>
            <w:r w:rsidR="00EB2695">
              <w:rPr>
                <w:noProof/>
                <w:webHidden/>
              </w:rPr>
              <w:instrText xml:space="preserve"> PAGEREF _Toc157516145 \h </w:instrText>
            </w:r>
            <w:r w:rsidR="00EB2695">
              <w:rPr>
                <w:noProof/>
                <w:webHidden/>
              </w:rPr>
            </w:r>
            <w:r w:rsidR="00EB2695">
              <w:rPr>
                <w:noProof/>
                <w:webHidden/>
              </w:rPr>
              <w:fldChar w:fldCharType="separate"/>
            </w:r>
            <w:r w:rsidR="00EB2695">
              <w:rPr>
                <w:noProof/>
                <w:webHidden/>
              </w:rPr>
              <w:t>4</w:t>
            </w:r>
            <w:r w:rsidR="00EB2695">
              <w:rPr>
                <w:noProof/>
                <w:webHidden/>
              </w:rPr>
              <w:fldChar w:fldCharType="end"/>
            </w:r>
          </w:hyperlink>
        </w:p>
        <w:p w14:paraId="480B10AB" w14:textId="77777777" w:rsidR="00EB2695" w:rsidRDefault="002A2CA2">
          <w:pPr>
            <w:pStyle w:val="TDC2"/>
            <w:tabs>
              <w:tab w:val="left" w:pos="880"/>
              <w:tab w:val="right" w:leader="dot" w:pos="8828"/>
            </w:tabs>
            <w:rPr>
              <w:rFonts w:eastAsiaTheme="minorEastAsia"/>
              <w:noProof/>
              <w:lang w:eastAsia="es-CO"/>
            </w:rPr>
          </w:pPr>
          <w:hyperlink w:anchor="_Toc157516146" w:history="1">
            <w:r w:rsidR="00EB2695" w:rsidRPr="00F90D91">
              <w:rPr>
                <w:rStyle w:val="Hipervnculo"/>
                <w:rFonts w:ascii="Arial" w:hAnsi="Arial" w:cs="Arial"/>
                <w:b/>
                <w:noProof/>
              </w:rPr>
              <w:t>1.5</w:t>
            </w:r>
            <w:r w:rsidR="00EB2695">
              <w:rPr>
                <w:rFonts w:eastAsiaTheme="minorEastAsia"/>
                <w:noProof/>
                <w:lang w:eastAsia="es-CO"/>
              </w:rPr>
              <w:tab/>
            </w:r>
            <w:r w:rsidR="00EB2695" w:rsidRPr="00F90D91">
              <w:rPr>
                <w:rStyle w:val="Hipervnculo"/>
                <w:rFonts w:ascii="Arial" w:hAnsi="Arial" w:cs="Arial"/>
                <w:b/>
                <w:noProof/>
              </w:rPr>
              <w:t>RECURSOS DESTINADOS</w:t>
            </w:r>
            <w:r w:rsidR="00EB2695">
              <w:rPr>
                <w:noProof/>
                <w:webHidden/>
              </w:rPr>
              <w:tab/>
            </w:r>
            <w:r w:rsidR="00EB2695">
              <w:rPr>
                <w:noProof/>
                <w:webHidden/>
              </w:rPr>
              <w:fldChar w:fldCharType="begin"/>
            </w:r>
            <w:r w:rsidR="00EB2695">
              <w:rPr>
                <w:noProof/>
                <w:webHidden/>
              </w:rPr>
              <w:instrText xml:space="preserve"> PAGEREF _Toc157516146 \h </w:instrText>
            </w:r>
            <w:r w:rsidR="00EB2695">
              <w:rPr>
                <w:noProof/>
                <w:webHidden/>
              </w:rPr>
            </w:r>
            <w:r w:rsidR="00EB2695">
              <w:rPr>
                <w:noProof/>
                <w:webHidden/>
              </w:rPr>
              <w:fldChar w:fldCharType="separate"/>
            </w:r>
            <w:r w:rsidR="00EB2695">
              <w:rPr>
                <w:noProof/>
                <w:webHidden/>
              </w:rPr>
              <w:t>4</w:t>
            </w:r>
            <w:r w:rsidR="00EB2695">
              <w:rPr>
                <w:noProof/>
                <w:webHidden/>
              </w:rPr>
              <w:fldChar w:fldCharType="end"/>
            </w:r>
          </w:hyperlink>
        </w:p>
        <w:p w14:paraId="6B8B5319" w14:textId="77777777" w:rsidR="00EB2695" w:rsidRDefault="002A2CA2">
          <w:pPr>
            <w:pStyle w:val="TDC2"/>
            <w:tabs>
              <w:tab w:val="left" w:pos="880"/>
              <w:tab w:val="right" w:leader="dot" w:pos="8828"/>
            </w:tabs>
            <w:rPr>
              <w:rFonts w:eastAsiaTheme="minorEastAsia"/>
              <w:noProof/>
              <w:lang w:eastAsia="es-CO"/>
            </w:rPr>
          </w:pPr>
          <w:hyperlink w:anchor="_Toc157516147" w:history="1">
            <w:r w:rsidR="00EB2695" w:rsidRPr="00F90D91">
              <w:rPr>
                <w:rStyle w:val="Hipervnculo"/>
                <w:rFonts w:ascii="Arial" w:hAnsi="Arial" w:cs="Arial"/>
                <w:b/>
                <w:noProof/>
              </w:rPr>
              <w:t>1.6</w:t>
            </w:r>
            <w:r w:rsidR="00EB2695">
              <w:rPr>
                <w:rFonts w:eastAsiaTheme="minorEastAsia"/>
                <w:noProof/>
                <w:lang w:eastAsia="es-CO"/>
              </w:rPr>
              <w:tab/>
            </w:r>
            <w:r w:rsidR="00EB2695" w:rsidRPr="00F90D91">
              <w:rPr>
                <w:rStyle w:val="Hipervnculo"/>
                <w:rFonts w:ascii="Arial" w:hAnsi="Arial" w:cs="Arial"/>
                <w:b/>
                <w:noProof/>
              </w:rPr>
              <w:t>METODOLOGÍA DE TRABAJO</w:t>
            </w:r>
            <w:r w:rsidR="00EB2695">
              <w:rPr>
                <w:noProof/>
                <w:webHidden/>
              </w:rPr>
              <w:tab/>
            </w:r>
            <w:r w:rsidR="00EB2695">
              <w:rPr>
                <w:noProof/>
                <w:webHidden/>
              </w:rPr>
              <w:fldChar w:fldCharType="begin"/>
            </w:r>
            <w:r w:rsidR="00EB2695">
              <w:rPr>
                <w:noProof/>
                <w:webHidden/>
              </w:rPr>
              <w:instrText xml:space="preserve"> PAGEREF _Toc157516147 \h </w:instrText>
            </w:r>
            <w:r w:rsidR="00EB2695">
              <w:rPr>
                <w:noProof/>
                <w:webHidden/>
              </w:rPr>
            </w:r>
            <w:r w:rsidR="00EB2695">
              <w:rPr>
                <w:noProof/>
                <w:webHidden/>
              </w:rPr>
              <w:fldChar w:fldCharType="separate"/>
            </w:r>
            <w:r w:rsidR="00EB2695">
              <w:rPr>
                <w:noProof/>
                <w:webHidden/>
              </w:rPr>
              <w:t>4</w:t>
            </w:r>
            <w:r w:rsidR="00EB2695">
              <w:rPr>
                <w:noProof/>
                <w:webHidden/>
              </w:rPr>
              <w:fldChar w:fldCharType="end"/>
            </w:r>
          </w:hyperlink>
        </w:p>
        <w:p w14:paraId="5AFFE443" w14:textId="77777777" w:rsidR="00EB2695" w:rsidRDefault="002A2CA2">
          <w:pPr>
            <w:pStyle w:val="TDC1"/>
            <w:tabs>
              <w:tab w:val="left" w:pos="440"/>
              <w:tab w:val="right" w:leader="dot" w:pos="8828"/>
            </w:tabs>
            <w:rPr>
              <w:rFonts w:asciiTheme="minorHAnsi" w:eastAsiaTheme="minorEastAsia" w:hAnsiTheme="minorHAnsi"/>
              <w:noProof/>
              <w:lang w:eastAsia="es-CO"/>
            </w:rPr>
          </w:pPr>
          <w:hyperlink w:anchor="_Toc157516148" w:history="1">
            <w:r w:rsidR="00EB2695" w:rsidRPr="00F90D91">
              <w:rPr>
                <w:rStyle w:val="Hipervnculo"/>
                <w:noProof/>
              </w:rPr>
              <w:t>2.</w:t>
            </w:r>
            <w:r w:rsidR="00EB2695">
              <w:rPr>
                <w:rFonts w:asciiTheme="minorHAnsi" w:eastAsiaTheme="minorEastAsia" w:hAnsiTheme="minorHAnsi"/>
                <w:noProof/>
                <w:lang w:eastAsia="es-CO"/>
              </w:rPr>
              <w:tab/>
            </w:r>
            <w:r w:rsidR="00EB2695" w:rsidRPr="00F90D91">
              <w:rPr>
                <w:rStyle w:val="Hipervnculo"/>
                <w:noProof/>
              </w:rPr>
              <w:t>DIRECTRICES NORMATIVAS</w:t>
            </w:r>
            <w:r w:rsidR="00EB2695">
              <w:rPr>
                <w:noProof/>
                <w:webHidden/>
              </w:rPr>
              <w:tab/>
            </w:r>
            <w:r w:rsidR="00EB2695">
              <w:rPr>
                <w:noProof/>
                <w:webHidden/>
              </w:rPr>
              <w:fldChar w:fldCharType="begin"/>
            </w:r>
            <w:r w:rsidR="00EB2695">
              <w:rPr>
                <w:noProof/>
                <w:webHidden/>
              </w:rPr>
              <w:instrText xml:space="preserve"> PAGEREF _Toc157516148 \h </w:instrText>
            </w:r>
            <w:r w:rsidR="00EB2695">
              <w:rPr>
                <w:noProof/>
                <w:webHidden/>
              </w:rPr>
            </w:r>
            <w:r w:rsidR="00EB2695">
              <w:rPr>
                <w:noProof/>
                <w:webHidden/>
              </w:rPr>
              <w:fldChar w:fldCharType="separate"/>
            </w:r>
            <w:r w:rsidR="00EB2695">
              <w:rPr>
                <w:noProof/>
                <w:webHidden/>
              </w:rPr>
              <w:t>5</w:t>
            </w:r>
            <w:r w:rsidR="00EB2695">
              <w:rPr>
                <w:noProof/>
                <w:webHidden/>
              </w:rPr>
              <w:fldChar w:fldCharType="end"/>
            </w:r>
          </w:hyperlink>
        </w:p>
        <w:p w14:paraId="25E4B3AF" w14:textId="77777777" w:rsidR="00EB2695" w:rsidRDefault="002A2CA2">
          <w:pPr>
            <w:pStyle w:val="TDC1"/>
            <w:tabs>
              <w:tab w:val="left" w:pos="440"/>
              <w:tab w:val="right" w:leader="dot" w:pos="8828"/>
            </w:tabs>
            <w:rPr>
              <w:rFonts w:asciiTheme="minorHAnsi" w:eastAsiaTheme="minorEastAsia" w:hAnsiTheme="minorHAnsi"/>
              <w:noProof/>
              <w:lang w:eastAsia="es-CO"/>
            </w:rPr>
          </w:pPr>
          <w:hyperlink w:anchor="_Toc157516149" w:history="1">
            <w:r w:rsidR="00EB2695" w:rsidRPr="00F90D91">
              <w:rPr>
                <w:rStyle w:val="Hipervnculo"/>
                <w:noProof/>
              </w:rPr>
              <w:t>3.</w:t>
            </w:r>
            <w:r w:rsidR="00EB2695">
              <w:rPr>
                <w:rFonts w:asciiTheme="minorHAnsi" w:eastAsiaTheme="minorEastAsia" w:hAnsiTheme="minorHAnsi"/>
                <w:noProof/>
                <w:lang w:eastAsia="es-CO"/>
              </w:rPr>
              <w:tab/>
            </w:r>
            <w:r w:rsidR="00EB2695" w:rsidRPr="00F90D91">
              <w:rPr>
                <w:rStyle w:val="Hipervnculo"/>
                <w:noProof/>
              </w:rPr>
              <w:t>MARCO CONCEPTUAL</w:t>
            </w:r>
            <w:r w:rsidR="00EB2695">
              <w:rPr>
                <w:noProof/>
                <w:webHidden/>
              </w:rPr>
              <w:tab/>
            </w:r>
            <w:r w:rsidR="00EB2695">
              <w:rPr>
                <w:noProof/>
                <w:webHidden/>
              </w:rPr>
              <w:fldChar w:fldCharType="begin"/>
            </w:r>
            <w:r w:rsidR="00EB2695">
              <w:rPr>
                <w:noProof/>
                <w:webHidden/>
              </w:rPr>
              <w:instrText xml:space="preserve"> PAGEREF _Toc157516149 \h </w:instrText>
            </w:r>
            <w:r w:rsidR="00EB2695">
              <w:rPr>
                <w:noProof/>
                <w:webHidden/>
              </w:rPr>
            </w:r>
            <w:r w:rsidR="00EB2695">
              <w:rPr>
                <w:noProof/>
                <w:webHidden/>
              </w:rPr>
              <w:fldChar w:fldCharType="separate"/>
            </w:r>
            <w:r w:rsidR="00EB2695">
              <w:rPr>
                <w:noProof/>
                <w:webHidden/>
              </w:rPr>
              <w:t>8</w:t>
            </w:r>
            <w:r w:rsidR="00EB2695">
              <w:rPr>
                <w:noProof/>
                <w:webHidden/>
              </w:rPr>
              <w:fldChar w:fldCharType="end"/>
            </w:r>
          </w:hyperlink>
        </w:p>
        <w:p w14:paraId="51CE1624" w14:textId="77777777" w:rsidR="00EB2695" w:rsidRDefault="002A2CA2">
          <w:pPr>
            <w:pStyle w:val="TDC1"/>
            <w:tabs>
              <w:tab w:val="left" w:pos="440"/>
              <w:tab w:val="right" w:leader="dot" w:pos="8828"/>
            </w:tabs>
            <w:rPr>
              <w:rFonts w:asciiTheme="minorHAnsi" w:eastAsiaTheme="minorEastAsia" w:hAnsiTheme="minorHAnsi"/>
              <w:noProof/>
              <w:lang w:eastAsia="es-CO"/>
            </w:rPr>
          </w:pPr>
          <w:hyperlink w:anchor="_Toc157516150" w:history="1">
            <w:r w:rsidR="00EB2695" w:rsidRPr="00F90D91">
              <w:rPr>
                <w:rStyle w:val="Hipervnculo"/>
                <w:noProof/>
              </w:rPr>
              <w:t>4.</w:t>
            </w:r>
            <w:r w:rsidR="00EB2695">
              <w:rPr>
                <w:rFonts w:asciiTheme="minorHAnsi" w:eastAsiaTheme="minorEastAsia" w:hAnsiTheme="minorHAnsi"/>
                <w:noProof/>
                <w:lang w:eastAsia="es-CO"/>
              </w:rPr>
              <w:tab/>
            </w:r>
            <w:r w:rsidR="00EB2695" w:rsidRPr="00F90D91">
              <w:rPr>
                <w:rStyle w:val="Hipervnculo"/>
                <w:rFonts w:cs="Arial"/>
                <w:noProof/>
              </w:rPr>
              <w:t>DIAGNÓSTICO DE NECESIDADES</w:t>
            </w:r>
            <w:r w:rsidR="00EB2695">
              <w:rPr>
                <w:noProof/>
                <w:webHidden/>
              </w:rPr>
              <w:tab/>
            </w:r>
            <w:r w:rsidR="00EB2695">
              <w:rPr>
                <w:noProof/>
                <w:webHidden/>
              </w:rPr>
              <w:fldChar w:fldCharType="begin"/>
            </w:r>
            <w:r w:rsidR="00EB2695">
              <w:rPr>
                <w:noProof/>
                <w:webHidden/>
              </w:rPr>
              <w:instrText xml:space="preserve"> PAGEREF _Toc157516150 \h </w:instrText>
            </w:r>
            <w:r w:rsidR="00EB2695">
              <w:rPr>
                <w:noProof/>
                <w:webHidden/>
              </w:rPr>
            </w:r>
            <w:r w:rsidR="00EB2695">
              <w:rPr>
                <w:noProof/>
                <w:webHidden/>
              </w:rPr>
              <w:fldChar w:fldCharType="separate"/>
            </w:r>
            <w:r w:rsidR="00EB2695">
              <w:rPr>
                <w:noProof/>
                <w:webHidden/>
              </w:rPr>
              <w:t>10</w:t>
            </w:r>
            <w:r w:rsidR="00EB2695">
              <w:rPr>
                <w:noProof/>
                <w:webHidden/>
              </w:rPr>
              <w:fldChar w:fldCharType="end"/>
            </w:r>
          </w:hyperlink>
        </w:p>
        <w:p w14:paraId="6A344D8D" w14:textId="77777777" w:rsidR="00EB2695" w:rsidRDefault="002A2CA2">
          <w:pPr>
            <w:pStyle w:val="TDC2"/>
            <w:tabs>
              <w:tab w:val="left" w:pos="880"/>
              <w:tab w:val="right" w:leader="dot" w:pos="8828"/>
            </w:tabs>
            <w:rPr>
              <w:rFonts w:eastAsiaTheme="minorEastAsia"/>
              <w:noProof/>
              <w:lang w:eastAsia="es-CO"/>
            </w:rPr>
          </w:pPr>
          <w:hyperlink w:anchor="_Toc157516151" w:history="1">
            <w:r w:rsidR="00EB2695" w:rsidRPr="00F90D91">
              <w:rPr>
                <w:rStyle w:val="Hipervnculo"/>
                <w:rFonts w:cs="Arial"/>
                <w:b/>
                <w:bCs/>
                <w:noProof/>
              </w:rPr>
              <w:t>4.1</w:t>
            </w:r>
            <w:r w:rsidR="00EB2695">
              <w:rPr>
                <w:rFonts w:eastAsiaTheme="minorEastAsia"/>
                <w:noProof/>
                <w:lang w:eastAsia="es-CO"/>
              </w:rPr>
              <w:tab/>
            </w:r>
            <w:r w:rsidR="00EB2695" w:rsidRPr="00F90D91">
              <w:rPr>
                <w:rStyle w:val="Hipervnculo"/>
                <w:rFonts w:cs="Arial"/>
                <w:b/>
                <w:noProof/>
              </w:rPr>
              <w:t>ENCUESTA DE CARACTERIZACIÓN SOCIODEMOGRÁFICA 2022:</w:t>
            </w:r>
            <w:r w:rsidR="00EB2695">
              <w:rPr>
                <w:noProof/>
                <w:webHidden/>
              </w:rPr>
              <w:tab/>
            </w:r>
            <w:r w:rsidR="00EB2695">
              <w:rPr>
                <w:noProof/>
                <w:webHidden/>
              </w:rPr>
              <w:fldChar w:fldCharType="begin"/>
            </w:r>
            <w:r w:rsidR="00EB2695">
              <w:rPr>
                <w:noProof/>
                <w:webHidden/>
              </w:rPr>
              <w:instrText xml:space="preserve"> PAGEREF _Toc157516151 \h </w:instrText>
            </w:r>
            <w:r w:rsidR="00EB2695">
              <w:rPr>
                <w:noProof/>
                <w:webHidden/>
              </w:rPr>
            </w:r>
            <w:r w:rsidR="00EB2695">
              <w:rPr>
                <w:noProof/>
                <w:webHidden/>
              </w:rPr>
              <w:fldChar w:fldCharType="separate"/>
            </w:r>
            <w:r w:rsidR="00EB2695">
              <w:rPr>
                <w:noProof/>
                <w:webHidden/>
              </w:rPr>
              <w:t>10</w:t>
            </w:r>
            <w:r w:rsidR="00EB2695">
              <w:rPr>
                <w:noProof/>
                <w:webHidden/>
              </w:rPr>
              <w:fldChar w:fldCharType="end"/>
            </w:r>
          </w:hyperlink>
        </w:p>
        <w:p w14:paraId="738FF854" w14:textId="77777777" w:rsidR="00EB2695" w:rsidRDefault="002A2CA2">
          <w:pPr>
            <w:pStyle w:val="TDC2"/>
            <w:tabs>
              <w:tab w:val="left" w:pos="880"/>
              <w:tab w:val="right" w:leader="dot" w:pos="8828"/>
            </w:tabs>
            <w:rPr>
              <w:rFonts w:eastAsiaTheme="minorEastAsia"/>
              <w:noProof/>
              <w:lang w:eastAsia="es-CO"/>
            </w:rPr>
          </w:pPr>
          <w:hyperlink w:anchor="_Toc157516152" w:history="1">
            <w:r w:rsidR="00EB2695" w:rsidRPr="00F90D91">
              <w:rPr>
                <w:rStyle w:val="Hipervnculo"/>
                <w:rFonts w:cs="Arial"/>
                <w:b/>
                <w:bCs/>
                <w:noProof/>
              </w:rPr>
              <w:t>4.2</w:t>
            </w:r>
            <w:r w:rsidR="00EB2695">
              <w:rPr>
                <w:rFonts w:eastAsiaTheme="minorEastAsia"/>
                <w:noProof/>
                <w:lang w:eastAsia="es-CO"/>
              </w:rPr>
              <w:tab/>
            </w:r>
            <w:r w:rsidR="00EB2695" w:rsidRPr="00F90D91">
              <w:rPr>
                <w:rStyle w:val="Hipervnculo"/>
                <w:rFonts w:cs="Arial"/>
                <w:b/>
                <w:noProof/>
              </w:rPr>
              <w:t>RESULTADOS MEDICIÓN DESEMPEÑO INSTITUCIONAL 2022</w:t>
            </w:r>
            <w:r w:rsidR="00EB2695">
              <w:rPr>
                <w:noProof/>
                <w:webHidden/>
              </w:rPr>
              <w:tab/>
            </w:r>
            <w:r w:rsidR="00EB2695">
              <w:rPr>
                <w:noProof/>
                <w:webHidden/>
              </w:rPr>
              <w:fldChar w:fldCharType="begin"/>
            </w:r>
            <w:r w:rsidR="00EB2695">
              <w:rPr>
                <w:noProof/>
                <w:webHidden/>
              </w:rPr>
              <w:instrText xml:space="preserve"> PAGEREF _Toc157516152 \h </w:instrText>
            </w:r>
            <w:r w:rsidR="00EB2695">
              <w:rPr>
                <w:noProof/>
                <w:webHidden/>
              </w:rPr>
            </w:r>
            <w:r w:rsidR="00EB2695">
              <w:rPr>
                <w:noProof/>
                <w:webHidden/>
              </w:rPr>
              <w:fldChar w:fldCharType="separate"/>
            </w:r>
            <w:r w:rsidR="00EB2695">
              <w:rPr>
                <w:noProof/>
                <w:webHidden/>
              </w:rPr>
              <w:t>15</w:t>
            </w:r>
            <w:r w:rsidR="00EB2695">
              <w:rPr>
                <w:noProof/>
                <w:webHidden/>
              </w:rPr>
              <w:fldChar w:fldCharType="end"/>
            </w:r>
          </w:hyperlink>
        </w:p>
        <w:p w14:paraId="7536B41C" w14:textId="77777777" w:rsidR="00EB2695" w:rsidRDefault="002A2CA2">
          <w:pPr>
            <w:pStyle w:val="TDC2"/>
            <w:tabs>
              <w:tab w:val="left" w:pos="880"/>
              <w:tab w:val="right" w:leader="dot" w:pos="8828"/>
            </w:tabs>
            <w:rPr>
              <w:rFonts w:eastAsiaTheme="minorEastAsia"/>
              <w:noProof/>
              <w:lang w:eastAsia="es-CO"/>
            </w:rPr>
          </w:pPr>
          <w:hyperlink w:anchor="_Toc157516153" w:history="1">
            <w:r w:rsidR="00EB2695" w:rsidRPr="00F90D91">
              <w:rPr>
                <w:rStyle w:val="Hipervnculo"/>
                <w:rFonts w:cs="Arial"/>
                <w:b/>
                <w:bCs/>
                <w:noProof/>
              </w:rPr>
              <w:t>4.3</w:t>
            </w:r>
            <w:r w:rsidR="00EB2695">
              <w:rPr>
                <w:rFonts w:eastAsiaTheme="minorEastAsia"/>
                <w:noProof/>
                <w:lang w:eastAsia="es-CO"/>
              </w:rPr>
              <w:tab/>
            </w:r>
            <w:r w:rsidR="00EB2695" w:rsidRPr="00F90D91">
              <w:rPr>
                <w:rStyle w:val="Hipervnculo"/>
                <w:rFonts w:cs="Arial"/>
                <w:b/>
                <w:noProof/>
              </w:rPr>
              <w:t>AUTODIAGNÓSTICO MIPG</w:t>
            </w:r>
            <w:r w:rsidR="00EB2695">
              <w:rPr>
                <w:noProof/>
                <w:webHidden/>
              </w:rPr>
              <w:tab/>
            </w:r>
            <w:r w:rsidR="00EB2695">
              <w:rPr>
                <w:noProof/>
                <w:webHidden/>
              </w:rPr>
              <w:fldChar w:fldCharType="begin"/>
            </w:r>
            <w:r w:rsidR="00EB2695">
              <w:rPr>
                <w:noProof/>
                <w:webHidden/>
              </w:rPr>
              <w:instrText xml:space="preserve"> PAGEREF _Toc157516153 \h </w:instrText>
            </w:r>
            <w:r w:rsidR="00EB2695">
              <w:rPr>
                <w:noProof/>
                <w:webHidden/>
              </w:rPr>
            </w:r>
            <w:r w:rsidR="00EB2695">
              <w:rPr>
                <w:noProof/>
                <w:webHidden/>
              </w:rPr>
              <w:fldChar w:fldCharType="separate"/>
            </w:r>
            <w:r w:rsidR="00EB2695">
              <w:rPr>
                <w:noProof/>
                <w:webHidden/>
              </w:rPr>
              <w:t>17</w:t>
            </w:r>
            <w:r w:rsidR="00EB2695">
              <w:rPr>
                <w:noProof/>
                <w:webHidden/>
              </w:rPr>
              <w:fldChar w:fldCharType="end"/>
            </w:r>
          </w:hyperlink>
        </w:p>
        <w:p w14:paraId="4EA89147" w14:textId="77777777" w:rsidR="00EB2695" w:rsidRDefault="002A2CA2">
          <w:pPr>
            <w:pStyle w:val="TDC2"/>
            <w:tabs>
              <w:tab w:val="left" w:pos="880"/>
              <w:tab w:val="right" w:leader="dot" w:pos="8828"/>
            </w:tabs>
            <w:rPr>
              <w:rFonts w:eastAsiaTheme="minorEastAsia"/>
              <w:noProof/>
              <w:lang w:eastAsia="es-CO"/>
            </w:rPr>
          </w:pPr>
          <w:hyperlink w:anchor="_Toc157516154" w:history="1">
            <w:r w:rsidR="00EB2695" w:rsidRPr="00F90D91">
              <w:rPr>
                <w:rStyle w:val="Hipervnculo"/>
                <w:rFonts w:cs="Arial"/>
                <w:b/>
                <w:bCs/>
                <w:noProof/>
              </w:rPr>
              <w:t>4.4</w:t>
            </w:r>
            <w:r w:rsidR="00EB2695">
              <w:rPr>
                <w:rFonts w:eastAsiaTheme="minorEastAsia"/>
                <w:noProof/>
                <w:lang w:eastAsia="es-CO"/>
              </w:rPr>
              <w:tab/>
            </w:r>
            <w:r w:rsidR="00EB2695" w:rsidRPr="00F90D91">
              <w:rPr>
                <w:rStyle w:val="Hipervnculo"/>
                <w:rFonts w:cs="Arial"/>
                <w:b/>
                <w:noProof/>
              </w:rPr>
              <w:t>RESULTADOS MEDICIÓN CLIMA ORGANIZACIONAL 2023</w:t>
            </w:r>
            <w:r w:rsidR="00EB2695">
              <w:rPr>
                <w:noProof/>
                <w:webHidden/>
              </w:rPr>
              <w:tab/>
            </w:r>
            <w:r w:rsidR="00EB2695">
              <w:rPr>
                <w:noProof/>
                <w:webHidden/>
              </w:rPr>
              <w:fldChar w:fldCharType="begin"/>
            </w:r>
            <w:r w:rsidR="00EB2695">
              <w:rPr>
                <w:noProof/>
                <w:webHidden/>
              </w:rPr>
              <w:instrText xml:space="preserve"> PAGEREF _Toc157516154 \h </w:instrText>
            </w:r>
            <w:r w:rsidR="00EB2695">
              <w:rPr>
                <w:noProof/>
                <w:webHidden/>
              </w:rPr>
            </w:r>
            <w:r w:rsidR="00EB2695">
              <w:rPr>
                <w:noProof/>
                <w:webHidden/>
              </w:rPr>
              <w:fldChar w:fldCharType="separate"/>
            </w:r>
            <w:r w:rsidR="00EB2695">
              <w:rPr>
                <w:noProof/>
                <w:webHidden/>
              </w:rPr>
              <w:t>18</w:t>
            </w:r>
            <w:r w:rsidR="00EB2695">
              <w:rPr>
                <w:noProof/>
                <w:webHidden/>
              </w:rPr>
              <w:fldChar w:fldCharType="end"/>
            </w:r>
          </w:hyperlink>
        </w:p>
        <w:p w14:paraId="33DA3B6B" w14:textId="77777777" w:rsidR="00EB2695" w:rsidRDefault="002A2CA2">
          <w:pPr>
            <w:pStyle w:val="TDC1"/>
            <w:tabs>
              <w:tab w:val="left" w:pos="440"/>
              <w:tab w:val="right" w:leader="dot" w:pos="8828"/>
            </w:tabs>
            <w:rPr>
              <w:rFonts w:asciiTheme="minorHAnsi" w:eastAsiaTheme="minorEastAsia" w:hAnsiTheme="minorHAnsi"/>
              <w:noProof/>
              <w:lang w:eastAsia="es-CO"/>
            </w:rPr>
          </w:pPr>
          <w:hyperlink w:anchor="_Toc157516155" w:history="1">
            <w:r w:rsidR="00EB2695" w:rsidRPr="00F90D91">
              <w:rPr>
                <w:rStyle w:val="Hipervnculo"/>
                <w:noProof/>
              </w:rPr>
              <w:t>5.</w:t>
            </w:r>
            <w:r w:rsidR="00EB2695">
              <w:rPr>
                <w:rFonts w:asciiTheme="minorHAnsi" w:eastAsiaTheme="minorEastAsia" w:hAnsiTheme="minorHAnsi"/>
                <w:noProof/>
                <w:lang w:eastAsia="es-CO"/>
              </w:rPr>
              <w:tab/>
            </w:r>
            <w:r w:rsidR="00EB2695" w:rsidRPr="00F90D91">
              <w:rPr>
                <w:rStyle w:val="Hipervnculo"/>
                <w:rFonts w:cs="Arial"/>
                <w:noProof/>
              </w:rPr>
              <w:t>PLAN DE TRABAJO INCENTIVOS Y DE BIENESTAR</w:t>
            </w:r>
            <w:r w:rsidR="00EB2695">
              <w:rPr>
                <w:noProof/>
                <w:webHidden/>
              </w:rPr>
              <w:tab/>
            </w:r>
            <w:r w:rsidR="00EB2695">
              <w:rPr>
                <w:noProof/>
                <w:webHidden/>
              </w:rPr>
              <w:fldChar w:fldCharType="begin"/>
            </w:r>
            <w:r w:rsidR="00EB2695">
              <w:rPr>
                <w:noProof/>
                <w:webHidden/>
              </w:rPr>
              <w:instrText xml:space="preserve"> PAGEREF _Toc157516155 \h </w:instrText>
            </w:r>
            <w:r w:rsidR="00EB2695">
              <w:rPr>
                <w:noProof/>
                <w:webHidden/>
              </w:rPr>
            </w:r>
            <w:r w:rsidR="00EB2695">
              <w:rPr>
                <w:noProof/>
                <w:webHidden/>
              </w:rPr>
              <w:fldChar w:fldCharType="separate"/>
            </w:r>
            <w:r w:rsidR="00EB2695">
              <w:rPr>
                <w:noProof/>
                <w:webHidden/>
              </w:rPr>
              <w:t>22</w:t>
            </w:r>
            <w:r w:rsidR="00EB2695">
              <w:rPr>
                <w:noProof/>
                <w:webHidden/>
              </w:rPr>
              <w:fldChar w:fldCharType="end"/>
            </w:r>
          </w:hyperlink>
        </w:p>
        <w:p w14:paraId="56263D8E" w14:textId="77777777" w:rsidR="00EB2695" w:rsidRDefault="002A2CA2">
          <w:pPr>
            <w:pStyle w:val="TDC2"/>
            <w:tabs>
              <w:tab w:val="right" w:leader="dot" w:pos="8828"/>
            </w:tabs>
            <w:rPr>
              <w:rFonts w:eastAsiaTheme="minorEastAsia"/>
              <w:noProof/>
              <w:lang w:eastAsia="es-CO"/>
            </w:rPr>
          </w:pPr>
          <w:hyperlink w:anchor="_Toc157516156" w:history="1">
            <w:r w:rsidR="00EB2695" w:rsidRPr="00F90D91">
              <w:rPr>
                <w:rStyle w:val="Hipervnculo"/>
                <w:rFonts w:ascii="Arial" w:hAnsi="Arial" w:cs="Arial"/>
                <w:b/>
                <w:noProof/>
              </w:rPr>
              <w:t>RECURSOS DESTINADOS</w:t>
            </w:r>
            <w:r w:rsidR="00EB2695">
              <w:rPr>
                <w:noProof/>
                <w:webHidden/>
              </w:rPr>
              <w:tab/>
            </w:r>
            <w:r w:rsidR="00EB2695">
              <w:rPr>
                <w:noProof/>
                <w:webHidden/>
              </w:rPr>
              <w:fldChar w:fldCharType="begin"/>
            </w:r>
            <w:r w:rsidR="00EB2695">
              <w:rPr>
                <w:noProof/>
                <w:webHidden/>
              </w:rPr>
              <w:instrText xml:space="preserve"> PAGEREF _Toc157516156 \h </w:instrText>
            </w:r>
            <w:r w:rsidR="00EB2695">
              <w:rPr>
                <w:noProof/>
                <w:webHidden/>
              </w:rPr>
            </w:r>
            <w:r w:rsidR="00EB2695">
              <w:rPr>
                <w:noProof/>
                <w:webHidden/>
              </w:rPr>
              <w:fldChar w:fldCharType="separate"/>
            </w:r>
            <w:r w:rsidR="00EB2695">
              <w:rPr>
                <w:noProof/>
                <w:webHidden/>
              </w:rPr>
              <w:t>28</w:t>
            </w:r>
            <w:r w:rsidR="00EB2695">
              <w:rPr>
                <w:noProof/>
                <w:webHidden/>
              </w:rPr>
              <w:fldChar w:fldCharType="end"/>
            </w:r>
          </w:hyperlink>
        </w:p>
        <w:p w14:paraId="7162F668" w14:textId="2AA6F3EB" w:rsidR="007919B4" w:rsidRDefault="00224988" w:rsidP="00224988">
          <w:pPr>
            <w:spacing w:line="276" w:lineRule="auto"/>
          </w:pPr>
          <w:r w:rsidRPr="00224988">
            <w:rPr>
              <w:rFonts w:ascii="Arial" w:hAnsi="Arial" w:cs="Arial"/>
            </w:rPr>
            <w:fldChar w:fldCharType="end"/>
          </w:r>
        </w:p>
      </w:sdtContent>
    </w:sdt>
    <w:p w14:paraId="4C47AA28" w14:textId="4FFB18ED" w:rsidR="00B92ECB" w:rsidRDefault="00B92ECB">
      <w:pPr>
        <w:rPr>
          <w:rFonts w:ascii="Arial" w:eastAsia="Times New Roman" w:hAnsi="Arial" w:cs="Arial"/>
          <w:b/>
          <w:caps/>
          <w:sz w:val="20"/>
          <w:szCs w:val="20"/>
          <w:lang w:eastAsia="es-ES"/>
        </w:rPr>
      </w:pPr>
    </w:p>
    <w:p w14:paraId="60D83406" w14:textId="77777777" w:rsidR="00B92ECB" w:rsidRDefault="00B92ECB" w:rsidP="00D420C4">
      <w:pPr>
        <w:spacing w:after="0" w:line="240" w:lineRule="auto"/>
        <w:jc w:val="both"/>
        <w:rPr>
          <w:rFonts w:ascii="Arial" w:eastAsia="Times New Roman" w:hAnsi="Arial" w:cs="Arial"/>
          <w:b/>
          <w:caps/>
          <w:sz w:val="20"/>
          <w:szCs w:val="20"/>
          <w:lang w:eastAsia="es-ES"/>
        </w:rPr>
      </w:pPr>
    </w:p>
    <w:p w14:paraId="72CFEA83" w14:textId="77777777" w:rsidR="00B92ECB" w:rsidRDefault="00B92ECB" w:rsidP="00D420C4">
      <w:pPr>
        <w:spacing w:after="0" w:line="240" w:lineRule="auto"/>
        <w:jc w:val="both"/>
        <w:rPr>
          <w:rFonts w:ascii="Arial" w:eastAsia="Times New Roman" w:hAnsi="Arial" w:cs="Arial"/>
          <w:b/>
          <w:caps/>
          <w:sz w:val="20"/>
          <w:szCs w:val="20"/>
          <w:lang w:eastAsia="es-ES"/>
        </w:rPr>
      </w:pPr>
    </w:p>
    <w:p w14:paraId="70E2FB9D" w14:textId="77777777" w:rsidR="00F9665E" w:rsidRDefault="00F9665E">
      <w:pPr>
        <w:rPr>
          <w:rFonts w:ascii="Arial" w:hAnsi="Arial"/>
          <w:b/>
          <w:i/>
          <w:iCs/>
          <w:color w:val="000000" w:themeColor="text1"/>
          <w:sz w:val="28"/>
          <w:lang w:val="es-ES"/>
        </w:rPr>
      </w:pPr>
      <w:bookmarkStart w:id="0" w:name="_Toc123476593"/>
      <w:r>
        <w:br w:type="page"/>
      </w:r>
    </w:p>
    <w:p w14:paraId="40B64A6C" w14:textId="7955EFF1" w:rsidR="00E429DF" w:rsidRPr="0094723A" w:rsidRDefault="00E429DF" w:rsidP="00E429DF">
      <w:pPr>
        <w:pStyle w:val="Citadestacada"/>
        <w:numPr>
          <w:ilvl w:val="0"/>
          <w:numId w:val="38"/>
        </w:numPr>
        <w:ind w:right="49"/>
        <w:outlineLvl w:val="0"/>
      </w:pPr>
      <w:bookmarkStart w:id="1" w:name="_Toc157516141"/>
      <w:r>
        <w:lastRenderedPageBreak/>
        <w:t>GENERALIDADES</w:t>
      </w:r>
      <w:bookmarkEnd w:id="0"/>
      <w:bookmarkEnd w:id="1"/>
    </w:p>
    <w:p w14:paraId="08F2343D" w14:textId="77777777" w:rsidR="00B92ECB" w:rsidRDefault="00B92ECB" w:rsidP="00D420C4">
      <w:pPr>
        <w:spacing w:after="0" w:line="240" w:lineRule="auto"/>
        <w:jc w:val="both"/>
        <w:rPr>
          <w:rFonts w:ascii="Arial" w:eastAsia="Times New Roman" w:hAnsi="Arial" w:cs="Arial"/>
          <w:b/>
          <w:caps/>
          <w:sz w:val="20"/>
          <w:szCs w:val="20"/>
          <w:lang w:eastAsia="es-ES"/>
        </w:rPr>
      </w:pPr>
    </w:p>
    <w:p w14:paraId="4AC4750E" w14:textId="77777777" w:rsidR="00577AB6" w:rsidRPr="00A27270" w:rsidRDefault="00577AB6" w:rsidP="00577AB6">
      <w:pPr>
        <w:pStyle w:val="Prrafodelista"/>
        <w:numPr>
          <w:ilvl w:val="1"/>
          <w:numId w:val="38"/>
        </w:numPr>
        <w:spacing w:after="200" w:line="276" w:lineRule="auto"/>
        <w:ind w:left="567" w:hanging="567"/>
        <w:jc w:val="both"/>
        <w:outlineLvl w:val="1"/>
        <w:rPr>
          <w:rFonts w:ascii="Arial" w:hAnsi="Arial" w:cs="Arial"/>
          <w:b/>
          <w:sz w:val="26"/>
          <w:szCs w:val="26"/>
          <w:lang w:val="es-MX"/>
        </w:rPr>
      </w:pPr>
      <w:bookmarkStart w:id="2" w:name="_Toc123476594"/>
      <w:bookmarkStart w:id="3" w:name="_Toc157516142"/>
      <w:r w:rsidRPr="00A27270">
        <w:rPr>
          <w:rFonts w:ascii="Arial" w:hAnsi="Arial" w:cs="Arial"/>
          <w:b/>
          <w:sz w:val="26"/>
          <w:szCs w:val="26"/>
          <w:lang w:val="es-MX"/>
        </w:rPr>
        <w:t>OBJETIVO GENERAL:</w:t>
      </w:r>
      <w:bookmarkEnd w:id="2"/>
      <w:bookmarkEnd w:id="3"/>
      <w:r w:rsidRPr="00A27270">
        <w:rPr>
          <w:rFonts w:ascii="Arial" w:hAnsi="Arial" w:cs="Arial"/>
          <w:b/>
          <w:sz w:val="26"/>
          <w:szCs w:val="26"/>
          <w:lang w:val="es-MX"/>
        </w:rPr>
        <w:t xml:space="preserve"> </w:t>
      </w:r>
    </w:p>
    <w:p w14:paraId="21F628B9" w14:textId="18370EB2" w:rsidR="00D420C4" w:rsidRPr="00A27270" w:rsidRDefault="00D420C4" w:rsidP="00A27270">
      <w:pPr>
        <w:spacing w:line="276" w:lineRule="auto"/>
        <w:ind w:left="567"/>
        <w:jc w:val="both"/>
        <w:rPr>
          <w:rFonts w:ascii="Arial" w:eastAsia="Arial" w:hAnsi="Arial" w:cs="Arial"/>
          <w:sz w:val="24"/>
          <w:szCs w:val="24"/>
        </w:rPr>
      </w:pPr>
      <w:r w:rsidRPr="00A27270">
        <w:rPr>
          <w:rFonts w:ascii="Arial" w:eastAsia="Arial" w:hAnsi="Arial" w:cs="Arial"/>
          <w:sz w:val="24"/>
          <w:szCs w:val="24"/>
        </w:rPr>
        <w:t>Brindar oportunidades de desarrollo a los servidores</w:t>
      </w:r>
      <w:r w:rsidR="00650FAF" w:rsidRPr="00A27270">
        <w:rPr>
          <w:rFonts w:ascii="Arial" w:eastAsia="Arial" w:hAnsi="Arial" w:cs="Arial"/>
          <w:sz w:val="24"/>
          <w:szCs w:val="24"/>
        </w:rPr>
        <w:t xml:space="preserve"> y sus familias</w:t>
      </w:r>
      <w:r w:rsidRPr="00A27270">
        <w:rPr>
          <w:rFonts w:ascii="Arial" w:eastAsia="Arial" w:hAnsi="Arial" w:cs="Arial"/>
          <w:sz w:val="24"/>
          <w:szCs w:val="24"/>
        </w:rPr>
        <w:t xml:space="preserve">, pensionados para el </w:t>
      </w:r>
      <w:r w:rsidRPr="00A27270">
        <w:rPr>
          <w:rFonts w:ascii="Arial" w:eastAsia="Arial" w:hAnsi="Arial" w:cs="Arial"/>
          <w:b/>
          <w:sz w:val="24"/>
          <w:szCs w:val="24"/>
        </w:rPr>
        <w:t>mejoramiento de la calidad de vida laboral</w:t>
      </w:r>
      <w:r w:rsidRPr="00A27270">
        <w:rPr>
          <w:rFonts w:ascii="Arial" w:eastAsia="Arial" w:hAnsi="Arial" w:cs="Arial"/>
          <w:sz w:val="24"/>
          <w:szCs w:val="24"/>
        </w:rPr>
        <w:t xml:space="preserve"> atendiendo necesidades de protección, manejo</w:t>
      </w:r>
      <w:r w:rsidR="00650FAF" w:rsidRPr="00A27270">
        <w:rPr>
          <w:rFonts w:ascii="Arial" w:eastAsia="Arial" w:hAnsi="Arial" w:cs="Arial"/>
          <w:sz w:val="24"/>
          <w:szCs w:val="24"/>
        </w:rPr>
        <w:t xml:space="preserve"> y aprovechamiento</w:t>
      </w:r>
      <w:r w:rsidRPr="00A27270">
        <w:rPr>
          <w:rFonts w:ascii="Arial" w:eastAsia="Arial" w:hAnsi="Arial" w:cs="Arial"/>
          <w:sz w:val="24"/>
          <w:szCs w:val="24"/>
        </w:rPr>
        <w:t xml:space="preserve"> del tiem</w:t>
      </w:r>
      <w:r w:rsidR="00650FAF" w:rsidRPr="00A27270">
        <w:rPr>
          <w:rFonts w:ascii="Arial" w:eastAsia="Arial" w:hAnsi="Arial" w:cs="Arial"/>
          <w:sz w:val="24"/>
          <w:szCs w:val="24"/>
        </w:rPr>
        <w:t>po libre, aprendizaje, deporte,</w:t>
      </w:r>
      <w:r w:rsidRPr="00A27270">
        <w:rPr>
          <w:rFonts w:ascii="Arial" w:eastAsia="Arial" w:hAnsi="Arial" w:cs="Arial"/>
          <w:sz w:val="24"/>
          <w:szCs w:val="24"/>
        </w:rPr>
        <w:t xml:space="preserve"> recreación</w:t>
      </w:r>
      <w:r w:rsidR="00650FAF" w:rsidRPr="00A27270">
        <w:rPr>
          <w:rFonts w:ascii="Arial" w:eastAsia="Arial" w:hAnsi="Arial" w:cs="Arial"/>
          <w:sz w:val="24"/>
          <w:szCs w:val="24"/>
        </w:rPr>
        <w:t xml:space="preserve"> y vivienda</w:t>
      </w:r>
      <w:r w:rsidRPr="00A27270">
        <w:rPr>
          <w:rFonts w:ascii="Arial" w:eastAsia="Arial" w:hAnsi="Arial" w:cs="Arial"/>
          <w:sz w:val="24"/>
          <w:szCs w:val="24"/>
        </w:rPr>
        <w:t>;</w:t>
      </w:r>
      <w:r w:rsidRPr="00A27270">
        <w:rPr>
          <w:rFonts w:ascii="Arial" w:eastAsia="Arial" w:hAnsi="Arial" w:cs="Arial"/>
          <w:color w:val="FF0000"/>
          <w:sz w:val="24"/>
          <w:szCs w:val="24"/>
        </w:rPr>
        <w:t xml:space="preserve"> </w:t>
      </w:r>
      <w:r w:rsidRPr="00A27270">
        <w:rPr>
          <w:rFonts w:ascii="Arial" w:eastAsia="Arial" w:hAnsi="Arial" w:cs="Arial"/>
          <w:sz w:val="24"/>
          <w:szCs w:val="24"/>
        </w:rPr>
        <w:t xml:space="preserve">de forma que se contribuya a </w:t>
      </w:r>
      <w:r w:rsidRPr="00A27270">
        <w:rPr>
          <w:rFonts w:ascii="Arial" w:eastAsia="Arial" w:hAnsi="Arial" w:cs="Arial"/>
          <w:b/>
          <w:sz w:val="24"/>
          <w:szCs w:val="24"/>
        </w:rPr>
        <w:t>la felicidad, productividad, innovación, equilibrio de</w:t>
      </w:r>
      <w:r w:rsidR="00650FAF" w:rsidRPr="00A27270">
        <w:rPr>
          <w:rFonts w:ascii="Arial" w:eastAsia="Arial" w:hAnsi="Arial" w:cs="Arial"/>
          <w:b/>
          <w:sz w:val="24"/>
          <w:szCs w:val="24"/>
        </w:rPr>
        <w:t>:</w:t>
      </w:r>
      <w:r w:rsidRPr="00A27270">
        <w:rPr>
          <w:rFonts w:ascii="Arial" w:eastAsia="Arial" w:hAnsi="Arial" w:cs="Arial"/>
          <w:b/>
          <w:sz w:val="24"/>
          <w:szCs w:val="24"/>
        </w:rPr>
        <w:t xml:space="preserve"> la salud física y mental</w:t>
      </w:r>
      <w:r w:rsidR="00650FAF" w:rsidRPr="00A27270">
        <w:rPr>
          <w:rFonts w:ascii="Arial" w:eastAsia="Arial" w:hAnsi="Arial" w:cs="Arial"/>
          <w:b/>
          <w:sz w:val="24"/>
          <w:szCs w:val="24"/>
        </w:rPr>
        <w:t>, así como entre la vida laboral y personal</w:t>
      </w:r>
      <w:r w:rsidRPr="00A27270">
        <w:rPr>
          <w:rFonts w:ascii="Arial" w:eastAsia="Arial" w:hAnsi="Arial" w:cs="Arial"/>
          <w:b/>
          <w:sz w:val="24"/>
          <w:szCs w:val="24"/>
        </w:rPr>
        <w:t xml:space="preserve"> de los servidores</w:t>
      </w:r>
      <w:r w:rsidRPr="00A27270">
        <w:rPr>
          <w:rFonts w:ascii="Arial" w:eastAsia="Arial" w:hAnsi="Arial" w:cs="Arial"/>
          <w:sz w:val="24"/>
          <w:szCs w:val="24"/>
        </w:rPr>
        <w:t xml:space="preserve">, y al logro </w:t>
      </w:r>
      <w:r w:rsidR="00FF138E" w:rsidRPr="00A27270">
        <w:rPr>
          <w:rFonts w:ascii="Arial" w:eastAsia="Arial" w:hAnsi="Arial" w:cs="Arial"/>
          <w:sz w:val="24"/>
          <w:szCs w:val="24"/>
        </w:rPr>
        <w:t>de los valores institucionales.</w:t>
      </w:r>
    </w:p>
    <w:p w14:paraId="7929EB95" w14:textId="77777777" w:rsidR="00577AB6" w:rsidRPr="00A27270" w:rsidRDefault="00577AB6" w:rsidP="00577AB6">
      <w:pPr>
        <w:spacing w:line="276" w:lineRule="auto"/>
        <w:jc w:val="both"/>
        <w:rPr>
          <w:rFonts w:ascii="Arial" w:eastAsia="Arial" w:hAnsi="Arial" w:cs="Arial"/>
          <w:sz w:val="24"/>
          <w:szCs w:val="24"/>
        </w:rPr>
      </w:pPr>
    </w:p>
    <w:p w14:paraId="3012D939" w14:textId="77777777" w:rsidR="00E41410" w:rsidRPr="00A27270" w:rsidRDefault="00E41410" w:rsidP="00E41410">
      <w:pPr>
        <w:pStyle w:val="Ttulo2"/>
        <w:numPr>
          <w:ilvl w:val="1"/>
          <w:numId w:val="38"/>
        </w:numPr>
        <w:ind w:left="567" w:hanging="567"/>
        <w:rPr>
          <w:rFonts w:cs="Arial"/>
          <w:b/>
          <w:sz w:val="26"/>
          <w:szCs w:val="26"/>
          <w:lang w:val="es-MX"/>
        </w:rPr>
      </w:pPr>
      <w:bookmarkStart w:id="4" w:name="_Toc123476595"/>
      <w:bookmarkStart w:id="5" w:name="_Toc157516143"/>
      <w:r w:rsidRPr="00A27270">
        <w:rPr>
          <w:rFonts w:cs="Arial"/>
          <w:b/>
          <w:sz w:val="26"/>
          <w:szCs w:val="26"/>
          <w:lang w:val="es-MX"/>
        </w:rPr>
        <w:t>OBJETIVOS ESPECÍFICOS:</w:t>
      </w:r>
      <w:bookmarkEnd w:id="4"/>
      <w:bookmarkEnd w:id="5"/>
      <w:r w:rsidRPr="00A27270">
        <w:rPr>
          <w:rFonts w:cs="Arial"/>
          <w:b/>
          <w:sz w:val="26"/>
          <w:szCs w:val="26"/>
          <w:lang w:val="es-MX"/>
        </w:rPr>
        <w:t xml:space="preserve"> </w:t>
      </w:r>
    </w:p>
    <w:p w14:paraId="71A750ED" w14:textId="77777777" w:rsidR="00FF138E" w:rsidRPr="00A27270" w:rsidRDefault="00FF138E" w:rsidP="00E41410">
      <w:pPr>
        <w:pStyle w:val="Textoindependiente"/>
        <w:spacing w:line="276" w:lineRule="auto"/>
        <w:ind w:right="80"/>
        <w:jc w:val="both"/>
        <w:rPr>
          <w:rFonts w:cs="Arial"/>
          <w:b/>
          <w:caps/>
          <w:sz w:val="24"/>
          <w:szCs w:val="24"/>
          <w:lang w:val="es-CO"/>
        </w:rPr>
      </w:pPr>
    </w:p>
    <w:p w14:paraId="21F628BB" w14:textId="08E8D4C7" w:rsidR="00D420C4" w:rsidRPr="00A27270" w:rsidRDefault="00D420C4" w:rsidP="00A27270">
      <w:pPr>
        <w:pStyle w:val="Prrafodelista"/>
        <w:numPr>
          <w:ilvl w:val="0"/>
          <w:numId w:val="1"/>
        </w:numPr>
        <w:spacing w:line="276" w:lineRule="auto"/>
        <w:ind w:left="993"/>
        <w:jc w:val="both"/>
        <w:rPr>
          <w:rFonts w:ascii="Arial" w:eastAsia="Arial" w:hAnsi="Arial" w:cs="Arial"/>
          <w:sz w:val="24"/>
          <w:szCs w:val="24"/>
        </w:rPr>
      </w:pPr>
      <w:r w:rsidRPr="00A27270">
        <w:rPr>
          <w:rFonts w:ascii="Arial" w:eastAsia="Arial" w:hAnsi="Arial" w:cs="Arial"/>
          <w:sz w:val="24"/>
          <w:szCs w:val="24"/>
        </w:rPr>
        <w:t xml:space="preserve">Diseñar actividades de bienestar laboral para los servidores públicos y sus familias, así como para los pensionados </w:t>
      </w:r>
      <w:r w:rsidR="004B4D49" w:rsidRPr="00A27270">
        <w:rPr>
          <w:rFonts w:ascii="Arial" w:eastAsia="Arial" w:hAnsi="Arial" w:cs="Arial"/>
          <w:sz w:val="24"/>
          <w:szCs w:val="24"/>
        </w:rPr>
        <w:t>por el</w:t>
      </w:r>
      <w:r w:rsidRPr="00A27270">
        <w:rPr>
          <w:rFonts w:ascii="Arial" w:eastAsia="Arial" w:hAnsi="Arial" w:cs="Arial"/>
          <w:sz w:val="24"/>
          <w:szCs w:val="24"/>
        </w:rPr>
        <w:t xml:space="preserve"> Departamento de Antioquia</w:t>
      </w:r>
      <w:r w:rsidR="00EC3C0B">
        <w:rPr>
          <w:rFonts w:ascii="Arial" w:eastAsia="Arial" w:hAnsi="Arial" w:cs="Arial"/>
          <w:sz w:val="24"/>
          <w:szCs w:val="24"/>
        </w:rPr>
        <w:t>.</w:t>
      </w:r>
    </w:p>
    <w:p w14:paraId="21F628BD" w14:textId="4DE297DD" w:rsidR="00650FAF" w:rsidRPr="00A27270" w:rsidRDefault="00650FAF" w:rsidP="00A27270">
      <w:pPr>
        <w:pStyle w:val="Prrafodelista"/>
        <w:numPr>
          <w:ilvl w:val="0"/>
          <w:numId w:val="1"/>
        </w:numPr>
        <w:spacing w:line="276" w:lineRule="auto"/>
        <w:ind w:left="993"/>
        <w:jc w:val="both"/>
        <w:rPr>
          <w:rFonts w:ascii="Arial" w:eastAsia="Arial" w:hAnsi="Arial" w:cs="Arial"/>
          <w:sz w:val="24"/>
          <w:szCs w:val="24"/>
        </w:rPr>
      </w:pPr>
      <w:r w:rsidRPr="00A27270">
        <w:rPr>
          <w:rFonts w:ascii="Arial" w:eastAsia="Arial" w:hAnsi="Arial" w:cs="Arial"/>
          <w:sz w:val="24"/>
          <w:szCs w:val="24"/>
        </w:rPr>
        <w:t xml:space="preserve">Ejecutar los programas y actividades de bienestar laboral y calidad de vida de los servidores públicos y sus familias, así como para los pensionados </w:t>
      </w:r>
      <w:r w:rsidR="004B4D49" w:rsidRPr="00A27270">
        <w:rPr>
          <w:rFonts w:ascii="Arial" w:eastAsia="Arial" w:hAnsi="Arial" w:cs="Arial"/>
          <w:sz w:val="24"/>
          <w:szCs w:val="24"/>
        </w:rPr>
        <w:t xml:space="preserve">por el </w:t>
      </w:r>
      <w:r w:rsidRPr="00A27270">
        <w:rPr>
          <w:rFonts w:ascii="Arial" w:eastAsia="Arial" w:hAnsi="Arial" w:cs="Arial"/>
          <w:sz w:val="24"/>
          <w:szCs w:val="24"/>
        </w:rPr>
        <w:t>Departamento de Antioquia</w:t>
      </w:r>
      <w:r w:rsidR="00EC3C0B">
        <w:rPr>
          <w:rFonts w:ascii="Arial" w:eastAsia="Arial" w:hAnsi="Arial" w:cs="Arial"/>
          <w:sz w:val="24"/>
          <w:szCs w:val="24"/>
        </w:rPr>
        <w:t>.</w:t>
      </w:r>
    </w:p>
    <w:p w14:paraId="21F628BE" w14:textId="7C2C6318" w:rsidR="00D420C4" w:rsidRPr="00A27270" w:rsidRDefault="00650FAF" w:rsidP="00A27270">
      <w:pPr>
        <w:pStyle w:val="Prrafodelista"/>
        <w:numPr>
          <w:ilvl w:val="0"/>
          <w:numId w:val="1"/>
        </w:numPr>
        <w:spacing w:line="276" w:lineRule="auto"/>
        <w:ind w:left="993"/>
        <w:jc w:val="both"/>
        <w:rPr>
          <w:rFonts w:ascii="Arial" w:eastAsia="Arial" w:hAnsi="Arial" w:cs="Arial"/>
          <w:sz w:val="24"/>
          <w:szCs w:val="24"/>
        </w:rPr>
      </w:pPr>
      <w:r w:rsidRPr="00A27270">
        <w:rPr>
          <w:rFonts w:ascii="Arial" w:eastAsia="Arial" w:hAnsi="Arial" w:cs="Arial"/>
          <w:sz w:val="24"/>
          <w:szCs w:val="24"/>
        </w:rPr>
        <w:t>Fortalecer a través de actividades</w:t>
      </w:r>
      <w:r w:rsidR="00EC3C0B">
        <w:rPr>
          <w:rFonts w:ascii="Arial" w:eastAsia="Arial" w:hAnsi="Arial" w:cs="Arial"/>
          <w:sz w:val="24"/>
          <w:szCs w:val="24"/>
        </w:rPr>
        <w:t xml:space="preserve"> de bienestar</w:t>
      </w:r>
      <w:r w:rsidRPr="00A27270">
        <w:rPr>
          <w:rFonts w:ascii="Arial" w:eastAsia="Arial" w:hAnsi="Arial" w:cs="Arial"/>
          <w:sz w:val="24"/>
          <w:szCs w:val="24"/>
        </w:rPr>
        <w:t xml:space="preserve"> el equilibrio entre la vida laboral y familiar de los servidores</w:t>
      </w:r>
      <w:r w:rsidR="00EC3C0B">
        <w:rPr>
          <w:rFonts w:ascii="Arial" w:eastAsia="Arial" w:hAnsi="Arial" w:cs="Arial"/>
          <w:sz w:val="24"/>
          <w:szCs w:val="24"/>
        </w:rPr>
        <w:t>.</w:t>
      </w:r>
    </w:p>
    <w:p w14:paraId="21F628BF" w14:textId="51AE1456" w:rsidR="00650FAF" w:rsidRPr="00A27270" w:rsidRDefault="00650FAF" w:rsidP="00A27270">
      <w:pPr>
        <w:pStyle w:val="Prrafodelista"/>
        <w:numPr>
          <w:ilvl w:val="0"/>
          <w:numId w:val="1"/>
        </w:numPr>
        <w:spacing w:line="276" w:lineRule="auto"/>
        <w:ind w:left="993"/>
        <w:jc w:val="both"/>
        <w:rPr>
          <w:rFonts w:ascii="Arial" w:eastAsia="Arial" w:hAnsi="Arial" w:cs="Arial"/>
          <w:sz w:val="24"/>
          <w:szCs w:val="24"/>
        </w:rPr>
      </w:pPr>
      <w:r w:rsidRPr="00A27270">
        <w:rPr>
          <w:rFonts w:ascii="Arial" w:eastAsia="Arial" w:hAnsi="Arial" w:cs="Arial"/>
          <w:sz w:val="24"/>
          <w:szCs w:val="24"/>
        </w:rPr>
        <w:t>Favorecer las condiciones desde el ámbito intralaboral que redunden en la motivación organizacional de los servidores</w:t>
      </w:r>
      <w:r w:rsidR="002C2BCB">
        <w:rPr>
          <w:rFonts w:ascii="Arial" w:eastAsia="Arial" w:hAnsi="Arial" w:cs="Arial"/>
          <w:sz w:val="24"/>
          <w:szCs w:val="24"/>
        </w:rPr>
        <w:t>.</w:t>
      </w:r>
    </w:p>
    <w:p w14:paraId="1E0A2CB0" w14:textId="77777777" w:rsidR="004B4D49" w:rsidRPr="00A27270" w:rsidRDefault="004B4D49" w:rsidP="004B4D49">
      <w:pPr>
        <w:spacing w:line="240" w:lineRule="auto"/>
        <w:jc w:val="both"/>
        <w:rPr>
          <w:rFonts w:ascii="Arial" w:eastAsia="Arial" w:hAnsi="Arial" w:cs="Arial"/>
          <w:sz w:val="24"/>
          <w:szCs w:val="24"/>
        </w:rPr>
      </w:pPr>
    </w:p>
    <w:p w14:paraId="5E22ED7F" w14:textId="77777777" w:rsidR="00F1467C" w:rsidRPr="00A27270" w:rsidRDefault="00F1467C" w:rsidP="00F1467C">
      <w:pPr>
        <w:pStyle w:val="Prrafodelista"/>
        <w:numPr>
          <w:ilvl w:val="1"/>
          <w:numId w:val="39"/>
        </w:numPr>
        <w:spacing w:after="200" w:line="276" w:lineRule="auto"/>
        <w:ind w:left="567" w:hanging="567"/>
        <w:jc w:val="both"/>
        <w:outlineLvl w:val="1"/>
        <w:rPr>
          <w:rFonts w:ascii="Arial" w:hAnsi="Arial" w:cs="Arial"/>
          <w:b/>
          <w:sz w:val="26"/>
          <w:szCs w:val="26"/>
        </w:rPr>
      </w:pPr>
      <w:bookmarkStart w:id="6" w:name="_Toc123476596"/>
      <w:bookmarkStart w:id="7" w:name="_Toc157516144"/>
      <w:r w:rsidRPr="00A27270">
        <w:rPr>
          <w:rFonts w:ascii="Arial" w:hAnsi="Arial" w:cs="Arial"/>
          <w:b/>
          <w:sz w:val="26"/>
          <w:szCs w:val="26"/>
        </w:rPr>
        <w:t>ALCANCE</w:t>
      </w:r>
      <w:bookmarkEnd w:id="6"/>
      <w:bookmarkEnd w:id="7"/>
    </w:p>
    <w:p w14:paraId="74A8BCEB" w14:textId="77777777" w:rsidR="00075786" w:rsidRPr="00A27270" w:rsidRDefault="00785EDB" w:rsidP="002C2BCB">
      <w:pPr>
        <w:spacing w:line="276" w:lineRule="auto"/>
        <w:ind w:left="567"/>
        <w:jc w:val="both"/>
        <w:rPr>
          <w:rFonts w:ascii="Arial" w:hAnsi="Arial" w:cs="Arial"/>
          <w:sz w:val="24"/>
          <w:szCs w:val="24"/>
        </w:rPr>
      </w:pPr>
      <w:r w:rsidRPr="00A27270">
        <w:rPr>
          <w:rFonts w:ascii="Arial" w:hAnsi="Arial" w:cs="Arial"/>
          <w:sz w:val="24"/>
          <w:szCs w:val="24"/>
        </w:rPr>
        <w:t xml:space="preserve">El Plan Institucional de Incentivos y Bienestar de la Gobernación de </w:t>
      </w:r>
      <w:r w:rsidR="00836238" w:rsidRPr="00A27270">
        <w:rPr>
          <w:rFonts w:ascii="Arial" w:hAnsi="Arial" w:cs="Arial"/>
          <w:sz w:val="24"/>
          <w:szCs w:val="24"/>
        </w:rPr>
        <w:t>Antioquia</w:t>
      </w:r>
      <w:r w:rsidRPr="00A27270">
        <w:rPr>
          <w:rFonts w:ascii="Arial" w:hAnsi="Arial" w:cs="Arial"/>
          <w:sz w:val="24"/>
          <w:szCs w:val="24"/>
        </w:rPr>
        <w:t xml:space="preserve"> tiene como beneficiarios a los </w:t>
      </w:r>
      <w:r w:rsidR="00650FAF" w:rsidRPr="00A27270">
        <w:rPr>
          <w:rFonts w:ascii="Arial" w:hAnsi="Arial" w:cs="Arial"/>
          <w:sz w:val="24"/>
          <w:szCs w:val="24"/>
        </w:rPr>
        <w:t>servidores públicos departamentales</w:t>
      </w:r>
      <w:r w:rsidRPr="00A27270">
        <w:rPr>
          <w:rFonts w:ascii="Arial" w:hAnsi="Arial" w:cs="Arial"/>
          <w:sz w:val="24"/>
          <w:szCs w:val="24"/>
        </w:rPr>
        <w:t xml:space="preserve"> y su grupo familiar, entendiéndose como grupo familiar según lo dispuesto en el Decreto 051 de 2018, así </w:t>
      </w:r>
      <w:r w:rsidR="00A37093" w:rsidRPr="00A27270">
        <w:rPr>
          <w:rFonts w:ascii="Arial" w:hAnsi="Arial" w:cs="Arial"/>
          <w:sz w:val="24"/>
          <w:szCs w:val="24"/>
        </w:rPr>
        <w:t>como a</w:t>
      </w:r>
      <w:r w:rsidR="00650FAF" w:rsidRPr="00A27270">
        <w:rPr>
          <w:rFonts w:ascii="Arial" w:hAnsi="Arial" w:cs="Arial"/>
          <w:sz w:val="24"/>
          <w:szCs w:val="24"/>
        </w:rPr>
        <w:t xml:space="preserve"> los pensionados</w:t>
      </w:r>
      <w:r w:rsidRPr="00A27270">
        <w:rPr>
          <w:rFonts w:ascii="Arial" w:hAnsi="Arial" w:cs="Arial"/>
          <w:sz w:val="24"/>
          <w:szCs w:val="24"/>
        </w:rPr>
        <w:t xml:space="preserve"> </w:t>
      </w:r>
      <w:r w:rsidR="00976879" w:rsidRPr="00A27270">
        <w:rPr>
          <w:rFonts w:ascii="Arial" w:hAnsi="Arial" w:cs="Arial"/>
          <w:sz w:val="24"/>
          <w:szCs w:val="24"/>
        </w:rPr>
        <w:t>por el</w:t>
      </w:r>
      <w:r w:rsidRPr="00A27270">
        <w:rPr>
          <w:rFonts w:ascii="Arial" w:hAnsi="Arial" w:cs="Arial"/>
          <w:sz w:val="24"/>
          <w:szCs w:val="24"/>
        </w:rPr>
        <w:t xml:space="preserve"> Departamento de Antioquia.</w:t>
      </w:r>
      <w:r w:rsidR="00983034" w:rsidRPr="00A27270">
        <w:rPr>
          <w:rFonts w:ascii="Arial" w:hAnsi="Arial" w:cs="Arial"/>
          <w:sz w:val="24"/>
          <w:szCs w:val="24"/>
        </w:rPr>
        <w:t xml:space="preserve"> </w:t>
      </w:r>
    </w:p>
    <w:p w14:paraId="01ED7926" w14:textId="6557CEE3" w:rsidR="00983034" w:rsidRPr="00A27270" w:rsidRDefault="00983034" w:rsidP="002C2BCB">
      <w:pPr>
        <w:spacing w:line="276" w:lineRule="auto"/>
        <w:ind w:left="567"/>
        <w:jc w:val="both"/>
        <w:rPr>
          <w:rFonts w:ascii="Arial" w:hAnsi="Arial" w:cs="Arial"/>
          <w:sz w:val="24"/>
          <w:szCs w:val="24"/>
        </w:rPr>
      </w:pPr>
      <w:r w:rsidRPr="00A27270">
        <w:rPr>
          <w:rFonts w:ascii="Arial" w:hAnsi="Arial" w:cs="Arial"/>
          <w:sz w:val="24"/>
          <w:szCs w:val="24"/>
        </w:rPr>
        <w:t>En todo caso el anterior alcance está sujeto a las disposiciones nacionales y departamentales que la regulen.</w:t>
      </w:r>
    </w:p>
    <w:p w14:paraId="25FE8BE1" w14:textId="77777777" w:rsidR="00392996" w:rsidRPr="00A27270" w:rsidRDefault="00392996" w:rsidP="00254D05">
      <w:pPr>
        <w:pStyle w:val="Textoindependiente"/>
        <w:ind w:right="80"/>
        <w:jc w:val="both"/>
        <w:rPr>
          <w:rFonts w:cs="Arial"/>
          <w:b/>
          <w:caps/>
          <w:sz w:val="24"/>
          <w:szCs w:val="24"/>
          <w:lang w:val="es-CO"/>
        </w:rPr>
      </w:pPr>
    </w:p>
    <w:p w14:paraId="72EE139C" w14:textId="4FB415AC" w:rsidR="00392996" w:rsidRPr="00A27270" w:rsidRDefault="00392996" w:rsidP="00392996">
      <w:pPr>
        <w:pStyle w:val="Prrafodelista"/>
        <w:numPr>
          <w:ilvl w:val="1"/>
          <w:numId w:val="39"/>
        </w:numPr>
        <w:spacing w:after="200" w:line="276" w:lineRule="auto"/>
        <w:ind w:left="567" w:hanging="567"/>
        <w:jc w:val="both"/>
        <w:outlineLvl w:val="1"/>
        <w:rPr>
          <w:rFonts w:ascii="Arial" w:hAnsi="Arial" w:cs="Arial"/>
          <w:b/>
          <w:sz w:val="26"/>
          <w:szCs w:val="26"/>
        </w:rPr>
      </w:pPr>
      <w:bookmarkStart w:id="8" w:name="_Toc157516145"/>
      <w:r w:rsidRPr="00A27270">
        <w:rPr>
          <w:rFonts w:ascii="Arial" w:hAnsi="Arial" w:cs="Arial"/>
          <w:b/>
          <w:sz w:val="26"/>
          <w:szCs w:val="26"/>
        </w:rPr>
        <w:lastRenderedPageBreak/>
        <w:t>RESPONSABLES</w:t>
      </w:r>
      <w:bookmarkEnd w:id="8"/>
    </w:p>
    <w:p w14:paraId="72DAB65E" w14:textId="64B3CD08" w:rsidR="00254D05" w:rsidRPr="00A27270" w:rsidRDefault="00254D05" w:rsidP="002C2BCB">
      <w:pPr>
        <w:spacing w:line="276" w:lineRule="auto"/>
        <w:ind w:left="567"/>
        <w:jc w:val="both"/>
        <w:rPr>
          <w:rFonts w:ascii="Arial" w:hAnsi="Arial" w:cs="Arial"/>
          <w:sz w:val="24"/>
          <w:szCs w:val="24"/>
        </w:rPr>
      </w:pPr>
      <w:r w:rsidRPr="00A27270">
        <w:rPr>
          <w:rFonts w:ascii="Arial" w:hAnsi="Arial" w:cs="Arial"/>
          <w:sz w:val="24"/>
          <w:szCs w:val="24"/>
        </w:rPr>
        <w:t xml:space="preserve">La Secretaría de Talento Humano y Desarrollo Organizacional a través de la Subsecretaría de Talento Humano, tienen la responsabilidad de la formulación, ejecución y evaluación de los programas de Bienestar e Incentivos </w:t>
      </w:r>
      <w:r w:rsidR="004F061F" w:rsidRPr="00A27270">
        <w:rPr>
          <w:rFonts w:ascii="Arial" w:hAnsi="Arial" w:cs="Arial"/>
          <w:sz w:val="24"/>
          <w:szCs w:val="24"/>
        </w:rPr>
        <w:t>de la Gobernación de Antioquia.</w:t>
      </w:r>
    </w:p>
    <w:p w14:paraId="3C6F1388" w14:textId="77777777" w:rsidR="00EF7B9D" w:rsidRPr="00A27270" w:rsidRDefault="00EF7B9D" w:rsidP="00392996">
      <w:pPr>
        <w:spacing w:line="276" w:lineRule="auto"/>
        <w:jc w:val="both"/>
        <w:rPr>
          <w:rFonts w:ascii="Arial" w:hAnsi="Arial" w:cs="Arial"/>
          <w:sz w:val="24"/>
          <w:szCs w:val="24"/>
        </w:rPr>
      </w:pPr>
    </w:p>
    <w:p w14:paraId="517D36C0" w14:textId="622EB68D" w:rsidR="00392996" w:rsidRPr="002C2BCB" w:rsidRDefault="00A37093" w:rsidP="00392996">
      <w:pPr>
        <w:pStyle w:val="Prrafodelista"/>
        <w:numPr>
          <w:ilvl w:val="1"/>
          <w:numId w:val="39"/>
        </w:numPr>
        <w:spacing w:after="200" w:line="276" w:lineRule="auto"/>
        <w:ind w:left="567" w:hanging="567"/>
        <w:jc w:val="both"/>
        <w:outlineLvl w:val="1"/>
        <w:rPr>
          <w:rFonts w:ascii="Arial" w:hAnsi="Arial" w:cs="Arial"/>
          <w:b/>
          <w:sz w:val="26"/>
          <w:szCs w:val="26"/>
        </w:rPr>
      </w:pPr>
      <w:bookmarkStart w:id="9" w:name="_Toc157516146"/>
      <w:r w:rsidRPr="002C2BCB">
        <w:rPr>
          <w:rFonts w:ascii="Arial" w:hAnsi="Arial" w:cs="Arial"/>
          <w:b/>
          <w:sz w:val="26"/>
          <w:szCs w:val="26"/>
        </w:rPr>
        <w:t>RECURSOS DESTINADOS</w:t>
      </w:r>
      <w:bookmarkEnd w:id="9"/>
    </w:p>
    <w:p w14:paraId="4F66928B" w14:textId="2A0E731E" w:rsidR="001768C4" w:rsidRDefault="001768C4" w:rsidP="002C2BCB">
      <w:pPr>
        <w:spacing w:line="276" w:lineRule="auto"/>
        <w:ind w:left="567"/>
        <w:jc w:val="both"/>
        <w:rPr>
          <w:rFonts w:ascii="Arial" w:eastAsia="Times New Roman" w:hAnsi="Arial" w:cs="Arial"/>
          <w:b/>
          <w:bCs/>
          <w:color w:val="000000"/>
          <w:sz w:val="24"/>
          <w:szCs w:val="24"/>
          <w:lang w:eastAsia="es-CO"/>
        </w:rPr>
      </w:pPr>
      <w:r w:rsidRPr="00CB633E">
        <w:rPr>
          <w:rFonts w:ascii="Arial" w:hAnsi="Arial" w:cs="Arial"/>
          <w:sz w:val="24"/>
          <w:szCs w:val="24"/>
        </w:rPr>
        <w:t>Para la ejecución del Plan Institucional de Incentivos y Bienestar se cuenta con un presupuesto asignado</w:t>
      </w:r>
      <w:r w:rsidR="00A633B0" w:rsidRPr="00CB633E">
        <w:rPr>
          <w:rFonts w:ascii="Arial" w:hAnsi="Arial" w:cs="Arial"/>
          <w:sz w:val="24"/>
          <w:szCs w:val="24"/>
        </w:rPr>
        <w:t xml:space="preserve"> en el POAI 202</w:t>
      </w:r>
      <w:r w:rsidR="00C7228F" w:rsidRPr="00CB633E">
        <w:rPr>
          <w:rFonts w:ascii="Arial" w:hAnsi="Arial" w:cs="Arial"/>
          <w:sz w:val="24"/>
          <w:szCs w:val="24"/>
        </w:rPr>
        <w:t>4</w:t>
      </w:r>
      <w:r w:rsidRPr="00CB633E">
        <w:rPr>
          <w:rFonts w:ascii="Arial" w:hAnsi="Arial" w:cs="Arial"/>
          <w:sz w:val="24"/>
          <w:szCs w:val="24"/>
        </w:rPr>
        <w:t xml:space="preserve"> </w:t>
      </w:r>
      <w:r w:rsidR="00A633B0" w:rsidRPr="00CB633E">
        <w:rPr>
          <w:rFonts w:ascii="Arial" w:hAnsi="Arial" w:cs="Arial"/>
          <w:sz w:val="24"/>
          <w:szCs w:val="24"/>
        </w:rPr>
        <w:t>por valor de</w:t>
      </w:r>
      <w:r w:rsidRPr="00CB633E">
        <w:rPr>
          <w:rFonts w:ascii="Arial" w:hAnsi="Arial" w:cs="Arial"/>
          <w:sz w:val="24"/>
          <w:szCs w:val="24"/>
        </w:rPr>
        <w:t xml:space="preserve"> </w:t>
      </w:r>
      <w:r w:rsidRPr="00CB633E">
        <w:rPr>
          <w:rFonts w:ascii="Arial" w:hAnsi="Arial" w:cs="Arial"/>
          <w:b/>
          <w:sz w:val="24"/>
          <w:szCs w:val="24"/>
        </w:rPr>
        <w:t>$</w:t>
      </w:r>
      <w:r w:rsidRPr="00CB633E">
        <w:rPr>
          <w:rFonts w:ascii="Arial" w:eastAsia="Times New Roman" w:hAnsi="Arial" w:cs="Arial"/>
          <w:b/>
          <w:bCs/>
          <w:color w:val="000000"/>
          <w:sz w:val="24"/>
          <w:szCs w:val="24"/>
          <w:lang w:eastAsia="es-CO"/>
        </w:rPr>
        <w:t>2</w:t>
      </w:r>
      <w:r w:rsidR="00CB633E" w:rsidRPr="00CB633E">
        <w:rPr>
          <w:rFonts w:ascii="Arial" w:eastAsia="Times New Roman" w:hAnsi="Arial" w:cs="Arial"/>
          <w:b/>
          <w:bCs/>
          <w:color w:val="000000"/>
          <w:sz w:val="24"/>
          <w:szCs w:val="24"/>
          <w:lang w:eastAsia="es-CO"/>
        </w:rPr>
        <w:t>4</w:t>
      </w:r>
      <w:r w:rsidRPr="00CB633E">
        <w:rPr>
          <w:rFonts w:ascii="Arial" w:eastAsia="Times New Roman" w:hAnsi="Arial" w:cs="Arial"/>
          <w:b/>
          <w:bCs/>
          <w:color w:val="000000"/>
          <w:sz w:val="24"/>
          <w:szCs w:val="24"/>
          <w:lang w:eastAsia="es-CO"/>
        </w:rPr>
        <w:t>.</w:t>
      </w:r>
      <w:r w:rsidR="00CB633E" w:rsidRPr="00CB633E">
        <w:rPr>
          <w:rFonts w:ascii="Arial" w:eastAsia="Times New Roman" w:hAnsi="Arial" w:cs="Arial"/>
          <w:b/>
          <w:bCs/>
          <w:color w:val="000000"/>
          <w:sz w:val="24"/>
          <w:szCs w:val="24"/>
          <w:lang w:eastAsia="es-CO"/>
        </w:rPr>
        <w:t>381</w:t>
      </w:r>
      <w:r w:rsidR="00C65B33" w:rsidRPr="00CB633E">
        <w:rPr>
          <w:rFonts w:ascii="Arial" w:eastAsia="Times New Roman" w:hAnsi="Arial" w:cs="Arial"/>
          <w:b/>
          <w:bCs/>
          <w:color w:val="000000"/>
          <w:sz w:val="24"/>
          <w:szCs w:val="24"/>
          <w:lang w:eastAsia="es-CO"/>
        </w:rPr>
        <w:t>.</w:t>
      </w:r>
      <w:r w:rsidR="00CB633E" w:rsidRPr="00CB633E">
        <w:rPr>
          <w:rFonts w:ascii="Arial" w:eastAsia="Times New Roman" w:hAnsi="Arial" w:cs="Arial"/>
          <w:b/>
          <w:bCs/>
          <w:color w:val="000000"/>
          <w:sz w:val="24"/>
          <w:szCs w:val="24"/>
          <w:lang w:eastAsia="es-CO"/>
        </w:rPr>
        <w:t>220</w:t>
      </w:r>
      <w:r w:rsidRPr="00CB633E">
        <w:rPr>
          <w:rFonts w:ascii="Arial" w:eastAsia="Times New Roman" w:hAnsi="Arial" w:cs="Arial"/>
          <w:b/>
          <w:bCs/>
          <w:color w:val="000000"/>
          <w:sz w:val="24"/>
          <w:szCs w:val="24"/>
          <w:lang w:eastAsia="es-CO"/>
        </w:rPr>
        <w:t>.</w:t>
      </w:r>
      <w:r w:rsidR="00CB633E" w:rsidRPr="00CB633E">
        <w:rPr>
          <w:rFonts w:ascii="Arial" w:eastAsia="Times New Roman" w:hAnsi="Arial" w:cs="Arial"/>
          <w:b/>
          <w:bCs/>
          <w:color w:val="000000"/>
          <w:sz w:val="24"/>
          <w:szCs w:val="24"/>
          <w:lang w:eastAsia="es-CO"/>
        </w:rPr>
        <w:t>210</w:t>
      </w:r>
      <w:r w:rsidR="00A633B0" w:rsidRPr="00CB633E">
        <w:rPr>
          <w:rFonts w:ascii="Arial" w:eastAsia="Times New Roman" w:hAnsi="Arial" w:cs="Arial"/>
          <w:b/>
          <w:bCs/>
          <w:color w:val="000000"/>
          <w:sz w:val="24"/>
          <w:szCs w:val="24"/>
          <w:lang w:eastAsia="es-CO"/>
        </w:rPr>
        <w:t>.</w:t>
      </w:r>
    </w:p>
    <w:tbl>
      <w:tblPr>
        <w:tblStyle w:val="Tablaconcuadrcula"/>
        <w:tblW w:w="0" w:type="auto"/>
        <w:jc w:val="center"/>
        <w:tblLook w:val="04A0" w:firstRow="1" w:lastRow="0" w:firstColumn="1" w:lastColumn="0" w:noHBand="0" w:noVBand="1"/>
      </w:tblPr>
      <w:tblGrid>
        <w:gridCol w:w="3418"/>
        <w:gridCol w:w="2018"/>
      </w:tblGrid>
      <w:tr w:rsidR="00CB633E" w14:paraId="21F2F07F" w14:textId="77777777" w:rsidTr="002D5254">
        <w:trPr>
          <w:jc w:val="center"/>
        </w:trPr>
        <w:tc>
          <w:tcPr>
            <w:tcW w:w="3418" w:type="dxa"/>
          </w:tcPr>
          <w:p w14:paraId="1B217701" w14:textId="12E24C09" w:rsidR="00CB633E" w:rsidRDefault="002D5254" w:rsidP="002D5254">
            <w:pPr>
              <w:spacing w:line="276"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Proyecto</w:t>
            </w:r>
          </w:p>
        </w:tc>
        <w:tc>
          <w:tcPr>
            <w:tcW w:w="2018" w:type="dxa"/>
          </w:tcPr>
          <w:p w14:paraId="6DDF1343" w14:textId="5DA09A14" w:rsidR="00CB633E" w:rsidRDefault="002D5254" w:rsidP="002D5254">
            <w:pPr>
              <w:spacing w:line="276"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Valor</w:t>
            </w:r>
          </w:p>
        </w:tc>
      </w:tr>
      <w:tr w:rsidR="002D5254" w:rsidRPr="002D5254" w14:paraId="0D7D016D" w14:textId="77777777" w:rsidTr="002D5254">
        <w:trPr>
          <w:jc w:val="center"/>
        </w:trPr>
        <w:tc>
          <w:tcPr>
            <w:tcW w:w="3418" w:type="dxa"/>
          </w:tcPr>
          <w:p w14:paraId="4DD5138B" w14:textId="1815DE27" w:rsidR="002D5254" w:rsidRPr="002D5254" w:rsidRDefault="002D5254" w:rsidP="002C2BCB">
            <w:pPr>
              <w:spacing w:line="276" w:lineRule="auto"/>
              <w:jc w:val="both"/>
              <w:rPr>
                <w:rFonts w:ascii="Arial" w:eastAsia="Times New Roman" w:hAnsi="Arial" w:cs="Arial"/>
                <w:bCs/>
                <w:color w:val="000000"/>
                <w:sz w:val="24"/>
                <w:szCs w:val="24"/>
                <w:lang w:eastAsia="es-CO"/>
              </w:rPr>
            </w:pPr>
            <w:r w:rsidRPr="002D5254">
              <w:rPr>
                <w:rFonts w:ascii="Arial" w:eastAsia="Times New Roman" w:hAnsi="Arial" w:cs="Arial"/>
                <w:bCs/>
                <w:color w:val="000000"/>
                <w:sz w:val="24"/>
                <w:szCs w:val="24"/>
                <w:lang w:eastAsia="es-CO"/>
              </w:rPr>
              <w:t>Actividades bienestar laboral</w:t>
            </w:r>
          </w:p>
        </w:tc>
        <w:tc>
          <w:tcPr>
            <w:tcW w:w="2018" w:type="dxa"/>
          </w:tcPr>
          <w:p w14:paraId="025B8EAC" w14:textId="609863FE" w:rsidR="002D5254" w:rsidRPr="002D5254" w:rsidRDefault="002D5254" w:rsidP="002C2BCB">
            <w:pPr>
              <w:spacing w:line="276" w:lineRule="auto"/>
              <w:jc w:val="both"/>
              <w:rPr>
                <w:rFonts w:ascii="Arial" w:eastAsia="Times New Roman" w:hAnsi="Arial" w:cs="Arial"/>
                <w:bCs/>
                <w:color w:val="000000"/>
                <w:sz w:val="24"/>
                <w:szCs w:val="24"/>
                <w:lang w:eastAsia="es-CO"/>
              </w:rPr>
            </w:pPr>
            <w:r w:rsidRPr="002D5254">
              <w:rPr>
                <w:rFonts w:ascii="Arial" w:eastAsia="Times New Roman" w:hAnsi="Arial" w:cs="Arial"/>
                <w:bCs/>
                <w:color w:val="000000"/>
                <w:sz w:val="24"/>
                <w:szCs w:val="24"/>
                <w:lang w:eastAsia="es-CO"/>
              </w:rPr>
              <w:t>$1.160.000.000</w:t>
            </w:r>
          </w:p>
        </w:tc>
      </w:tr>
      <w:tr w:rsidR="002D5254" w:rsidRPr="002D5254" w14:paraId="54FCE3C4" w14:textId="77777777" w:rsidTr="002D5254">
        <w:trPr>
          <w:jc w:val="center"/>
        </w:trPr>
        <w:tc>
          <w:tcPr>
            <w:tcW w:w="3418" w:type="dxa"/>
          </w:tcPr>
          <w:p w14:paraId="67C430EE" w14:textId="6F57AA4B" w:rsidR="002D5254" w:rsidRPr="002D5254" w:rsidRDefault="002D5254" w:rsidP="002C2BCB">
            <w:pPr>
              <w:spacing w:line="276" w:lineRule="auto"/>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Fondo calamidad doméstica</w:t>
            </w:r>
          </w:p>
        </w:tc>
        <w:tc>
          <w:tcPr>
            <w:tcW w:w="2018" w:type="dxa"/>
          </w:tcPr>
          <w:p w14:paraId="6C9616FD" w14:textId="6F365831" w:rsidR="002D5254" w:rsidRPr="002D5254" w:rsidRDefault="002D5254" w:rsidP="002C2BCB">
            <w:pPr>
              <w:spacing w:line="276" w:lineRule="auto"/>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 xml:space="preserve">    $107.122.497</w:t>
            </w:r>
          </w:p>
        </w:tc>
      </w:tr>
      <w:tr w:rsidR="002D5254" w:rsidRPr="002D5254" w14:paraId="4414A375" w14:textId="77777777" w:rsidTr="002D5254">
        <w:trPr>
          <w:jc w:val="center"/>
        </w:trPr>
        <w:tc>
          <w:tcPr>
            <w:tcW w:w="3418" w:type="dxa"/>
          </w:tcPr>
          <w:p w14:paraId="613E23CC" w14:textId="43158F58" w:rsidR="002D5254" w:rsidRDefault="002D5254" w:rsidP="002C2BCB">
            <w:pPr>
              <w:spacing w:line="276" w:lineRule="auto"/>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Fondo de vivienda</w:t>
            </w:r>
          </w:p>
        </w:tc>
        <w:tc>
          <w:tcPr>
            <w:tcW w:w="2018" w:type="dxa"/>
          </w:tcPr>
          <w:p w14:paraId="27F02DAA" w14:textId="15A02398" w:rsidR="002D5254" w:rsidRDefault="002D5254" w:rsidP="002C2BCB">
            <w:pPr>
              <w:spacing w:line="276" w:lineRule="auto"/>
              <w:jc w:val="both"/>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$23.114.097.713</w:t>
            </w:r>
          </w:p>
        </w:tc>
      </w:tr>
      <w:tr w:rsidR="002D5254" w:rsidRPr="002D5254" w14:paraId="0A450163" w14:textId="77777777" w:rsidTr="002D5254">
        <w:trPr>
          <w:jc w:val="center"/>
        </w:trPr>
        <w:tc>
          <w:tcPr>
            <w:tcW w:w="3418" w:type="dxa"/>
          </w:tcPr>
          <w:p w14:paraId="58ED2456" w14:textId="4B484FC2" w:rsidR="002D5254" w:rsidRPr="002D5254" w:rsidRDefault="002D5254" w:rsidP="002D5254">
            <w:pPr>
              <w:spacing w:line="276" w:lineRule="auto"/>
              <w:jc w:val="center"/>
              <w:rPr>
                <w:rFonts w:ascii="Arial" w:eastAsia="Times New Roman" w:hAnsi="Arial" w:cs="Arial"/>
                <w:b/>
                <w:bCs/>
                <w:color w:val="000000"/>
                <w:sz w:val="24"/>
                <w:szCs w:val="24"/>
                <w:lang w:eastAsia="es-CO"/>
              </w:rPr>
            </w:pPr>
            <w:r w:rsidRPr="002D5254">
              <w:rPr>
                <w:rFonts w:ascii="Arial" w:eastAsia="Times New Roman" w:hAnsi="Arial" w:cs="Arial"/>
                <w:b/>
                <w:bCs/>
                <w:color w:val="000000"/>
                <w:sz w:val="24"/>
                <w:szCs w:val="24"/>
                <w:lang w:eastAsia="es-CO"/>
              </w:rPr>
              <w:t>Total</w:t>
            </w:r>
          </w:p>
        </w:tc>
        <w:tc>
          <w:tcPr>
            <w:tcW w:w="2018" w:type="dxa"/>
          </w:tcPr>
          <w:p w14:paraId="1C97E550" w14:textId="20948230" w:rsidR="002D5254" w:rsidRPr="002D5254" w:rsidRDefault="002D5254" w:rsidP="002D5254">
            <w:pPr>
              <w:spacing w:line="276" w:lineRule="auto"/>
              <w:jc w:val="center"/>
              <w:rPr>
                <w:rFonts w:ascii="Arial" w:eastAsia="Times New Roman" w:hAnsi="Arial" w:cs="Arial"/>
                <w:b/>
                <w:bCs/>
                <w:color w:val="000000"/>
                <w:sz w:val="24"/>
                <w:szCs w:val="24"/>
                <w:lang w:eastAsia="es-CO"/>
              </w:rPr>
            </w:pPr>
            <w:r w:rsidRPr="002D5254">
              <w:rPr>
                <w:rFonts w:ascii="Arial" w:eastAsia="Times New Roman" w:hAnsi="Arial" w:cs="Arial"/>
                <w:b/>
                <w:bCs/>
                <w:color w:val="000000"/>
                <w:sz w:val="24"/>
                <w:szCs w:val="24"/>
                <w:lang w:eastAsia="es-CO"/>
              </w:rPr>
              <w:t>$24.381.220.210</w:t>
            </w:r>
          </w:p>
        </w:tc>
      </w:tr>
    </w:tbl>
    <w:p w14:paraId="7250259F" w14:textId="77777777" w:rsidR="00CB633E" w:rsidRPr="00A27270" w:rsidRDefault="00CB633E" w:rsidP="002C2BCB">
      <w:pPr>
        <w:spacing w:line="276" w:lineRule="auto"/>
        <w:ind w:left="567"/>
        <w:jc w:val="both"/>
        <w:rPr>
          <w:rFonts w:ascii="Arial" w:eastAsia="Times New Roman" w:hAnsi="Arial" w:cs="Arial"/>
          <w:b/>
          <w:bCs/>
          <w:color w:val="000000"/>
          <w:sz w:val="24"/>
          <w:szCs w:val="24"/>
          <w:lang w:eastAsia="es-CO"/>
        </w:rPr>
      </w:pPr>
    </w:p>
    <w:p w14:paraId="120110B9" w14:textId="1215DBD2" w:rsidR="00A20224" w:rsidRPr="002C2BCB" w:rsidRDefault="00A20224" w:rsidP="00A20224">
      <w:pPr>
        <w:pStyle w:val="Prrafodelista"/>
        <w:numPr>
          <w:ilvl w:val="1"/>
          <w:numId w:val="39"/>
        </w:numPr>
        <w:spacing w:after="200" w:line="276" w:lineRule="auto"/>
        <w:ind w:left="567" w:hanging="567"/>
        <w:jc w:val="both"/>
        <w:outlineLvl w:val="1"/>
        <w:rPr>
          <w:rFonts w:ascii="Arial" w:hAnsi="Arial" w:cs="Arial"/>
          <w:b/>
          <w:sz w:val="26"/>
          <w:szCs w:val="26"/>
        </w:rPr>
      </w:pPr>
      <w:bookmarkStart w:id="10" w:name="_Toc157516147"/>
      <w:r w:rsidRPr="002C2BCB">
        <w:rPr>
          <w:rFonts w:ascii="Arial" w:hAnsi="Arial" w:cs="Arial"/>
          <w:b/>
          <w:sz w:val="26"/>
          <w:szCs w:val="26"/>
        </w:rPr>
        <w:t>METODOLOGÍA DE TRABAJO</w:t>
      </w:r>
      <w:bookmarkEnd w:id="10"/>
    </w:p>
    <w:p w14:paraId="14C214A6" w14:textId="4F0A25F0" w:rsidR="00A20224" w:rsidRPr="00A27270" w:rsidRDefault="00A20224" w:rsidP="00A20224">
      <w:pPr>
        <w:pStyle w:val="Textoindependiente"/>
        <w:numPr>
          <w:ilvl w:val="0"/>
          <w:numId w:val="43"/>
        </w:numPr>
        <w:spacing w:line="276" w:lineRule="auto"/>
        <w:ind w:left="993" w:right="80"/>
        <w:jc w:val="both"/>
        <w:rPr>
          <w:rFonts w:cs="Arial"/>
          <w:sz w:val="24"/>
          <w:szCs w:val="24"/>
          <w:lang w:val="es-CO"/>
        </w:rPr>
      </w:pPr>
      <w:r w:rsidRPr="00A27270">
        <w:rPr>
          <w:rFonts w:cs="Arial"/>
          <w:b/>
          <w:sz w:val="24"/>
          <w:szCs w:val="24"/>
        </w:rPr>
        <w:t>Fuentes de información</w:t>
      </w:r>
      <w:r w:rsidRPr="00A27270">
        <w:rPr>
          <w:rFonts w:cs="Arial"/>
          <w:sz w:val="24"/>
          <w:szCs w:val="24"/>
        </w:rPr>
        <w:t xml:space="preserve">: </w:t>
      </w:r>
      <w:r w:rsidRPr="00A27270">
        <w:rPr>
          <w:rFonts w:cs="Arial"/>
          <w:sz w:val="24"/>
          <w:szCs w:val="24"/>
          <w:lang w:val="es-CO"/>
        </w:rPr>
        <w:t>encuesta sociodemográfica 2022</w:t>
      </w:r>
      <w:r w:rsidRPr="00A27270">
        <w:rPr>
          <w:rFonts w:cs="Arial"/>
          <w:sz w:val="24"/>
          <w:szCs w:val="24"/>
        </w:rPr>
        <w:t xml:space="preserve">, </w:t>
      </w:r>
      <w:r w:rsidRPr="00A27270">
        <w:rPr>
          <w:rFonts w:cs="Arial"/>
          <w:sz w:val="24"/>
          <w:szCs w:val="24"/>
          <w:lang w:val="es-CO"/>
        </w:rPr>
        <w:t xml:space="preserve">resultados de la medición del </w:t>
      </w:r>
      <w:r w:rsidR="009F13BB" w:rsidRPr="00A27270">
        <w:rPr>
          <w:rFonts w:cs="Arial"/>
          <w:sz w:val="24"/>
          <w:szCs w:val="24"/>
          <w:lang w:val="es-CO"/>
        </w:rPr>
        <w:t>FURAG 202</w:t>
      </w:r>
      <w:r w:rsidR="00556403" w:rsidRPr="00A27270">
        <w:rPr>
          <w:rFonts w:cs="Arial"/>
          <w:sz w:val="24"/>
          <w:szCs w:val="24"/>
          <w:lang w:val="es-CO"/>
        </w:rPr>
        <w:t>2</w:t>
      </w:r>
      <w:r w:rsidRPr="00A27270">
        <w:rPr>
          <w:rFonts w:cs="Arial"/>
          <w:sz w:val="24"/>
          <w:szCs w:val="24"/>
          <w:lang w:val="es-CO"/>
        </w:rPr>
        <w:t>, Gestión Estratégica del Talento Humano año 202</w:t>
      </w:r>
      <w:r w:rsidR="009F13BB" w:rsidRPr="00A27270">
        <w:rPr>
          <w:rFonts w:cs="Arial"/>
          <w:sz w:val="24"/>
          <w:szCs w:val="24"/>
          <w:lang w:val="es-CO"/>
        </w:rPr>
        <w:t>2</w:t>
      </w:r>
      <w:r w:rsidRPr="00A27270">
        <w:rPr>
          <w:rFonts w:cs="Arial"/>
          <w:sz w:val="24"/>
          <w:szCs w:val="24"/>
          <w:lang w:val="es-CO"/>
        </w:rPr>
        <w:t>, resultados medición clima organizacional 202</w:t>
      </w:r>
      <w:r w:rsidR="00CD6A9F" w:rsidRPr="00A27270">
        <w:rPr>
          <w:rFonts w:cs="Arial"/>
          <w:sz w:val="24"/>
          <w:szCs w:val="24"/>
          <w:lang w:val="es-CO"/>
        </w:rPr>
        <w:t>3</w:t>
      </w:r>
      <w:r w:rsidRPr="00A27270">
        <w:rPr>
          <w:rFonts w:cs="Arial"/>
          <w:sz w:val="24"/>
          <w:szCs w:val="24"/>
          <w:lang w:val="es-CO"/>
        </w:rPr>
        <w:t xml:space="preserve"> y </w:t>
      </w:r>
      <w:r w:rsidR="00CD6A9F" w:rsidRPr="00A27270">
        <w:rPr>
          <w:rFonts w:cs="Arial"/>
          <w:sz w:val="24"/>
          <w:szCs w:val="24"/>
          <w:lang w:val="es-CO"/>
        </w:rPr>
        <w:t>encuesta de necesidades.</w:t>
      </w:r>
    </w:p>
    <w:p w14:paraId="10DF3642" w14:textId="75FF9D3F" w:rsidR="00A20224" w:rsidRPr="00A27270" w:rsidRDefault="00A20224" w:rsidP="00A20224">
      <w:pPr>
        <w:pStyle w:val="Textoindependiente"/>
        <w:numPr>
          <w:ilvl w:val="0"/>
          <w:numId w:val="43"/>
        </w:numPr>
        <w:spacing w:line="276" w:lineRule="auto"/>
        <w:ind w:left="993" w:right="80"/>
        <w:jc w:val="both"/>
        <w:rPr>
          <w:rFonts w:cs="Arial"/>
          <w:sz w:val="24"/>
          <w:szCs w:val="24"/>
          <w:lang w:val="es-CO"/>
        </w:rPr>
      </w:pPr>
      <w:r w:rsidRPr="00A27270">
        <w:rPr>
          <w:rFonts w:cs="Arial"/>
          <w:b/>
          <w:sz w:val="24"/>
          <w:szCs w:val="24"/>
        </w:rPr>
        <w:t>Método de elaboración</w:t>
      </w:r>
      <w:r w:rsidRPr="00A27270">
        <w:rPr>
          <w:rFonts w:cs="Arial"/>
          <w:sz w:val="24"/>
          <w:szCs w:val="24"/>
        </w:rPr>
        <w:t>: elaboración del diagnóstico y elaboración del marco conceptual</w:t>
      </w:r>
      <w:r w:rsidR="00E67AB3" w:rsidRPr="00A27270">
        <w:rPr>
          <w:rFonts w:cs="Arial"/>
          <w:sz w:val="24"/>
          <w:szCs w:val="24"/>
        </w:rPr>
        <w:t>.</w:t>
      </w:r>
    </w:p>
    <w:p w14:paraId="203B7C0F" w14:textId="74262252" w:rsidR="00A20224" w:rsidRPr="00A27270" w:rsidRDefault="00A20224" w:rsidP="00A20224">
      <w:pPr>
        <w:pStyle w:val="Textoindependiente"/>
        <w:numPr>
          <w:ilvl w:val="0"/>
          <w:numId w:val="43"/>
        </w:numPr>
        <w:spacing w:line="276" w:lineRule="auto"/>
        <w:ind w:left="993" w:right="80"/>
        <w:jc w:val="both"/>
        <w:rPr>
          <w:rFonts w:cs="Arial"/>
          <w:sz w:val="24"/>
          <w:szCs w:val="24"/>
          <w:lang w:val="es-CO"/>
        </w:rPr>
      </w:pPr>
      <w:r w:rsidRPr="00A27270">
        <w:rPr>
          <w:rFonts w:cs="Arial"/>
          <w:b/>
          <w:sz w:val="24"/>
          <w:szCs w:val="24"/>
        </w:rPr>
        <w:t>Diseño y formulación del programa</w:t>
      </w:r>
      <w:r w:rsidRPr="00A27270">
        <w:rPr>
          <w:rFonts w:cs="Arial"/>
          <w:sz w:val="24"/>
          <w:szCs w:val="24"/>
        </w:rPr>
        <w:t>: Diseño de los ejes temáticos y actividades del plan</w:t>
      </w:r>
      <w:r w:rsidR="00E67AB3" w:rsidRPr="00A27270">
        <w:rPr>
          <w:rFonts w:cs="Arial"/>
          <w:sz w:val="24"/>
          <w:szCs w:val="24"/>
        </w:rPr>
        <w:t>.</w:t>
      </w:r>
    </w:p>
    <w:p w14:paraId="2CA021FC" w14:textId="77777777" w:rsidR="00A20224" w:rsidRPr="00A27270" w:rsidRDefault="00A20224" w:rsidP="00650FAF">
      <w:pPr>
        <w:spacing w:line="240" w:lineRule="auto"/>
        <w:jc w:val="both"/>
        <w:rPr>
          <w:rFonts w:ascii="Arial" w:hAnsi="Arial" w:cs="Arial"/>
          <w:sz w:val="24"/>
          <w:szCs w:val="24"/>
        </w:rPr>
      </w:pPr>
    </w:p>
    <w:p w14:paraId="5BD4809B" w14:textId="77777777" w:rsidR="00A37093" w:rsidRDefault="00A37093">
      <w:pPr>
        <w:rPr>
          <w:rFonts w:ascii="Arial" w:eastAsia="Times New Roman" w:hAnsi="Arial" w:cs="Arial"/>
          <w:b/>
          <w:caps/>
          <w:sz w:val="20"/>
          <w:szCs w:val="20"/>
          <w:lang w:eastAsia="es-ES"/>
        </w:rPr>
      </w:pPr>
      <w:r>
        <w:rPr>
          <w:rFonts w:cs="Arial"/>
          <w:b/>
          <w:caps/>
          <w:sz w:val="20"/>
        </w:rPr>
        <w:br w:type="page"/>
      </w:r>
    </w:p>
    <w:p w14:paraId="52EDB464" w14:textId="77777777" w:rsidR="00A37093" w:rsidRDefault="00A37093" w:rsidP="00472CF8">
      <w:pPr>
        <w:pStyle w:val="Textoindependiente"/>
        <w:ind w:right="80"/>
        <w:jc w:val="both"/>
        <w:rPr>
          <w:rFonts w:cs="Arial"/>
          <w:b/>
          <w:caps/>
          <w:sz w:val="20"/>
          <w:lang w:val="es-CO"/>
        </w:rPr>
      </w:pPr>
    </w:p>
    <w:p w14:paraId="6DF6AF44" w14:textId="1089F816" w:rsidR="006175EE" w:rsidRPr="006F7136" w:rsidRDefault="006175EE" w:rsidP="006175EE">
      <w:pPr>
        <w:pStyle w:val="Citadestacada"/>
        <w:numPr>
          <w:ilvl w:val="0"/>
          <w:numId w:val="38"/>
        </w:numPr>
        <w:ind w:left="284" w:right="49"/>
        <w:outlineLvl w:val="0"/>
      </w:pPr>
      <w:bookmarkStart w:id="11" w:name="_Toc157516148"/>
      <w:bookmarkStart w:id="12" w:name="_Toc123476597"/>
      <w:r w:rsidRPr="006F7136">
        <w:t>DIRECTRICES NORMATIVAS</w:t>
      </w:r>
      <w:bookmarkEnd w:id="11"/>
      <w:r w:rsidRPr="006F7136">
        <w:t xml:space="preserve"> </w:t>
      </w:r>
      <w:bookmarkEnd w:id="12"/>
    </w:p>
    <w:tbl>
      <w:tblPr>
        <w:tblStyle w:val="Tabladecuadrcula4-nfasis2"/>
        <w:tblW w:w="0" w:type="auto"/>
        <w:tblLook w:val="04A0" w:firstRow="1" w:lastRow="0" w:firstColumn="1" w:lastColumn="0" w:noHBand="0" w:noVBand="1"/>
      </w:tblPr>
      <w:tblGrid>
        <w:gridCol w:w="3823"/>
        <w:gridCol w:w="5005"/>
      </w:tblGrid>
      <w:tr w:rsidR="005E3EB5" w:rsidRPr="002C2BCB" w14:paraId="583FDCBA" w14:textId="77777777" w:rsidTr="00787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F31B94A" w14:textId="22214AEA" w:rsidR="005E3EB5" w:rsidRPr="002C2BCB" w:rsidRDefault="005E3EB5" w:rsidP="00472CF8">
            <w:pPr>
              <w:pStyle w:val="Textoindependiente"/>
              <w:ind w:right="80"/>
              <w:jc w:val="both"/>
              <w:rPr>
                <w:rFonts w:cs="Arial"/>
                <w:b w:val="0"/>
                <w:caps/>
                <w:sz w:val="26"/>
                <w:szCs w:val="26"/>
                <w:lang w:val="es-CO"/>
              </w:rPr>
            </w:pPr>
            <w:r w:rsidRPr="002C2BCB">
              <w:rPr>
                <w:rFonts w:cs="Arial"/>
                <w:b w:val="0"/>
                <w:caps/>
                <w:sz w:val="26"/>
                <w:szCs w:val="26"/>
                <w:lang w:val="es-CO"/>
              </w:rPr>
              <w:t>N</w:t>
            </w:r>
            <w:r w:rsidRPr="002C2BCB">
              <w:rPr>
                <w:rFonts w:cs="Arial"/>
                <w:b w:val="0"/>
                <w:sz w:val="26"/>
                <w:szCs w:val="26"/>
                <w:lang w:val="es-CO"/>
              </w:rPr>
              <w:t>orma</w:t>
            </w:r>
          </w:p>
        </w:tc>
        <w:tc>
          <w:tcPr>
            <w:tcW w:w="5005" w:type="dxa"/>
          </w:tcPr>
          <w:p w14:paraId="719E12B0" w14:textId="4F295856" w:rsidR="005E3EB5" w:rsidRPr="002C2BCB" w:rsidRDefault="005E3EB5" w:rsidP="00472CF8">
            <w:pPr>
              <w:pStyle w:val="Textoindependiente"/>
              <w:ind w:right="80"/>
              <w:jc w:val="both"/>
              <w:cnfStyle w:val="100000000000" w:firstRow="1" w:lastRow="0" w:firstColumn="0" w:lastColumn="0" w:oddVBand="0" w:evenVBand="0" w:oddHBand="0" w:evenHBand="0" w:firstRowFirstColumn="0" w:firstRowLastColumn="0" w:lastRowFirstColumn="0" w:lastRowLastColumn="0"/>
              <w:rPr>
                <w:rFonts w:cs="Arial"/>
                <w:b w:val="0"/>
                <w:caps/>
                <w:sz w:val="26"/>
                <w:szCs w:val="26"/>
                <w:lang w:val="es-CO"/>
              </w:rPr>
            </w:pPr>
            <w:r w:rsidRPr="002C2BCB">
              <w:rPr>
                <w:rFonts w:cs="Arial"/>
                <w:b w:val="0"/>
                <w:sz w:val="26"/>
                <w:szCs w:val="26"/>
                <w:lang w:val="es-CO"/>
              </w:rPr>
              <w:t>Descripción</w:t>
            </w:r>
          </w:p>
        </w:tc>
      </w:tr>
      <w:tr w:rsidR="005E3EB5" w:rsidRPr="002C2BCB" w14:paraId="1D6B6E30"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B6E1807" w14:textId="4D6B49DA" w:rsidR="005E3EB5" w:rsidRPr="002C2BCB" w:rsidRDefault="005E3EB5" w:rsidP="00472CF8">
            <w:pPr>
              <w:pStyle w:val="Textoindependiente"/>
              <w:ind w:right="80"/>
              <w:jc w:val="both"/>
              <w:rPr>
                <w:rFonts w:cs="Arial"/>
                <w:bCs w:val="0"/>
                <w:caps/>
                <w:sz w:val="24"/>
                <w:szCs w:val="24"/>
                <w:lang w:val="es-CO"/>
              </w:rPr>
            </w:pPr>
            <w:r w:rsidRPr="002C2BCB">
              <w:rPr>
                <w:bCs w:val="0"/>
                <w:sz w:val="24"/>
                <w:szCs w:val="24"/>
              </w:rPr>
              <w:t>Constitución Política de 1991</w:t>
            </w:r>
          </w:p>
        </w:tc>
        <w:tc>
          <w:tcPr>
            <w:tcW w:w="5005" w:type="dxa"/>
          </w:tcPr>
          <w:p w14:paraId="499CBF80" w14:textId="67B1E911" w:rsidR="005E3EB5" w:rsidRPr="002C2BCB" w:rsidRDefault="005E3EB5"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rFonts w:cs="Arial"/>
                <w:b/>
                <w:sz w:val="24"/>
                <w:szCs w:val="24"/>
                <w:lang w:val="es-CO"/>
              </w:rPr>
            </w:pPr>
            <w:r w:rsidRPr="002C2BCB">
              <w:rPr>
                <w:sz w:val="24"/>
                <w:szCs w:val="24"/>
              </w:rPr>
              <w:t>Artículos 52 y 57</w:t>
            </w:r>
          </w:p>
        </w:tc>
      </w:tr>
      <w:tr w:rsidR="005E3EB5" w:rsidRPr="002C2BCB" w14:paraId="328B12FB"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761808AE" w14:textId="1D97EC47" w:rsidR="005E3EB5" w:rsidRPr="002C2BCB" w:rsidRDefault="005E3EB5" w:rsidP="00472CF8">
            <w:pPr>
              <w:pStyle w:val="Textoindependiente"/>
              <w:ind w:right="80"/>
              <w:jc w:val="both"/>
              <w:rPr>
                <w:bCs w:val="0"/>
                <w:sz w:val="24"/>
                <w:szCs w:val="24"/>
              </w:rPr>
            </w:pPr>
            <w:r w:rsidRPr="002C2BCB">
              <w:rPr>
                <w:sz w:val="24"/>
                <w:szCs w:val="24"/>
              </w:rPr>
              <w:t>Decreto Ley 1567 de 1998</w:t>
            </w:r>
          </w:p>
        </w:tc>
        <w:tc>
          <w:tcPr>
            <w:tcW w:w="5005" w:type="dxa"/>
          </w:tcPr>
          <w:p w14:paraId="1311F25A" w14:textId="1B4FAEAE" w:rsidR="005E3EB5" w:rsidRPr="002C2BCB" w:rsidRDefault="00F46ECE"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Por el cual se crea el sistema nacional de capacitación y el sistema de estímulos para los empleados del Estado</w:t>
            </w:r>
          </w:p>
        </w:tc>
      </w:tr>
      <w:tr w:rsidR="005E3EB5" w:rsidRPr="002C2BCB" w14:paraId="5BA8DA02"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503AFE7" w14:textId="2697838B" w:rsidR="005E3EB5" w:rsidRPr="002C2BCB" w:rsidRDefault="005E3EB5" w:rsidP="00472CF8">
            <w:pPr>
              <w:pStyle w:val="Textoindependiente"/>
              <w:ind w:right="80"/>
              <w:jc w:val="both"/>
              <w:rPr>
                <w:rFonts w:cs="Arial"/>
                <w:bCs w:val="0"/>
                <w:caps/>
                <w:sz w:val="24"/>
                <w:szCs w:val="24"/>
                <w:lang w:val="es-CO"/>
              </w:rPr>
            </w:pPr>
            <w:r w:rsidRPr="002C2BCB">
              <w:rPr>
                <w:bCs w:val="0"/>
                <w:sz w:val="24"/>
                <w:szCs w:val="24"/>
              </w:rPr>
              <w:t>Ley 909 de septiembre 23</w:t>
            </w:r>
            <w:r w:rsidR="00405086" w:rsidRPr="002C2BCB">
              <w:rPr>
                <w:bCs w:val="0"/>
                <w:sz w:val="24"/>
                <w:szCs w:val="24"/>
              </w:rPr>
              <w:t xml:space="preserve"> de </w:t>
            </w:r>
            <w:r w:rsidRPr="002C2BCB">
              <w:rPr>
                <w:bCs w:val="0"/>
                <w:sz w:val="24"/>
                <w:szCs w:val="24"/>
              </w:rPr>
              <w:t>2004</w:t>
            </w:r>
          </w:p>
        </w:tc>
        <w:tc>
          <w:tcPr>
            <w:tcW w:w="5005" w:type="dxa"/>
          </w:tcPr>
          <w:p w14:paraId="197FECB7" w14:textId="0CE7F006" w:rsidR="005E3EB5" w:rsidRPr="002C2BCB" w:rsidRDefault="005E3EB5"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rFonts w:cs="Arial"/>
                <w:b/>
                <w:caps/>
                <w:sz w:val="24"/>
                <w:szCs w:val="24"/>
                <w:lang w:val="es-CO"/>
              </w:rPr>
            </w:pPr>
            <w:r w:rsidRPr="002C2BCB">
              <w:rPr>
                <w:sz w:val="24"/>
                <w:szCs w:val="24"/>
              </w:rPr>
              <w:t>Por la cual se expiden normas que regulan el empleo público, la carrera administrativa, gerencia pública y se dictan otras disposiciones.</w:t>
            </w:r>
          </w:p>
        </w:tc>
      </w:tr>
      <w:tr w:rsidR="005E3EB5" w:rsidRPr="002C2BCB" w14:paraId="57871F19"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2A7C74FF" w14:textId="6186AEF1" w:rsidR="005E3EB5" w:rsidRPr="002C2BCB" w:rsidRDefault="00F46ECE" w:rsidP="00472CF8">
            <w:pPr>
              <w:pStyle w:val="Textoindependiente"/>
              <w:ind w:right="80"/>
              <w:jc w:val="both"/>
              <w:rPr>
                <w:bCs w:val="0"/>
                <w:sz w:val="24"/>
                <w:szCs w:val="24"/>
              </w:rPr>
            </w:pPr>
            <w:r w:rsidRPr="002C2BCB">
              <w:rPr>
                <w:bCs w:val="0"/>
                <w:sz w:val="24"/>
                <w:szCs w:val="24"/>
              </w:rPr>
              <w:t>Decreto 1083 de 2015</w:t>
            </w:r>
          </w:p>
        </w:tc>
        <w:tc>
          <w:tcPr>
            <w:tcW w:w="5005" w:type="dxa"/>
          </w:tcPr>
          <w:p w14:paraId="03A1214C" w14:textId="0DF694D5" w:rsidR="005E3EB5" w:rsidRPr="002C2BCB" w:rsidRDefault="00F46ECE"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bCs/>
                <w:sz w:val="24"/>
                <w:szCs w:val="24"/>
              </w:rPr>
            </w:pPr>
            <w:r w:rsidRPr="002C2BCB">
              <w:rPr>
                <w:sz w:val="24"/>
                <w:szCs w:val="24"/>
              </w:rPr>
              <w:t>Por medio del cual se expide el Decreto Único Reglamentario del Sector de Función Pública</w:t>
            </w:r>
            <w:r w:rsidR="00401A6B" w:rsidRPr="002C2BCB">
              <w:rPr>
                <w:sz w:val="24"/>
                <w:szCs w:val="24"/>
              </w:rPr>
              <w:t>.</w:t>
            </w:r>
          </w:p>
        </w:tc>
      </w:tr>
      <w:tr w:rsidR="00E34912" w:rsidRPr="002C2BCB" w14:paraId="68304756"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9C25161" w14:textId="2AAB24FB" w:rsidR="00E34912" w:rsidRPr="002C2BCB" w:rsidRDefault="00E34912" w:rsidP="00E34912">
            <w:pPr>
              <w:pStyle w:val="Bodytext20"/>
              <w:shd w:val="clear" w:color="auto" w:fill="auto"/>
              <w:tabs>
                <w:tab w:val="left" w:pos="598"/>
              </w:tabs>
              <w:spacing w:before="0" w:after="0" w:line="276" w:lineRule="auto"/>
              <w:ind w:firstLine="0"/>
              <w:rPr>
                <w:bCs w:val="0"/>
                <w:sz w:val="24"/>
                <w:szCs w:val="24"/>
                <w:lang w:val="es-ES"/>
              </w:rPr>
            </w:pPr>
            <w:r w:rsidRPr="002C2BCB">
              <w:rPr>
                <w:bCs w:val="0"/>
                <w:sz w:val="24"/>
                <w:szCs w:val="24"/>
              </w:rPr>
              <w:t xml:space="preserve">Ordenanza </w:t>
            </w:r>
            <w:r w:rsidR="002B4F28" w:rsidRPr="002C2BCB">
              <w:rPr>
                <w:bCs w:val="0"/>
                <w:sz w:val="24"/>
                <w:szCs w:val="24"/>
              </w:rPr>
              <w:t xml:space="preserve">Departamental </w:t>
            </w:r>
            <w:r w:rsidRPr="002C2BCB">
              <w:rPr>
                <w:bCs w:val="0"/>
                <w:sz w:val="24"/>
                <w:szCs w:val="24"/>
              </w:rPr>
              <w:t>45 del 15 de diciembre de 2016</w:t>
            </w:r>
          </w:p>
          <w:p w14:paraId="542BB2AE" w14:textId="77777777" w:rsidR="00E34912" w:rsidRPr="002C2BCB" w:rsidRDefault="00E34912" w:rsidP="00472CF8">
            <w:pPr>
              <w:pStyle w:val="Textoindependiente"/>
              <w:ind w:right="80"/>
              <w:jc w:val="both"/>
              <w:rPr>
                <w:bCs w:val="0"/>
                <w:sz w:val="24"/>
                <w:szCs w:val="24"/>
              </w:rPr>
            </w:pPr>
          </w:p>
        </w:tc>
        <w:tc>
          <w:tcPr>
            <w:tcW w:w="5005" w:type="dxa"/>
          </w:tcPr>
          <w:p w14:paraId="2B72A4FD" w14:textId="612C90FC" w:rsidR="00E34912" w:rsidRPr="002C2BCB" w:rsidRDefault="00E34912"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Por medio del cual se reglamenta el funcionamiento del Fondo de Préstamos por Calamidad Doméstica del Departamento</w:t>
            </w:r>
          </w:p>
        </w:tc>
      </w:tr>
      <w:tr w:rsidR="00E34912" w:rsidRPr="002C2BCB" w14:paraId="7ABEC4D6"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19FED108" w14:textId="3AE36E41" w:rsidR="00E34912" w:rsidRPr="002C2BCB" w:rsidRDefault="00E34912" w:rsidP="00472CF8">
            <w:pPr>
              <w:pStyle w:val="Textoindependiente"/>
              <w:ind w:right="80"/>
              <w:jc w:val="both"/>
              <w:rPr>
                <w:bCs w:val="0"/>
                <w:sz w:val="24"/>
                <w:szCs w:val="24"/>
              </w:rPr>
            </w:pPr>
            <w:r w:rsidRPr="002C2BCB">
              <w:rPr>
                <w:sz w:val="24"/>
                <w:szCs w:val="24"/>
              </w:rPr>
              <w:t xml:space="preserve">Ordenanza </w:t>
            </w:r>
            <w:r w:rsidR="002B4F28" w:rsidRPr="002C2BCB">
              <w:rPr>
                <w:bCs w:val="0"/>
                <w:sz w:val="24"/>
                <w:szCs w:val="24"/>
              </w:rPr>
              <w:t xml:space="preserve">Departamental </w:t>
            </w:r>
            <w:r w:rsidRPr="002C2BCB">
              <w:rPr>
                <w:sz w:val="24"/>
                <w:szCs w:val="24"/>
              </w:rPr>
              <w:t>67 de diciembre de 2016</w:t>
            </w:r>
          </w:p>
        </w:tc>
        <w:tc>
          <w:tcPr>
            <w:tcW w:w="5005" w:type="dxa"/>
          </w:tcPr>
          <w:p w14:paraId="5FA5E7E9" w14:textId="68726F8F" w:rsidR="00E34912" w:rsidRPr="002C2BCB" w:rsidRDefault="00E34912"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Por medio de la cual se reglamenta el funcionamiento del Fondo de la Vivienda del Departamento de Antioquia</w:t>
            </w:r>
          </w:p>
        </w:tc>
      </w:tr>
      <w:tr w:rsidR="00E34912" w:rsidRPr="002C2BCB" w14:paraId="25A874DE"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D2B3AF" w14:textId="42099060" w:rsidR="00E34912" w:rsidRPr="002C2BCB" w:rsidRDefault="00E34912" w:rsidP="00472CF8">
            <w:pPr>
              <w:pStyle w:val="Textoindependiente"/>
              <w:ind w:right="80"/>
              <w:jc w:val="both"/>
              <w:rPr>
                <w:bCs w:val="0"/>
                <w:sz w:val="24"/>
                <w:szCs w:val="24"/>
              </w:rPr>
            </w:pPr>
            <w:r w:rsidRPr="002C2BCB">
              <w:rPr>
                <w:bCs w:val="0"/>
                <w:sz w:val="24"/>
                <w:szCs w:val="24"/>
              </w:rPr>
              <w:t xml:space="preserve">Ordenanza </w:t>
            </w:r>
            <w:r w:rsidR="002B4F28" w:rsidRPr="002C2BCB">
              <w:rPr>
                <w:bCs w:val="0"/>
                <w:sz w:val="24"/>
                <w:szCs w:val="24"/>
              </w:rPr>
              <w:t xml:space="preserve">Departamental </w:t>
            </w:r>
            <w:r w:rsidRPr="002C2BCB">
              <w:rPr>
                <w:bCs w:val="0"/>
                <w:sz w:val="24"/>
                <w:szCs w:val="24"/>
              </w:rPr>
              <w:t>27 de agosto de 2017</w:t>
            </w:r>
          </w:p>
        </w:tc>
        <w:tc>
          <w:tcPr>
            <w:tcW w:w="5005" w:type="dxa"/>
          </w:tcPr>
          <w:p w14:paraId="2243FF5E" w14:textId="2E1BBE42" w:rsidR="00E34912" w:rsidRPr="002C2BCB" w:rsidRDefault="00E34912"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Por medio de la cual se moderniza el fondo y se amplía el funcionamiento del fondo de la vivienda del departamento de Antioquia y se modifica la Ordenanza 67 de 2016</w:t>
            </w:r>
          </w:p>
        </w:tc>
      </w:tr>
      <w:tr w:rsidR="00401A6B" w:rsidRPr="002C2BCB" w14:paraId="2514A35A"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330420C1" w14:textId="0BD499C5" w:rsidR="00401A6B" w:rsidRPr="002C2BCB" w:rsidRDefault="00401A6B" w:rsidP="00472CF8">
            <w:pPr>
              <w:pStyle w:val="Textoindependiente"/>
              <w:ind w:right="80"/>
              <w:jc w:val="both"/>
              <w:rPr>
                <w:bCs w:val="0"/>
                <w:sz w:val="24"/>
                <w:szCs w:val="24"/>
              </w:rPr>
            </w:pPr>
            <w:r w:rsidRPr="002C2BCB">
              <w:rPr>
                <w:sz w:val="24"/>
                <w:szCs w:val="24"/>
              </w:rPr>
              <w:t>Ley 1857 de 2017</w:t>
            </w:r>
          </w:p>
        </w:tc>
        <w:tc>
          <w:tcPr>
            <w:tcW w:w="5005" w:type="dxa"/>
          </w:tcPr>
          <w:p w14:paraId="40695CA9" w14:textId="5641409B" w:rsidR="00401A6B" w:rsidRPr="002C2BCB" w:rsidRDefault="00401A6B"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Por medio de la cual se modifica la ley 1361 de 2009 para adicionar y complementar las medidas de protección de la familia y se dictan otras disposiciones</w:t>
            </w:r>
          </w:p>
        </w:tc>
      </w:tr>
      <w:tr w:rsidR="00DB694E" w:rsidRPr="002C2BCB" w14:paraId="69DFC8CD"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C91611B" w14:textId="1F414131" w:rsidR="00DB694E" w:rsidRPr="002C2BCB" w:rsidRDefault="00DB694E" w:rsidP="00472CF8">
            <w:pPr>
              <w:pStyle w:val="Textoindependiente"/>
              <w:ind w:right="80"/>
              <w:jc w:val="both"/>
              <w:rPr>
                <w:bCs w:val="0"/>
                <w:sz w:val="24"/>
                <w:szCs w:val="24"/>
              </w:rPr>
            </w:pPr>
            <w:r w:rsidRPr="002C2BCB">
              <w:rPr>
                <w:sz w:val="24"/>
                <w:szCs w:val="24"/>
              </w:rPr>
              <w:t>Decreto 051 de enero 16</w:t>
            </w:r>
            <w:r w:rsidR="00A526EE" w:rsidRPr="002C2BCB">
              <w:rPr>
                <w:sz w:val="24"/>
                <w:szCs w:val="24"/>
              </w:rPr>
              <w:t xml:space="preserve"> de </w:t>
            </w:r>
            <w:r w:rsidRPr="002C2BCB">
              <w:rPr>
                <w:sz w:val="24"/>
                <w:szCs w:val="24"/>
              </w:rPr>
              <w:t>2018</w:t>
            </w:r>
          </w:p>
        </w:tc>
        <w:tc>
          <w:tcPr>
            <w:tcW w:w="5005" w:type="dxa"/>
          </w:tcPr>
          <w:p w14:paraId="2047499D" w14:textId="13DA3E6D" w:rsidR="00DB694E" w:rsidRPr="002C2BCB" w:rsidRDefault="00DB694E" w:rsidP="00DB694E">
            <w:pPr>
              <w:pStyle w:val="Bodytext20"/>
              <w:shd w:val="clear" w:color="auto" w:fill="auto"/>
              <w:tabs>
                <w:tab w:val="left" w:pos="598"/>
              </w:tabs>
              <w:spacing w:before="0" w:after="0" w:line="276" w:lineRule="auto"/>
              <w:ind w:firstLine="0"/>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Por el cual se modifica parcialmente el Decreto 1083 de 2015, único reglamentario del Sector de Función Pública y se deroga el Decreto 1737 de 2009.</w:t>
            </w:r>
          </w:p>
        </w:tc>
      </w:tr>
      <w:tr w:rsidR="00401A6B" w:rsidRPr="002C2BCB" w14:paraId="62AB29EC"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00FD6526" w14:textId="5A31792C" w:rsidR="00401A6B" w:rsidRPr="002C2BCB" w:rsidRDefault="00C67897" w:rsidP="009D5745">
            <w:pPr>
              <w:pStyle w:val="Textoindependiente"/>
              <w:ind w:right="80"/>
              <w:jc w:val="both"/>
              <w:rPr>
                <w:bCs w:val="0"/>
                <w:sz w:val="24"/>
                <w:szCs w:val="24"/>
              </w:rPr>
            </w:pPr>
            <w:r w:rsidRPr="00D856B4">
              <w:rPr>
                <w:sz w:val="24"/>
                <w:szCs w:val="24"/>
              </w:rPr>
              <w:t xml:space="preserve">Decreto Departamental </w:t>
            </w:r>
            <w:r w:rsidR="009D5745" w:rsidRPr="00D856B4">
              <w:rPr>
                <w:sz w:val="24"/>
                <w:szCs w:val="24"/>
              </w:rPr>
              <w:t>4796 de 2023</w:t>
            </w:r>
          </w:p>
        </w:tc>
        <w:tc>
          <w:tcPr>
            <w:tcW w:w="5005" w:type="dxa"/>
          </w:tcPr>
          <w:p w14:paraId="141E1F80" w14:textId="0FB64063" w:rsidR="00401A6B" w:rsidRPr="002C2BCB" w:rsidRDefault="00C67897" w:rsidP="009D5745">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 xml:space="preserve">Por medio del cual se </w:t>
            </w:r>
            <w:r w:rsidR="009D5745">
              <w:rPr>
                <w:sz w:val="24"/>
                <w:szCs w:val="24"/>
              </w:rPr>
              <w:t>establece</w:t>
            </w:r>
            <w:r w:rsidRPr="002C2BCB">
              <w:rPr>
                <w:sz w:val="24"/>
                <w:szCs w:val="24"/>
              </w:rPr>
              <w:t xml:space="preserve"> el Plan Institucional de Incentivos y bienestar social para los empleados públicos </w:t>
            </w:r>
            <w:r w:rsidR="009D5745">
              <w:rPr>
                <w:sz w:val="24"/>
                <w:szCs w:val="24"/>
              </w:rPr>
              <w:t xml:space="preserve">del Departamento </w:t>
            </w:r>
            <w:r w:rsidRPr="002C2BCB">
              <w:rPr>
                <w:sz w:val="24"/>
                <w:szCs w:val="24"/>
              </w:rPr>
              <w:t xml:space="preserve">de Antioquia </w:t>
            </w:r>
          </w:p>
        </w:tc>
      </w:tr>
      <w:tr w:rsidR="001A1F55" w:rsidRPr="002C2BCB" w14:paraId="3507E9DD"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3228BD" w14:textId="02FA8FA0" w:rsidR="001A1F55" w:rsidRPr="002C2BCB" w:rsidRDefault="001A1F55" w:rsidP="00472CF8">
            <w:pPr>
              <w:pStyle w:val="Textoindependiente"/>
              <w:ind w:right="80"/>
              <w:jc w:val="both"/>
              <w:rPr>
                <w:b w:val="0"/>
                <w:sz w:val="24"/>
                <w:szCs w:val="24"/>
                <w:highlight w:val="yellow"/>
              </w:rPr>
            </w:pPr>
            <w:r w:rsidRPr="002C2BCB">
              <w:rPr>
                <w:sz w:val="24"/>
                <w:szCs w:val="24"/>
              </w:rPr>
              <w:t>Ley 1952 de 2019</w:t>
            </w:r>
          </w:p>
        </w:tc>
        <w:tc>
          <w:tcPr>
            <w:tcW w:w="5005" w:type="dxa"/>
          </w:tcPr>
          <w:p w14:paraId="0C51B135" w14:textId="305ACAB5" w:rsidR="001A1F55" w:rsidRPr="002C2BCB" w:rsidRDefault="001A1F55"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P</w:t>
            </w:r>
            <w:r w:rsidRPr="002C2BCB">
              <w:rPr>
                <w:bCs/>
                <w:sz w:val="24"/>
                <w:szCs w:val="24"/>
              </w:rPr>
              <w:t xml:space="preserve">or medio de la cual se expide el código general disciplinario se derogan la ley 734 de </w:t>
            </w:r>
            <w:r w:rsidRPr="002C2BCB">
              <w:rPr>
                <w:bCs/>
                <w:sz w:val="24"/>
                <w:szCs w:val="24"/>
              </w:rPr>
              <w:lastRenderedPageBreak/>
              <w:t>2002 y algunas disposiciones de la ley 1474 de 2011, relacionadas con el derecho disciplinario</w:t>
            </w:r>
          </w:p>
        </w:tc>
      </w:tr>
      <w:tr w:rsidR="00A526EE" w:rsidRPr="002C2BCB" w14:paraId="7A9283F4"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4996EFFA" w14:textId="77E5738D" w:rsidR="00A526EE" w:rsidRPr="002C2BCB" w:rsidRDefault="00DA76A5" w:rsidP="00472CF8">
            <w:pPr>
              <w:pStyle w:val="Textoindependiente"/>
              <w:ind w:right="80"/>
              <w:jc w:val="both"/>
              <w:rPr>
                <w:b w:val="0"/>
                <w:sz w:val="24"/>
                <w:szCs w:val="24"/>
              </w:rPr>
            </w:pPr>
            <w:r w:rsidRPr="002C2BCB">
              <w:rPr>
                <w:sz w:val="24"/>
                <w:szCs w:val="24"/>
              </w:rPr>
              <w:lastRenderedPageBreak/>
              <w:t>Ley 1960 de 2019</w:t>
            </w:r>
          </w:p>
        </w:tc>
        <w:tc>
          <w:tcPr>
            <w:tcW w:w="5005" w:type="dxa"/>
          </w:tcPr>
          <w:p w14:paraId="3E811F17" w14:textId="5A6B1712" w:rsidR="00A526EE" w:rsidRPr="002C2BCB" w:rsidRDefault="00DA76A5"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Artículo 3°. El literal g) del artículo 6° del Decreto-ley 1567 de 1998, “g) Profesionalización del servidor público. Los servidores públicos, independientemente de su tipo de vinculación con el Estado, podrán acceder a los programas de capacitación y bienestar que adelante la entidad, atendiendo a las necesidades y al presupuesto asignado. En todo caso, si el presupuesto es insuficiente se dará prioridad a los empleados con derechos de carrera administrativa”.</w:t>
            </w:r>
          </w:p>
        </w:tc>
      </w:tr>
      <w:tr w:rsidR="00DB694E" w:rsidRPr="002C2BCB" w14:paraId="621401E8" w14:textId="77777777" w:rsidTr="00787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05EFD2" w14:textId="2C4AE225" w:rsidR="00DB694E" w:rsidRPr="002C2BCB" w:rsidRDefault="00DB694E" w:rsidP="00472CF8">
            <w:pPr>
              <w:pStyle w:val="Textoindependiente"/>
              <w:ind w:right="80"/>
              <w:jc w:val="both"/>
              <w:rPr>
                <w:b w:val="0"/>
                <w:sz w:val="24"/>
                <w:szCs w:val="24"/>
                <w:highlight w:val="yellow"/>
              </w:rPr>
            </w:pPr>
            <w:r w:rsidRPr="002C2BCB">
              <w:rPr>
                <w:sz w:val="24"/>
                <w:szCs w:val="24"/>
              </w:rPr>
              <w:t>Decreto departamental 1614 del 6 de julio de 2020</w:t>
            </w:r>
          </w:p>
        </w:tc>
        <w:tc>
          <w:tcPr>
            <w:tcW w:w="5005" w:type="dxa"/>
          </w:tcPr>
          <w:p w14:paraId="55CE2FFE" w14:textId="081B1EDE" w:rsidR="00DB694E" w:rsidRPr="002C2BCB" w:rsidRDefault="00DB694E"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Por medio del cual se adopta el código de integridad del servicio público en el Departamento de Antioquia</w:t>
            </w:r>
          </w:p>
        </w:tc>
      </w:tr>
      <w:tr w:rsidR="00401A6B" w:rsidRPr="002C2BCB" w14:paraId="63090350" w14:textId="77777777" w:rsidTr="00787F13">
        <w:tc>
          <w:tcPr>
            <w:cnfStyle w:val="001000000000" w:firstRow="0" w:lastRow="0" w:firstColumn="1" w:lastColumn="0" w:oddVBand="0" w:evenVBand="0" w:oddHBand="0" w:evenHBand="0" w:firstRowFirstColumn="0" w:firstRowLastColumn="0" w:lastRowFirstColumn="0" w:lastRowLastColumn="0"/>
            <w:tcW w:w="3823" w:type="dxa"/>
          </w:tcPr>
          <w:p w14:paraId="235A0026" w14:textId="44AB7A49" w:rsidR="00401A6B" w:rsidRPr="002C2BCB" w:rsidRDefault="00C67897" w:rsidP="00472CF8">
            <w:pPr>
              <w:pStyle w:val="Textoindependiente"/>
              <w:ind w:right="80"/>
              <w:jc w:val="both"/>
              <w:rPr>
                <w:bCs w:val="0"/>
                <w:sz w:val="24"/>
                <w:szCs w:val="24"/>
              </w:rPr>
            </w:pPr>
            <w:r w:rsidRPr="002C2BCB">
              <w:rPr>
                <w:sz w:val="24"/>
                <w:szCs w:val="24"/>
              </w:rPr>
              <w:t>Concepto 344731 del 16 de septiembre de 2022</w:t>
            </w:r>
          </w:p>
        </w:tc>
        <w:tc>
          <w:tcPr>
            <w:tcW w:w="5005" w:type="dxa"/>
          </w:tcPr>
          <w:p w14:paraId="4EC47D55" w14:textId="0B725D82" w:rsidR="00401A6B" w:rsidRPr="002C2BCB" w:rsidRDefault="00C67897"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Por medio del cual se interpreta la ley 1857 de 2017 con respecto a la jornada laboral día de la familia</w:t>
            </w:r>
          </w:p>
        </w:tc>
      </w:tr>
      <w:tr w:rsidR="00401A6B" w:rsidRPr="002C2BCB" w14:paraId="30FEC7C0" w14:textId="77777777" w:rsidTr="00C2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0190400" w14:textId="3D6A6238" w:rsidR="00401A6B" w:rsidRPr="002C2BCB" w:rsidRDefault="00A66454" w:rsidP="00472CF8">
            <w:pPr>
              <w:pStyle w:val="Textoindependiente"/>
              <w:ind w:right="80"/>
              <w:jc w:val="both"/>
              <w:rPr>
                <w:bCs w:val="0"/>
                <w:sz w:val="24"/>
                <w:szCs w:val="24"/>
              </w:rPr>
            </w:pPr>
            <w:r w:rsidRPr="002C2BCB">
              <w:rPr>
                <w:sz w:val="24"/>
                <w:szCs w:val="24"/>
              </w:rPr>
              <w:t>Decreto Departamental 202307000</w:t>
            </w:r>
            <w:r w:rsidR="004048CA" w:rsidRPr="002C2BCB">
              <w:rPr>
                <w:sz w:val="24"/>
                <w:szCs w:val="24"/>
              </w:rPr>
              <w:t>3544</w:t>
            </w:r>
            <w:r w:rsidRPr="002C2BCB">
              <w:rPr>
                <w:sz w:val="24"/>
                <w:szCs w:val="24"/>
              </w:rPr>
              <w:t xml:space="preserve"> de 2023</w:t>
            </w:r>
          </w:p>
        </w:tc>
        <w:tc>
          <w:tcPr>
            <w:tcW w:w="5005" w:type="dxa"/>
          </w:tcPr>
          <w:p w14:paraId="6ABB5D7F" w14:textId="2C1D1264" w:rsidR="00401A6B" w:rsidRPr="002C2BCB" w:rsidRDefault="00A66454"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 xml:space="preserve">Por el cual se </w:t>
            </w:r>
            <w:r w:rsidR="004048CA" w:rsidRPr="002C2BCB">
              <w:rPr>
                <w:sz w:val="24"/>
                <w:szCs w:val="24"/>
              </w:rPr>
              <w:t>actualizan</w:t>
            </w:r>
            <w:r w:rsidRPr="002C2BCB">
              <w:rPr>
                <w:sz w:val="24"/>
                <w:szCs w:val="24"/>
              </w:rPr>
              <w:t xml:space="preserve"> los lineamientos del programa denominado aprovechamiento del tiempo libre, para los servidores públicos del Departamento de Antioquia y sus familias</w:t>
            </w:r>
          </w:p>
        </w:tc>
      </w:tr>
      <w:tr w:rsidR="002653ED" w:rsidRPr="002C2BCB" w14:paraId="1D7A1092" w14:textId="77777777" w:rsidTr="00A66454">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5F08E54" w14:textId="0507B080" w:rsidR="002653ED" w:rsidRPr="002C2BCB" w:rsidRDefault="002653ED" w:rsidP="00472CF8">
            <w:pPr>
              <w:pStyle w:val="Textoindependiente"/>
              <w:ind w:right="80"/>
              <w:jc w:val="both"/>
              <w:rPr>
                <w:b w:val="0"/>
                <w:sz w:val="24"/>
                <w:szCs w:val="24"/>
              </w:rPr>
            </w:pPr>
            <w:r w:rsidRPr="002C2BCB">
              <w:rPr>
                <w:sz w:val="24"/>
                <w:szCs w:val="24"/>
              </w:rPr>
              <w:t>Decreto Departamental 2023070003545 de 2023</w:t>
            </w:r>
          </w:p>
        </w:tc>
        <w:tc>
          <w:tcPr>
            <w:tcW w:w="5005" w:type="dxa"/>
          </w:tcPr>
          <w:p w14:paraId="6890FE56" w14:textId="66B142EB" w:rsidR="002653ED" w:rsidRPr="002C2BCB" w:rsidRDefault="002653ED"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 xml:space="preserve">Por el cual se actualiza la reglamentación sobre el incentivo por el uso de la bicicleta para los servidores públicos del </w:t>
            </w:r>
            <w:r w:rsidR="00DB694E" w:rsidRPr="002C2BCB">
              <w:rPr>
                <w:sz w:val="24"/>
                <w:szCs w:val="24"/>
              </w:rPr>
              <w:t xml:space="preserve">Departamento </w:t>
            </w:r>
            <w:r w:rsidRPr="002C2BCB">
              <w:rPr>
                <w:sz w:val="24"/>
                <w:szCs w:val="24"/>
              </w:rPr>
              <w:t>de Antioquia</w:t>
            </w:r>
            <w:r w:rsidR="00DB694E" w:rsidRPr="002C2BCB">
              <w:rPr>
                <w:sz w:val="24"/>
                <w:szCs w:val="24"/>
              </w:rPr>
              <w:t xml:space="preserve"> del CAD</w:t>
            </w:r>
          </w:p>
        </w:tc>
      </w:tr>
      <w:tr w:rsidR="00940B3A" w:rsidRPr="002C2BCB" w14:paraId="22B46EA9" w14:textId="77777777" w:rsidTr="00C2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FD35705" w14:textId="193B76E8" w:rsidR="00940B3A" w:rsidRPr="002C2BCB" w:rsidRDefault="00940B3A" w:rsidP="00472CF8">
            <w:pPr>
              <w:pStyle w:val="Textoindependiente"/>
              <w:ind w:right="80"/>
              <w:jc w:val="both"/>
              <w:rPr>
                <w:sz w:val="24"/>
                <w:szCs w:val="24"/>
              </w:rPr>
            </w:pPr>
            <w:r>
              <w:rPr>
                <w:sz w:val="24"/>
                <w:szCs w:val="24"/>
              </w:rPr>
              <w:t>Decreto Departamental 2023070005052 de 2023</w:t>
            </w:r>
          </w:p>
        </w:tc>
        <w:tc>
          <w:tcPr>
            <w:tcW w:w="5005" w:type="dxa"/>
          </w:tcPr>
          <w:p w14:paraId="49BE4045" w14:textId="4E3E7C96" w:rsidR="00940B3A" w:rsidRPr="002C2BCB" w:rsidRDefault="00940B3A" w:rsidP="00472CF8">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Por el cual se establecen las condiciones y lineamientos de la tiquetera momentos de felicidad para los servidores públicos del Departamento de Antioquia</w:t>
            </w:r>
          </w:p>
        </w:tc>
      </w:tr>
      <w:tr w:rsidR="001A1F55" w:rsidRPr="002C2BCB" w14:paraId="397602B7" w14:textId="77777777" w:rsidTr="00C21096">
        <w:tc>
          <w:tcPr>
            <w:cnfStyle w:val="001000000000" w:firstRow="0" w:lastRow="0" w:firstColumn="1" w:lastColumn="0" w:oddVBand="0" w:evenVBand="0" w:oddHBand="0" w:evenHBand="0" w:firstRowFirstColumn="0" w:firstRowLastColumn="0" w:lastRowFirstColumn="0" w:lastRowLastColumn="0"/>
            <w:tcW w:w="3823" w:type="dxa"/>
          </w:tcPr>
          <w:p w14:paraId="4CBA57CF" w14:textId="0E2C678D" w:rsidR="001A1F55" w:rsidRPr="002C2BCB" w:rsidRDefault="001A1F55" w:rsidP="00472CF8">
            <w:pPr>
              <w:pStyle w:val="Textoindependiente"/>
              <w:ind w:right="80"/>
              <w:jc w:val="both"/>
              <w:rPr>
                <w:b w:val="0"/>
                <w:sz w:val="24"/>
                <w:szCs w:val="24"/>
              </w:rPr>
            </w:pPr>
            <w:r w:rsidRPr="002C2BCB">
              <w:rPr>
                <w:sz w:val="24"/>
                <w:szCs w:val="24"/>
              </w:rPr>
              <w:t xml:space="preserve">Manual operativo sistema de gestión Modelo Integrado de Planeación y Gestión – MIPG </w:t>
            </w:r>
          </w:p>
        </w:tc>
        <w:tc>
          <w:tcPr>
            <w:tcW w:w="5005" w:type="dxa"/>
          </w:tcPr>
          <w:p w14:paraId="23C78CEC" w14:textId="664B821D" w:rsidR="001A1F55" w:rsidRPr="002C2BCB" w:rsidRDefault="001A1F55" w:rsidP="00472CF8">
            <w:pPr>
              <w:pStyle w:val="Textoindependiente"/>
              <w:ind w:right="80"/>
              <w:jc w:val="both"/>
              <w:cnfStyle w:val="000000000000" w:firstRow="0" w:lastRow="0" w:firstColumn="0" w:lastColumn="0" w:oddVBand="0" w:evenVBand="0" w:oddHBand="0" w:evenHBand="0" w:firstRowFirstColumn="0" w:firstRowLastColumn="0" w:lastRowFirstColumn="0" w:lastRowLastColumn="0"/>
              <w:rPr>
                <w:sz w:val="24"/>
                <w:szCs w:val="24"/>
              </w:rPr>
            </w:pPr>
            <w:r w:rsidRPr="002C2BCB">
              <w:rPr>
                <w:sz w:val="24"/>
                <w:szCs w:val="24"/>
              </w:rPr>
              <w:t>El cual brinda los elementos fundamentales para la implementación del modelo</w:t>
            </w:r>
          </w:p>
        </w:tc>
      </w:tr>
      <w:tr w:rsidR="001A1F55" w:rsidRPr="002C2BCB" w14:paraId="6D806A8D" w14:textId="77777777" w:rsidTr="00A66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527DEEC" w14:textId="0F933D95" w:rsidR="001A1F55" w:rsidRPr="002C2BCB" w:rsidRDefault="001A1F55" w:rsidP="009A1188">
            <w:pPr>
              <w:pStyle w:val="Textoindependiente"/>
              <w:ind w:right="80"/>
              <w:jc w:val="both"/>
              <w:rPr>
                <w:b w:val="0"/>
                <w:bCs w:val="0"/>
                <w:sz w:val="24"/>
                <w:szCs w:val="24"/>
              </w:rPr>
            </w:pPr>
            <w:r w:rsidRPr="002C2BCB">
              <w:rPr>
                <w:sz w:val="24"/>
                <w:szCs w:val="24"/>
              </w:rPr>
              <w:t xml:space="preserve">Programa nacional de bienestar: </w:t>
            </w:r>
            <w:r w:rsidR="00624F07" w:rsidRPr="002C2BCB">
              <w:rPr>
                <w:sz w:val="24"/>
                <w:szCs w:val="24"/>
              </w:rPr>
              <w:t>202</w:t>
            </w:r>
            <w:r w:rsidR="009A1188">
              <w:rPr>
                <w:sz w:val="24"/>
                <w:szCs w:val="24"/>
              </w:rPr>
              <w:t>3</w:t>
            </w:r>
            <w:r w:rsidR="00624F07" w:rsidRPr="002C2BCB">
              <w:rPr>
                <w:sz w:val="24"/>
                <w:szCs w:val="24"/>
              </w:rPr>
              <w:t xml:space="preserve"> - 202</w:t>
            </w:r>
            <w:r w:rsidR="009A1188">
              <w:rPr>
                <w:sz w:val="24"/>
                <w:szCs w:val="24"/>
              </w:rPr>
              <w:t>6</w:t>
            </w:r>
          </w:p>
        </w:tc>
        <w:tc>
          <w:tcPr>
            <w:tcW w:w="5005" w:type="dxa"/>
          </w:tcPr>
          <w:p w14:paraId="559FC61F" w14:textId="0C1B5A1D" w:rsidR="001A1F55" w:rsidRPr="002C2BCB" w:rsidRDefault="00035A34" w:rsidP="00E51606">
            <w:pPr>
              <w:pStyle w:val="Textoindependiente"/>
              <w:ind w:right="80"/>
              <w:jc w:val="both"/>
              <w:cnfStyle w:val="000000100000" w:firstRow="0" w:lastRow="0" w:firstColumn="0" w:lastColumn="0" w:oddVBand="0" w:evenVBand="0" w:oddHBand="1" w:evenHBand="0" w:firstRowFirstColumn="0" w:firstRowLastColumn="0" w:lastRowFirstColumn="0" w:lastRowLastColumn="0"/>
              <w:rPr>
                <w:sz w:val="24"/>
                <w:szCs w:val="24"/>
              </w:rPr>
            </w:pPr>
            <w:r w:rsidRPr="002C2BCB">
              <w:rPr>
                <w:sz w:val="24"/>
                <w:szCs w:val="24"/>
              </w:rPr>
              <w:t xml:space="preserve">Instrumento que </w:t>
            </w:r>
            <w:r w:rsidR="00E51606">
              <w:rPr>
                <w:sz w:val="24"/>
                <w:szCs w:val="24"/>
              </w:rPr>
              <w:t>permite</w:t>
            </w:r>
            <w:r w:rsidRPr="002C2BCB">
              <w:rPr>
                <w:sz w:val="24"/>
                <w:szCs w:val="24"/>
              </w:rPr>
              <w:t xml:space="preserve"> desarrollar estrategias de bienestar. Con este programa podrán actualizar y complementar el sistema de estímulos de acuerdo con lo establecido en el Decreto-Ley 1567 de 1998 y en el Decreto 1083 de 2015, cuyo propósito es el de contribuir al mejoramiento de la calidad </w:t>
            </w:r>
            <w:r w:rsidRPr="002C2BCB">
              <w:rPr>
                <w:sz w:val="24"/>
                <w:szCs w:val="24"/>
              </w:rPr>
              <w:lastRenderedPageBreak/>
              <w:t>de vida de los servidores públicos en el marco de la gestión estratégica del talento humano, estamos enfocados en aportar con acciones concretas al bienestar y la motivación de las personas que le sirven al Estado y al país.</w:t>
            </w:r>
          </w:p>
        </w:tc>
      </w:tr>
    </w:tbl>
    <w:p w14:paraId="21F628CE" w14:textId="789DFC18" w:rsidR="00785EDB" w:rsidRPr="006175EE" w:rsidRDefault="00785EDB" w:rsidP="00401A6B">
      <w:pPr>
        <w:pStyle w:val="Bodytext20"/>
        <w:shd w:val="clear" w:color="auto" w:fill="auto"/>
        <w:tabs>
          <w:tab w:val="left" w:pos="585"/>
        </w:tabs>
        <w:spacing w:before="0" w:after="0" w:line="276" w:lineRule="auto"/>
        <w:ind w:firstLine="0"/>
        <w:rPr>
          <w:sz w:val="22"/>
          <w:szCs w:val="22"/>
        </w:rPr>
      </w:pPr>
    </w:p>
    <w:p w14:paraId="4142341A" w14:textId="77777777" w:rsidR="00FA2740" w:rsidRPr="006175EE" w:rsidRDefault="00FA2740" w:rsidP="001A1F55">
      <w:pPr>
        <w:pStyle w:val="Bodytext20"/>
        <w:shd w:val="clear" w:color="auto" w:fill="auto"/>
        <w:tabs>
          <w:tab w:val="left" w:pos="598"/>
        </w:tabs>
        <w:spacing w:before="0" w:after="0" w:line="276" w:lineRule="auto"/>
        <w:ind w:firstLine="0"/>
        <w:rPr>
          <w:sz w:val="22"/>
          <w:szCs w:val="22"/>
        </w:rPr>
      </w:pPr>
    </w:p>
    <w:p w14:paraId="21F628E5" w14:textId="77777777" w:rsidR="0041559E" w:rsidRPr="006175EE" w:rsidRDefault="0041559E" w:rsidP="006175EE">
      <w:pPr>
        <w:pStyle w:val="Prrafodelista"/>
        <w:spacing w:line="276" w:lineRule="auto"/>
        <w:ind w:left="284" w:hanging="284"/>
        <w:jc w:val="both"/>
        <w:rPr>
          <w:rFonts w:ascii="Arial" w:hAnsi="Arial" w:cs="Arial"/>
        </w:rPr>
      </w:pPr>
    </w:p>
    <w:p w14:paraId="3669E265" w14:textId="77777777" w:rsidR="00BE5711" w:rsidRDefault="00BE5711">
      <w:pPr>
        <w:rPr>
          <w:rFonts w:ascii="Arial" w:eastAsia="Times New Roman" w:hAnsi="Arial" w:cs="Arial"/>
          <w:b/>
          <w:caps/>
          <w:sz w:val="20"/>
          <w:szCs w:val="20"/>
          <w:lang w:eastAsia="es-ES"/>
        </w:rPr>
      </w:pPr>
      <w:r>
        <w:rPr>
          <w:rFonts w:cs="Arial"/>
          <w:b/>
          <w:caps/>
          <w:sz w:val="20"/>
        </w:rPr>
        <w:br w:type="page"/>
      </w:r>
    </w:p>
    <w:p w14:paraId="1B015B80" w14:textId="77777777" w:rsidR="00BE5711" w:rsidRDefault="00BE5711" w:rsidP="00472CF8">
      <w:pPr>
        <w:pStyle w:val="Textoindependiente"/>
        <w:ind w:right="80"/>
        <w:jc w:val="both"/>
        <w:rPr>
          <w:rFonts w:cs="Arial"/>
          <w:b/>
          <w:caps/>
          <w:sz w:val="20"/>
          <w:lang w:val="es-CO"/>
        </w:rPr>
      </w:pPr>
    </w:p>
    <w:p w14:paraId="4BB429C0" w14:textId="77777777" w:rsidR="00BE5711" w:rsidRDefault="00BE5711" w:rsidP="00472CF8">
      <w:pPr>
        <w:pStyle w:val="Textoindependiente"/>
        <w:ind w:right="80"/>
        <w:jc w:val="both"/>
        <w:rPr>
          <w:rFonts w:cs="Arial"/>
          <w:b/>
          <w:caps/>
          <w:sz w:val="20"/>
          <w:lang w:val="es-CO"/>
        </w:rPr>
      </w:pPr>
    </w:p>
    <w:p w14:paraId="43B1D31B" w14:textId="77777777" w:rsidR="00C2388B" w:rsidRPr="006F7136" w:rsidRDefault="00C2388B" w:rsidP="00855097">
      <w:pPr>
        <w:pStyle w:val="Citadestacada"/>
        <w:numPr>
          <w:ilvl w:val="0"/>
          <w:numId w:val="38"/>
        </w:numPr>
        <w:ind w:left="426" w:right="49"/>
        <w:outlineLvl w:val="0"/>
      </w:pPr>
      <w:bookmarkStart w:id="13" w:name="_Toc123476598"/>
      <w:bookmarkStart w:id="14" w:name="_Toc157516149"/>
      <w:r>
        <w:t>MARCO CONCEPTUAL</w:t>
      </w:r>
      <w:bookmarkEnd w:id="13"/>
      <w:bookmarkEnd w:id="14"/>
    </w:p>
    <w:p w14:paraId="08211093" w14:textId="77777777" w:rsidR="007B2D9C" w:rsidRPr="00EC01ED" w:rsidRDefault="007B2D9C" w:rsidP="00472CF8">
      <w:pPr>
        <w:pStyle w:val="Textoindependiente"/>
        <w:ind w:right="80"/>
        <w:jc w:val="both"/>
        <w:rPr>
          <w:rFonts w:cs="Arial"/>
          <w:b/>
          <w:caps/>
          <w:sz w:val="20"/>
          <w:lang w:val="es-CO"/>
        </w:rPr>
      </w:pPr>
    </w:p>
    <w:tbl>
      <w:tblPr>
        <w:tblStyle w:val="Tabladelista4-nfasis1"/>
        <w:tblW w:w="0" w:type="auto"/>
        <w:tblInd w:w="137" w:type="dxa"/>
        <w:tblLook w:val="04A0" w:firstRow="1" w:lastRow="0" w:firstColumn="1" w:lastColumn="0" w:noHBand="0" w:noVBand="1"/>
      </w:tblPr>
      <w:tblGrid>
        <w:gridCol w:w="2388"/>
        <w:gridCol w:w="6195"/>
      </w:tblGrid>
      <w:tr w:rsidR="00855097" w:rsidRPr="00363C5C" w14:paraId="4353FE74" w14:textId="77777777" w:rsidTr="004F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Pr>
          <w:p w14:paraId="04EA74C6" w14:textId="77777777" w:rsidR="00855097" w:rsidRPr="00363C5C" w:rsidRDefault="00855097" w:rsidP="00677116">
            <w:pPr>
              <w:spacing w:line="276" w:lineRule="auto"/>
              <w:jc w:val="center"/>
              <w:rPr>
                <w:rFonts w:ascii="Arial" w:hAnsi="Arial" w:cs="Arial"/>
                <w:bCs w:val="0"/>
                <w:sz w:val="26"/>
                <w:szCs w:val="26"/>
              </w:rPr>
            </w:pPr>
            <w:r w:rsidRPr="00363C5C">
              <w:rPr>
                <w:rFonts w:ascii="Arial" w:hAnsi="Arial" w:cs="Arial"/>
                <w:sz w:val="26"/>
                <w:szCs w:val="26"/>
                <w:lang w:val="es-MX"/>
              </w:rPr>
              <w:t>Concepto</w:t>
            </w:r>
          </w:p>
        </w:tc>
        <w:tc>
          <w:tcPr>
            <w:tcW w:w="6195" w:type="dxa"/>
          </w:tcPr>
          <w:p w14:paraId="318E8368" w14:textId="77777777" w:rsidR="00855097" w:rsidRPr="00363C5C" w:rsidRDefault="00855097" w:rsidP="006771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6"/>
                <w:szCs w:val="26"/>
                <w:lang w:val="es-MX"/>
              </w:rPr>
            </w:pPr>
            <w:r w:rsidRPr="00363C5C">
              <w:rPr>
                <w:rFonts w:ascii="Arial" w:hAnsi="Arial" w:cs="Arial"/>
                <w:sz w:val="26"/>
                <w:szCs w:val="26"/>
                <w:lang w:val="es-MX"/>
              </w:rPr>
              <w:t>Definición</w:t>
            </w:r>
          </w:p>
        </w:tc>
      </w:tr>
      <w:tr w:rsidR="00855097" w:rsidRPr="00363C5C" w14:paraId="4D8C6E9B" w14:textId="77777777" w:rsidTr="004F6C3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08558189" w14:textId="4CF0E849" w:rsidR="00855097" w:rsidRPr="00363C5C" w:rsidRDefault="00D9600A" w:rsidP="00677116">
            <w:pPr>
              <w:spacing w:line="276" w:lineRule="auto"/>
              <w:jc w:val="center"/>
              <w:rPr>
                <w:rFonts w:ascii="Arial" w:hAnsi="Arial" w:cs="Arial"/>
                <w:bCs w:val="0"/>
                <w:sz w:val="24"/>
                <w:szCs w:val="24"/>
                <w:lang w:val="es-MX"/>
              </w:rPr>
            </w:pPr>
            <w:r w:rsidRPr="00363C5C">
              <w:rPr>
                <w:rFonts w:ascii="Arial" w:hAnsi="Arial" w:cs="Arial"/>
                <w:bCs w:val="0"/>
                <w:sz w:val="24"/>
                <w:szCs w:val="24"/>
                <w:lang w:val="es-MX"/>
              </w:rPr>
              <w:t>Bienestar</w:t>
            </w:r>
          </w:p>
        </w:tc>
        <w:tc>
          <w:tcPr>
            <w:tcW w:w="6195" w:type="dxa"/>
            <w:vAlign w:val="center"/>
          </w:tcPr>
          <w:p w14:paraId="53570CA1" w14:textId="696439BC" w:rsidR="00855097" w:rsidRPr="00363C5C" w:rsidRDefault="0063340A" w:rsidP="006771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63C5C">
              <w:rPr>
                <w:rFonts w:ascii="Arial" w:hAnsi="Arial" w:cs="Arial"/>
                <w:sz w:val="24"/>
                <w:szCs w:val="24"/>
              </w:rPr>
              <w:t>Provisión de bienes y servicios para la satisfacción de necesidades que mejoren las condiciones de vida laboral de las personas</w:t>
            </w:r>
          </w:p>
        </w:tc>
      </w:tr>
      <w:tr w:rsidR="0063340A" w:rsidRPr="00363C5C" w14:paraId="6171A16C" w14:textId="77777777" w:rsidTr="004F6C35">
        <w:trPr>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13E6FFB8" w14:textId="0A68797C" w:rsidR="0063340A" w:rsidRPr="00363C5C" w:rsidRDefault="0063340A" w:rsidP="00677116">
            <w:pPr>
              <w:spacing w:line="276" w:lineRule="auto"/>
              <w:jc w:val="center"/>
              <w:rPr>
                <w:rFonts w:ascii="Arial" w:hAnsi="Arial" w:cs="Arial"/>
                <w:sz w:val="24"/>
                <w:szCs w:val="24"/>
                <w:lang w:val="es-MX"/>
              </w:rPr>
            </w:pPr>
            <w:r w:rsidRPr="00363C5C">
              <w:rPr>
                <w:rFonts w:ascii="Arial" w:hAnsi="Arial" w:cs="Arial"/>
                <w:sz w:val="24"/>
                <w:szCs w:val="24"/>
                <w:lang w:val="es-MX"/>
              </w:rPr>
              <w:t>Calidad de Vida Laboral</w:t>
            </w:r>
          </w:p>
        </w:tc>
        <w:tc>
          <w:tcPr>
            <w:tcW w:w="6195" w:type="dxa"/>
            <w:vAlign w:val="center"/>
          </w:tcPr>
          <w:p w14:paraId="1FECFB4E" w14:textId="47749B2E" w:rsidR="0063340A" w:rsidRPr="00363C5C" w:rsidRDefault="0063340A" w:rsidP="006771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63C5C">
              <w:rPr>
                <w:rFonts w:ascii="Arial" w:hAnsi="Arial" w:cs="Arial"/>
                <w:sz w:val="24"/>
                <w:szCs w:val="24"/>
              </w:rPr>
              <w:t>Ambiente de trabajo que es percibido como satisfactorio, propicio y motivante por parte del servidor público.</w:t>
            </w:r>
          </w:p>
        </w:tc>
      </w:tr>
      <w:tr w:rsidR="0063340A" w:rsidRPr="00363C5C" w14:paraId="06635324" w14:textId="77777777" w:rsidTr="004F6C3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16639D57" w14:textId="2AC2D488" w:rsidR="0063340A" w:rsidRPr="00363C5C" w:rsidRDefault="0063340A" w:rsidP="00677116">
            <w:pPr>
              <w:spacing w:line="276" w:lineRule="auto"/>
              <w:jc w:val="center"/>
              <w:rPr>
                <w:rFonts w:ascii="Arial" w:hAnsi="Arial" w:cs="Arial"/>
                <w:sz w:val="24"/>
                <w:szCs w:val="24"/>
                <w:lang w:val="es-MX"/>
              </w:rPr>
            </w:pPr>
            <w:r w:rsidRPr="00363C5C">
              <w:rPr>
                <w:rFonts w:ascii="Arial" w:hAnsi="Arial" w:cs="Arial"/>
                <w:sz w:val="24"/>
                <w:szCs w:val="24"/>
                <w:lang w:val="es-MX"/>
              </w:rPr>
              <w:t>Clima Laboral</w:t>
            </w:r>
          </w:p>
        </w:tc>
        <w:tc>
          <w:tcPr>
            <w:tcW w:w="6195" w:type="dxa"/>
            <w:vAlign w:val="center"/>
          </w:tcPr>
          <w:p w14:paraId="0697BE11" w14:textId="226CAC97" w:rsidR="0063340A" w:rsidRPr="00363C5C" w:rsidRDefault="0063340A" w:rsidP="006771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63C5C">
              <w:rPr>
                <w:rFonts w:ascii="Arial" w:hAnsi="Arial" w:cs="Arial"/>
                <w:sz w:val="24"/>
                <w:szCs w:val="24"/>
              </w:rPr>
              <w:t>Características percibidas en el ambiente de trabajo y que tienen consecuencias sobre los patrones de comportamiento laboral de los servidores. Estas características pueden ser relativamente permanentes en el tiempo y se diferencian de una entidad a otra o entre dependencias de una misma entidad.</w:t>
            </w:r>
          </w:p>
        </w:tc>
      </w:tr>
      <w:tr w:rsidR="00FD7AE2" w:rsidRPr="00363C5C" w14:paraId="08C27014" w14:textId="77777777" w:rsidTr="004F6C35">
        <w:trPr>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68C9BC78" w14:textId="3467F6FF" w:rsidR="00FD7AE2" w:rsidRPr="00363C5C" w:rsidRDefault="00D2098A" w:rsidP="00677116">
            <w:pPr>
              <w:spacing w:line="276" w:lineRule="auto"/>
              <w:jc w:val="center"/>
              <w:rPr>
                <w:rFonts w:ascii="Arial" w:hAnsi="Arial" w:cs="Arial"/>
                <w:sz w:val="24"/>
                <w:szCs w:val="24"/>
                <w:lang w:val="es-MX"/>
              </w:rPr>
            </w:pPr>
            <w:r w:rsidRPr="00363C5C">
              <w:rPr>
                <w:rFonts w:ascii="Arial" w:hAnsi="Arial" w:cs="Arial"/>
                <w:sz w:val="24"/>
                <w:szCs w:val="24"/>
                <w:lang w:val="es-MX"/>
              </w:rPr>
              <w:t>Cultura organizacional</w:t>
            </w:r>
          </w:p>
        </w:tc>
        <w:tc>
          <w:tcPr>
            <w:tcW w:w="6195" w:type="dxa"/>
            <w:vAlign w:val="center"/>
          </w:tcPr>
          <w:p w14:paraId="1E50470D" w14:textId="60E41EED" w:rsidR="00FD7AE2" w:rsidRPr="00363C5C" w:rsidRDefault="00D2098A" w:rsidP="006771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63C5C">
              <w:rPr>
                <w:rFonts w:ascii="Arial" w:hAnsi="Arial" w:cs="Arial"/>
                <w:sz w:val="24"/>
                <w:szCs w:val="24"/>
              </w:rPr>
              <w:t>Se define como el conjunto de valores (lo que es importante), creencias (cómo funcionan las cosas) y entendimientos que los integrantes de la organización tienen en común y su efecto sobre el comportamiento (cómo se hacen las cosas); esto significa que la cultura es el enlace social o normativo que mantiene unida a una organización.</w:t>
            </w:r>
          </w:p>
        </w:tc>
      </w:tr>
      <w:tr w:rsidR="00617962" w:rsidRPr="00363C5C" w14:paraId="1AAF8DAA" w14:textId="77777777" w:rsidTr="004F6C3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15DE70AA" w14:textId="2A68BE97" w:rsidR="00617962" w:rsidRPr="00363C5C" w:rsidRDefault="00DB27BA" w:rsidP="00677116">
            <w:pPr>
              <w:spacing w:line="276" w:lineRule="auto"/>
              <w:jc w:val="center"/>
              <w:rPr>
                <w:rFonts w:ascii="Arial" w:hAnsi="Arial" w:cs="Arial"/>
                <w:sz w:val="24"/>
                <w:szCs w:val="24"/>
                <w:lang w:val="es-MX"/>
              </w:rPr>
            </w:pPr>
            <w:r w:rsidRPr="00363C5C">
              <w:rPr>
                <w:rFonts w:ascii="Arial" w:hAnsi="Arial" w:cs="Arial"/>
                <w:sz w:val="24"/>
                <w:szCs w:val="24"/>
                <w:lang w:val="es-MX"/>
              </w:rPr>
              <w:t>Desvinculación Asistida</w:t>
            </w:r>
          </w:p>
        </w:tc>
        <w:tc>
          <w:tcPr>
            <w:tcW w:w="6195" w:type="dxa"/>
            <w:vAlign w:val="center"/>
          </w:tcPr>
          <w:p w14:paraId="1194F60A" w14:textId="2544B1CE" w:rsidR="00617962" w:rsidRPr="00363C5C" w:rsidRDefault="00DB27BA" w:rsidP="006771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63C5C">
              <w:rPr>
                <w:rFonts w:ascii="Arial" w:hAnsi="Arial" w:cs="Arial"/>
                <w:sz w:val="24"/>
                <w:szCs w:val="24"/>
              </w:rPr>
              <w:t>Se asocia con un programa de retiro que involucre un conjunto de acciones orientadas al retiro asistido de los servidores y directivos, ya sea por terminación de servicios a una entidad o desvinculación definitiva de la vida laboral.</w:t>
            </w:r>
          </w:p>
        </w:tc>
      </w:tr>
      <w:tr w:rsidR="00DB27BA" w:rsidRPr="00363C5C" w14:paraId="6DCDD93D" w14:textId="77777777" w:rsidTr="004F6C35">
        <w:trPr>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6064F294" w14:textId="42AF5994" w:rsidR="00DB27BA" w:rsidRPr="00363C5C" w:rsidRDefault="00DB27BA" w:rsidP="00677116">
            <w:pPr>
              <w:spacing w:line="276" w:lineRule="auto"/>
              <w:jc w:val="center"/>
              <w:rPr>
                <w:rFonts w:ascii="Arial" w:hAnsi="Arial" w:cs="Arial"/>
                <w:sz w:val="24"/>
                <w:szCs w:val="24"/>
                <w:lang w:val="es-MX"/>
              </w:rPr>
            </w:pPr>
            <w:r w:rsidRPr="00363C5C">
              <w:rPr>
                <w:rFonts w:ascii="Arial" w:hAnsi="Arial" w:cs="Arial"/>
                <w:sz w:val="24"/>
                <w:szCs w:val="24"/>
              </w:rPr>
              <w:t>Estímulos e incentivos</w:t>
            </w:r>
          </w:p>
        </w:tc>
        <w:tc>
          <w:tcPr>
            <w:tcW w:w="6195" w:type="dxa"/>
            <w:vAlign w:val="center"/>
          </w:tcPr>
          <w:p w14:paraId="1BBAF175" w14:textId="3D2114B3" w:rsidR="00DB27BA" w:rsidRPr="00363C5C" w:rsidRDefault="00DB27BA" w:rsidP="006771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63C5C">
              <w:rPr>
                <w:rFonts w:ascii="Arial" w:hAnsi="Arial" w:cs="Arial"/>
                <w:sz w:val="24"/>
                <w:szCs w:val="24"/>
              </w:rPr>
              <w:t xml:space="preserve">Son todos aquellos programas y actividades realizados que mejoran la relación entre los empleados y la organización, y que son adecuadas para motivar de forma individual o colectiva contribuyendo a incrementar la percepción positiva del ámbito laboral incidiendo sobre </w:t>
            </w:r>
            <w:r w:rsidRPr="00363C5C">
              <w:rPr>
                <w:rFonts w:ascii="Arial" w:hAnsi="Arial" w:cs="Arial"/>
                <w:sz w:val="24"/>
                <w:szCs w:val="24"/>
              </w:rPr>
              <w:lastRenderedPageBreak/>
              <w:t>la satisfacción, el compromiso y la productividad organizacional.</w:t>
            </w:r>
          </w:p>
        </w:tc>
      </w:tr>
      <w:tr w:rsidR="00DB27BA" w:rsidRPr="00363C5C" w14:paraId="33BC85CE" w14:textId="77777777" w:rsidTr="004F6C3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3792FB83" w14:textId="72BC702C" w:rsidR="00DB27BA" w:rsidRPr="00363C5C" w:rsidRDefault="00DB27BA" w:rsidP="00677116">
            <w:pPr>
              <w:spacing w:line="276" w:lineRule="auto"/>
              <w:jc w:val="center"/>
              <w:rPr>
                <w:rFonts w:ascii="Arial" w:hAnsi="Arial" w:cs="Arial"/>
                <w:bCs w:val="0"/>
                <w:sz w:val="24"/>
                <w:szCs w:val="24"/>
              </w:rPr>
            </w:pPr>
            <w:r w:rsidRPr="00363C5C">
              <w:rPr>
                <w:rFonts w:ascii="Arial" w:hAnsi="Arial" w:cs="Arial"/>
                <w:bCs w:val="0"/>
                <w:sz w:val="24"/>
                <w:szCs w:val="24"/>
              </w:rPr>
              <w:lastRenderedPageBreak/>
              <w:t>Protección y Servicios Sociales</w:t>
            </w:r>
          </w:p>
        </w:tc>
        <w:tc>
          <w:tcPr>
            <w:tcW w:w="6195" w:type="dxa"/>
            <w:vAlign w:val="center"/>
          </w:tcPr>
          <w:p w14:paraId="1CC7B020" w14:textId="0945E548" w:rsidR="00DB27BA" w:rsidRPr="00363C5C" w:rsidRDefault="00D07AF1" w:rsidP="006771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63C5C">
              <w:rPr>
                <w:rFonts w:ascii="Arial" w:hAnsi="Arial" w:cs="Arial"/>
                <w:sz w:val="24"/>
                <w:szCs w:val="24"/>
              </w:rPr>
              <w:t>A través de ellos se definen programas mediante los cuales se atienden las necesidades de protección, ocio, identidad, aprendizaje del empleado y su familia; para mejorar sus niveles de salud, vivienda, recreación, cultura y educación, detectados en el diagnóstico de necesidades y atendiendo a la priorización de estos. Los programas relacionados con este componente son: Deportivos, Recreativos, Vacacionales, Artísticos y Culturales, Promoción y Prevención de la Salud, Capacitación Informal en Artes o Artesanías, Promoción de Programas de Vivienda y Educación formal.</w:t>
            </w:r>
          </w:p>
        </w:tc>
      </w:tr>
      <w:tr w:rsidR="004F6C35" w:rsidRPr="00363C5C" w14:paraId="7E845711" w14:textId="77777777" w:rsidTr="004F6C35">
        <w:trPr>
          <w:trHeight w:val="403"/>
        </w:trPr>
        <w:tc>
          <w:tcPr>
            <w:cnfStyle w:val="001000000000" w:firstRow="0" w:lastRow="0" w:firstColumn="1" w:lastColumn="0" w:oddVBand="0" w:evenVBand="0" w:oddHBand="0" w:evenHBand="0" w:firstRowFirstColumn="0" w:firstRowLastColumn="0" w:lastRowFirstColumn="0" w:lastRowLastColumn="0"/>
            <w:tcW w:w="2388" w:type="dxa"/>
            <w:vAlign w:val="center"/>
          </w:tcPr>
          <w:p w14:paraId="0C10A2CB" w14:textId="6C2792E4" w:rsidR="004F6C35" w:rsidRPr="00363C5C" w:rsidRDefault="004F6C35" w:rsidP="00677116">
            <w:pPr>
              <w:spacing w:line="276" w:lineRule="auto"/>
              <w:jc w:val="center"/>
              <w:rPr>
                <w:rFonts w:ascii="Arial" w:hAnsi="Arial" w:cs="Arial"/>
                <w:bCs w:val="0"/>
                <w:sz w:val="24"/>
                <w:szCs w:val="24"/>
              </w:rPr>
            </w:pPr>
            <w:r w:rsidRPr="00363C5C">
              <w:rPr>
                <w:rFonts w:ascii="Arial" w:hAnsi="Arial" w:cs="Arial"/>
                <w:sz w:val="24"/>
                <w:szCs w:val="24"/>
              </w:rPr>
              <w:t>Salario emocional</w:t>
            </w:r>
          </w:p>
        </w:tc>
        <w:tc>
          <w:tcPr>
            <w:tcW w:w="6195" w:type="dxa"/>
            <w:vAlign w:val="center"/>
          </w:tcPr>
          <w:p w14:paraId="7541F5EC" w14:textId="71327B5C" w:rsidR="004F6C35" w:rsidRPr="00363C5C" w:rsidRDefault="004F6C35" w:rsidP="006771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63C5C">
              <w:rPr>
                <w:rFonts w:ascii="Arial" w:hAnsi="Arial" w:cs="Arial"/>
                <w:sz w:val="24"/>
                <w:szCs w:val="24"/>
              </w:rPr>
              <w:t>Práctica compuesta por conceptos no económicos destinados a satisfacer necesidades de tipo personal, familiar y profesional de los empleados, mejorando de forma integral la calidad de vida, generando además impacto positivo en el desarrollo y crecimiento de las organizaciones.</w:t>
            </w:r>
          </w:p>
        </w:tc>
      </w:tr>
    </w:tbl>
    <w:p w14:paraId="5524D08A" w14:textId="77777777" w:rsidR="00555BA2" w:rsidRDefault="00555BA2" w:rsidP="00555BA2">
      <w:pPr>
        <w:pStyle w:val="Bodytext20"/>
        <w:shd w:val="clear" w:color="auto" w:fill="auto"/>
        <w:spacing w:before="0" w:after="0" w:line="276" w:lineRule="auto"/>
        <w:ind w:left="426" w:firstLine="0"/>
        <w:rPr>
          <w:sz w:val="22"/>
          <w:szCs w:val="22"/>
        </w:rPr>
      </w:pPr>
    </w:p>
    <w:p w14:paraId="0DE1425A" w14:textId="77777777" w:rsidR="00595816" w:rsidRPr="00555BA2" w:rsidRDefault="00595816" w:rsidP="00555BA2">
      <w:pPr>
        <w:pStyle w:val="Bodytext20"/>
        <w:shd w:val="clear" w:color="auto" w:fill="auto"/>
        <w:spacing w:before="0" w:after="0" w:line="276" w:lineRule="auto"/>
        <w:ind w:left="426" w:firstLine="0"/>
        <w:rPr>
          <w:sz w:val="22"/>
          <w:szCs w:val="22"/>
        </w:rPr>
      </w:pPr>
    </w:p>
    <w:p w14:paraId="0BCB2918" w14:textId="77777777" w:rsidR="003106DE" w:rsidRPr="00346C11" w:rsidRDefault="003106DE" w:rsidP="00346C11">
      <w:pPr>
        <w:pStyle w:val="Bodytext20"/>
        <w:shd w:val="clear" w:color="auto" w:fill="auto"/>
        <w:spacing w:before="0" w:after="0" w:line="276" w:lineRule="auto"/>
        <w:ind w:left="426" w:firstLine="0"/>
        <w:rPr>
          <w:b/>
          <w:bCs/>
          <w:sz w:val="22"/>
          <w:szCs w:val="22"/>
        </w:rPr>
      </w:pPr>
    </w:p>
    <w:p w14:paraId="3EF02DF4" w14:textId="77777777" w:rsidR="00910301" w:rsidRPr="00346C11" w:rsidRDefault="00910301" w:rsidP="00346C11">
      <w:pPr>
        <w:pStyle w:val="Bodytext20"/>
        <w:shd w:val="clear" w:color="auto" w:fill="auto"/>
        <w:spacing w:before="0" w:after="0" w:line="276" w:lineRule="auto"/>
        <w:ind w:left="426" w:firstLine="0"/>
        <w:rPr>
          <w:sz w:val="22"/>
          <w:szCs w:val="22"/>
        </w:rPr>
      </w:pPr>
    </w:p>
    <w:p w14:paraId="21F628E8" w14:textId="77777777" w:rsidR="0041559E" w:rsidRPr="00C2388B" w:rsidRDefault="0041559E" w:rsidP="00C2388B">
      <w:pPr>
        <w:pStyle w:val="Bodytext20"/>
        <w:shd w:val="clear" w:color="auto" w:fill="auto"/>
        <w:spacing w:before="0" w:after="0" w:line="240" w:lineRule="auto"/>
        <w:ind w:left="426" w:hanging="426"/>
        <w:rPr>
          <w:b/>
          <w:sz w:val="22"/>
          <w:szCs w:val="22"/>
        </w:rPr>
      </w:pPr>
    </w:p>
    <w:p w14:paraId="35154FE4" w14:textId="77777777" w:rsidR="00B71204" w:rsidRDefault="00B71204">
      <w:pPr>
        <w:rPr>
          <w:rFonts w:ascii="Arial" w:hAnsi="Arial" w:cs="Arial"/>
          <w:b/>
          <w:i/>
          <w:iCs/>
          <w:color w:val="000000" w:themeColor="text1"/>
          <w:sz w:val="28"/>
          <w:lang w:val="es-ES"/>
        </w:rPr>
      </w:pPr>
      <w:bookmarkStart w:id="15" w:name="_Toc123476600"/>
      <w:r>
        <w:rPr>
          <w:rFonts w:cs="Arial"/>
        </w:rPr>
        <w:br w:type="page"/>
      </w:r>
    </w:p>
    <w:p w14:paraId="3B753E32" w14:textId="578D2682" w:rsidR="00B71204" w:rsidRPr="008B01F6" w:rsidRDefault="00B71204" w:rsidP="00B71204">
      <w:pPr>
        <w:pStyle w:val="Citadestacada"/>
        <w:numPr>
          <w:ilvl w:val="0"/>
          <w:numId w:val="38"/>
        </w:numPr>
        <w:ind w:right="49"/>
        <w:outlineLvl w:val="0"/>
      </w:pPr>
      <w:bookmarkStart w:id="16" w:name="_Toc157516150"/>
      <w:r w:rsidRPr="00F8375F">
        <w:rPr>
          <w:rFonts w:cs="Arial"/>
        </w:rPr>
        <w:lastRenderedPageBreak/>
        <w:t>DIAGNÓSTICO DE NECESIDADES</w:t>
      </w:r>
      <w:bookmarkEnd w:id="16"/>
      <w:r w:rsidRPr="00F8375F">
        <w:rPr>
          <w:rFonts w:cs="Arial"/>
        </w:rPr>
        <w:t xml:space="preserve"> </w:t>
      </w:r>
      <w:bookmarkEnd w:id="15"/>
    </w:p>
    <w:p w14:paraId="21F628ED" w14:textId="4F7FEDA8" w:rsidR="002141ED" w:rsidRPr="008B5797" w:rsidRDefault="002141ED" w:rsidP="00C417FB">
      <w:pPr>
        <w:pStyle w:val="Textoindependiente"/>
        <w:spacing w:line="276" w:lineRule="auto"/>
        <w:ind w:right="80"/>
        <w:jc w:val="both"/>
        <w:rPr>
          <w:rFonts w:cs="Arial"/>
          <w:sz w:val="24"/>
          <w:szCs w:val="24"/>
          <w:lang w:val="es-CO"/>
        </w:rPr>
      </w:pPr>
      <w:r w:rsidRPr="008B5797">
        <w:rPr>
          <w:rFonts w:cs="Arial"/>
          <w:sz w:val="24"/>
          <w:szCs w:val="24"/>
          <w:lang w:val="es-CO"/>
        </w:rPr>
        <w:t>Para realizar</w:t>
      </w:r>
      <w:r w:rsidR="0064753F" w:rsidRPr="008B5797">
        <w:rPr>
          <w:rFonts w:cs="Arial"/>
          <w:sz w:val="24"/>
          <w:szCs w:val="24"/>
          <w:lang w:val="es-CO"/>
        </w:rPr>
        <w:t xml:space="preserve"> el diagnóstico para el Plan de Incentivos y </w:t>
      </w:r>
      <w:r w:rsidR="00677116" w:rsidRPr="008B5797">
        <w:rPr>
          <w:rFonts w:cs="Arial"/>
          <w:sz w:val="24"/>
          <w:szCs w:val="24"/>
          <w:lang w:val="es-CO"/>
        </w:rPr>
        <w:t>Bienestar se</w:t>
      </w:r>
      <w:r w:rsidR="0064753F" w:rsidRPr="008B5797">
        <w:rPr>
          <w:rFonts w:cs="Arial"/>
          <w:sz w:val="24"/>
          <w:szCs w:val="24"/>
          <w:lang w:val="es-CO"/>
        </w:rPr>
        <w:t xml:space="preserve"> tomaron 4 insumos que se relacionaron entre sí para pensar las actividades a realizar durante la vigencia 202</w:t>
      </w:r>
      <w:r w:rsidR="00E611AE" w:rsidRPr="008B5797">
        <w:rPr>
          <w:rFonts w:cs="Arial"/>
          <w:sz w:val="24"/>
          <w:szCs w:val="24"/>
          <w:lang w:val="es-CO"/>
        </w:rPr>
        <w:t>3</w:t>
      </w:r>
    </w:p>
    <w:p w14:paraId="21F628EE" w14:textId="77777777" w:rsidR="00554780" w:rsidRDefault="00554780" w:rsidP="00C417FB">
      <w:pPr>
        <w:pStyle w:val="Textoindependiente"/>
        <w:spacing w:line="276" w:lineRule="auto"/>
        <w:ind w:right="80"/>
        <w:jc w:val="both"/>
        <w:rPr>
          <w:rFonts w:cs="Arial"/>
          <w:szCs w:val="22"/>
          <w:lang w:val="es-CO"/>
        </w:rPr>
      </w:pPr>
    </w:p>
    <w:p w14:paraId="2D8C488F" w14:textId="79C8654C" w:rsidR="00E83C16" w:rsidRDefault="00E83C16" w:rsidP="00C417FB">
      <w:pPr>
        <w:pStyle w:val="Textoindependiente"/>
        <w:spacing w:line="276" w:lineRule="auto"/>
        <w:ind w:right="80"/>
        <w:jc w:val="both"/>
        <w:rPr>
          <w:rFonts w:cs="Arial"/>
          <w:szCs w:val="22"/>
          <w:lang w:val="es-CO"/>
        </w:rPr>
      </w:pPr>
      <w:r>
        <w:rPr>
          <w:noProof/>
          <w:lang w:val="es-CO" w:eastAsia="es-CO"/>
        </w:rPr>
        <w:drawing>
          <wp:inline distT="0" distB="0" distL="0" distR="0" wp14:anchorId="17E2FC2A" wp14:editId="104D3315">
            <wp:extent cx="5593080" cy="2370667"/>
            <wp:effectExtent l="0" t="57150" r="0" b="8699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539BD0" w14:textId="77777777" w:rsidR="00936CDB" w:rsidRDefault="00936CDB" w:rsidP="00C417FB">
      <w:pPr>
        <w:pStyle w:val="Textoindependiente"/>
        <w:spacing w:line="276" w:lineRule="auto"/>
        <w:ind w:right="80"/>
        <w:jc w:val="both"/>
        <w:rPr>
          <w:rFonts w:cs="Arial"/>
          <w:szCs w:val="22"/>
          <w:lang w:val="es-CO"/>
        </w:rPr>
      </w:pPr>
    </w:p>
    <w:p w14:paraId="4DAF10C9" w14:textId="77777777" w:rsidR="00936CDB" w:rsidRPr="00C417FB" w:rsidRDefault="00936CDB" w:rsidP="00C417FB">
      <w:pPr>
        <w:pStyle w:val="Textoindependiente"/>
        <w:spacing w:line="276" w:lineRule="auto"/>
        <w:ind w:right="80"/>
        <w:jc w:val="both"/>
        <w:rPr>
          <w:rFonts w:cs="Arial"/>
          <w:szCs w:val="22"/>
          <w:lang w:val="es-CO"/>
        </w:rPr>
      </w:pPr>
    </w:p>
    <w:p w14:paraId="501E6222" w14:textId="6EC3C184" w:rsidR="0036325B" w:rsidRPr="008B5797" w:rsidRDefault="00222B4B" w:rsidP="000A493C">
      <w:pPr>
        <w:pStyle w:val="Textoindependiente"/>
        <w:numPr>
          <w:ilvl w:val="1"/>
          <w:numId w:val="38"/>
        </w:numPr>
        <w:ind w:left="426" w:right="80" w:hanging="426"/>
        <w:jc w:val="both"/>
        <w:outlineLvl w:val="1"/>
        <w:rPr>
          <w:rFonts w:cs="Arial"/>
          <w:b/>
          <w:sz w:val="26"/>
          <w:szCs w:val="26"/>
          <w:lang w:val="es-CO"/>
        </w:rPr>
      </w:pPr>
      <w:bookmarkStart w:id="17" w:name="_Toc157516151"/>
      <w:r w:rsidRPr="008B5797">
        <w:rPr>
          <w:rFonts w:cs="Arial"/>
          <w:b/>
          <w:sz w:val="26"/>
          <w:szCs w:val="26"/>
          <w:lang w:val="es-CO"/>
        </w:rPr>
        <w:t>ENCUESTA DE CARACTERIZACIÓN SOCIODEMOGRÁFICA 2022:</w:t>
      </w:r>
      <w:bookmarkEnd w:id="17"/>
    </w:p>
    <w:p w14:paraId="669D8627" w14:textId="77777777" w:rsidR="0036325B" w:rsidRPr="008B5797" w:rsidRDefault="0036325B" w:rsidP="0036325B">
      <w:pPr>
        <w:pStyle w:val="Textoindependiente"/>
        <w:ind w:left="720" w:right="80"/>
        <w:jc w:val="both"/>
        <w:rPr>
          <w:rFonts w:cs="Arial"/>
          <w:sz w:val="24"/>
          <w:szCs w:val="24"/>
          <w:lang w:val="es-CO"/>
        </w:rPr>
      </w:pPr>
    </w:p>
    <w:p w14:paraId="21F628F8" w14:textId="14658593" w:rsidR="007332E9" w:rsidRPr="008B5797" w:rsidRDefault="007332E9" w:rsidP="00AD43C3">
      <w:pPr>
        <w:pStyle w:val="Prrafodelista"/>
        <w:spacing w:line="276" w:lineRule="auto"/>
        <w:ind w:left="0"/>
        <w:jc w:val="both"/>
        <w:rPr>
          <w:rFonts w:ascii="Arial" w:hAnsi="Arial" w:cs="Arial"/>
          <w:sz w:val="24"/>
          <w:szCs w:val="24"/>
        </w:rPr>
      </w:pPr>
      <w:r w:rsidRPr="008B5797">
        <w:rPr>
          <w:rFonts w:ascii="Arial" w:hAnsi="Arial" w:cs="Arial"/>
          <w:sz w:val="24"/>
          <w:szCs w:val="24"/>
        </w:rPr>
        <w:t xml:space="preserve">Para </w:t>
      </w:r>
      <w:r w:rsidR="00554780" w:rsidRPr="008B5797">
        <w:rPr>
          <w:rFonts w:ascii="Arial" w:hAnsi="Arial" w:cs="Arial"/>
          <w:sz w:val="24"/>
          <w:szCs w:val="24"/>
        </w:rPr>
        <w:t>la elaboración</w:t>
      </w:r>
      <w:r w:rsidRPr="008B5797">
        <w:rPr>
          <w:rFonts w:ascii="Arial" w:hAnsi="Arial" w:cs="Arial"/>
          <w:sz w:val="24"/>
          <w:szCs w:val="24"/>
        </w:rPr>
        <w:t xml:space="preserve"> del Plan de Incentivos y Bienestar</w:t>
      </w:r>
      <w:r w:rsidR="00DE1905">
        <w:rPr>
          <w:rFonts w:ascii="Arial" w:hAnsi="Arial" w:cs="Arial"/>
          <w:sz w:val="24"/>
          <w:szCs w:val="24"/>
        </w:rPr>
        <w:t xml:space="preserve"> </w:t>
      </w:r>
      <w:r w:rsidRPr="008B5797">
        <w:rPr>
          <w:rFonts w:ascii="Arial" w:hAnsi="Arial" w:cs="Arial"/>
          <w:sz w:val="24"/>
          <w:szCs w:val="24"/>
        </w:rPr>
        <w:t xml:space="preserve"> de la Gobernación de Antioquia se </w:t>
      </w:r>
      <w:r w:rsidR="0077232F" w:rsidRPr="008B5797">
        <w:rPr>
          <w:rFonts w:ascii="Arial" w:hAnsi="Arial" w:cs="Arial"/>
          <w:sz w:val="24"/>
          <w:szCs w:val="24"/>
        </w:rPr>
        <w:t>tiene en</w:t>
      </w:r>
      <w:r w:rsidR="00276571" w:rsidRPr="008B5797">
        <w:rPr>
          <w:rFonts w:ascii="Arial" w:hAnsi="Arial" w:cs="Arial"/>
          <w:sz w:val="24"/>
          <w:szCs w:val="24"/>
        </w:rPr>
        <w:t xml:space="preserve"> cuenta </w:t>
      </w:r>
      <w:r w:rsidR="009E3525" w:rsidRPr="008B5797">
        <w:rPr>
          <w:rFonts w:ascii="Arial" w:hAnsi="Arial" w:cs="Arial"/>
          <w:sz w:val="24"/>
          <w:szCs w:val="24"/>
        </w:rPr>
        <w:t xml:space="preserve">los resultados de </w:t>
      </w:r>
      <w:r w:rsidR="00E2103E" w:rsidRPr="008B5797">
        <w:rPr>
          <w:rFonts w:ascii="Arial" w:hAnsi="Arial" w:cs="Arial"/>
          <w:sz w:val="24"/>
          <w:szCs w:val="24"/>
        </w:rPr>
        <w:t>la encuesta</w:t>
      </w:r>
      <w:r w:rsidR="002F0226" w:rsidRPr="008B5797">
        <w:rPr>
          <w:rFonts w:ascii="Arial" w:hAnsi="Arial" w:cs="Arial"/>
          <w:sz w:val="24"/>
          <w:szCs w:val="24"/>
        </w:rPr>
        <w:t xml:space="preserve"> socio</w:t>
      </w:r>
      <w:r w:rsidR="006F0E98" w:rsidRPr="008B5797">
        <w:rPr>
          <w:rFonts w:ascii="Arial" w:hAnsi="Arial" w:cs="Arial"/>
          <w:sz w:val="24"/>
          <w:szCs w:val="24"/>
        </w:rPr>
        <w:t xml:space="preserve">demográfica diseñada </w:t>
      </w:r>
      <w:r w:rsidR="00A4586C" w:rsidRPr="008B5797">
        <w:rPr>
          <w:rFonts w:ascii="Arial" w:hAnsi="Arial" w:cs="Arial"/>
          <w:sz w:val="24"/>
          <w:szCs w:val="24"/>
        </w:rPr>
        <w:t>en conjunto con Comfama</w:t>
      </w:r>
      <w:r w:rsidRPr="008B5797">
        <w:rPr>
          <w:rFonts w:ascii="Arial" w:hAnsi="Arial" w:cs="Arial"/>
          <w:sz w:val="24"/>
          <w:szCs w:val="24"/>
        </w:rPr>
        <w:t xml:space="preserve"> </w:t>
      </w:r>
      <w:r w:rsidR="00ED16E5" w:rsidRPr="008B5797">
        <w:rPr>
          <w:rFonts w:ascii="Arial" w:hAnsi="Arial" w:cs="Arial"/>
          <w:sz w:val="24"/>
          <w:szCs w:val="24"/>
        </w:rPr>
        <w:t xml:space="preserve">e implementada </w:t>
      </w:r>
      <w:r w:rsidR="001B3D32" w:rsidRPr="008B5797">
        <w:rPr>
          <w:rFonts w:ascii="Arial" w:hAnsi="Arial" w:cs="Arial"/>
          <w:sz w:val="24"/>
          <w:szCs w:val="24"/>
        </w:rPr>
        <w:t>en el año 2022.</w:t>
      </w:r>
    </w:p>
    <w:p w14:paraId="0F547D7C" w14:textId="77777777" w:rsidR="001B39EB" w:rsidRPr="009701AA" w:rsidRDefault="001B39EB" w:rsidP="001B39EB">
      <w:pPr>
        <w:spacing w:line="240" w:lineRule="auto"/>
        <w:ind w:left="720"/>
        <w:contextualSpacing/>
        <w:jc w:val="both"/>
        <w:rPr>
          <w:rFonts w:ascii="Arial" w:hAnsi="Arial" w:cs="Arial"/>
          <w:sz w:val="20"/>
          <w:szCs w:val="20"/>
        </w:rPr>
      </w:pPr>
    </w:p>
    <w:p w14:paraId="375EB68B" w14:textId="77777777" w:rsidR="0000561D" w:rsidRPr="009701AA" w:rsidRDefault="001B39EB" w:rsidP="001B39EB">
      <w:pPr>
        <w:spacing w:line="240" w:lineRule="auto"/>
        <w:ind w:left="720"/>
        <w:contextualSpacing/>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2AF68761" wp14:editId="0BE47A4D">
            <wp:extent cx="3114406" cy="8805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377" cy="901164"/>
                    </a:xfrm>
                    <a:prstGeom prst="rect">
                      <a:avLst/>
                    </a:prstGeom>
                    <a:noFill/>
                  </pic:spPr>
                </pic:pic>
              </a:graphicData>
            </a:graphic>
          </wp:inline>
        </w:drawing>
      </w:r>
    </w:p>
    <w:p w14:paraId="478DCAB0" w14:textId="77777777" w:rsidR="001B39EB" w:rsidRPr="009701AA" w:rsidRDefault="001B39EB" w:rsidP="001B39EB">
      <w:pPr>
        <w:spacing w:line="240" w:lineRule="auto"/>
        <w:ind w:left="720"/>
        <w:contextualSpacing/>
        <w:rPr>
          <w:rFonts w:ascii="Arial" w:hAnsi="Arial" w:cs="Arial"/>
          <w:noProof/>
          <w:sz w:val="20"/>
          <w:szCs w:val="20"/>
          <w:lang w:eastAsia="es-CO"/>
        </w:rPr>
      </w:pPr>
    </w:p>
    <w:p w14:paraId="25A593C3" w14:textId="77777777" w:rsidR="001B39EB" w:rsidRPr="008B5797" w:rsidRDefault="001B39EB" w:rsidP="00787404">
      <w:pPr>
        <w:spacing w:line="276" w:lineRule="auto"/>
        <w:contextualSpacing/>
        <w:jc w:val="both"/>
        <w:rPr>
          <w:rFonts w:ascii="Arial" w:hAnsi="Arial" w:cs="Arial"/>
          <w:noProof/>
          <w:sz w:val="24"/>
          <w:szCs w:val="24"/>
          <w:lang w:eastAsia="es-CO"/>
        </w:rPr>
      </w:pPr>
      <w:r w:rsidRPr="008B5797">
        <w:rPr>
          <w:rFonts w:ascii="Arial" w:hAnsi="Arial" w:cs="Arial"/>
          <w:noProof/>
          <w:sz w:val="24"/>
          <w:szCs w:val="24"/>
          <w:lang w:eastAsia="es-CO"/>
        </w:rPr>
        <w:t>Se evidencia en la siguiente tabla el número de servidores que respondieron por cada secretaría:</w:t>
      </w:r>
    </w:p>
    <w:p w14:paraId="2DE884D2" w14:textId="77777777" w:rsidR="001B39EB" w:rsidRPr="009701AA" w:rsidRDefault="001B39EB" w:rsidP="001B39EB">
      <w:pPr>
        <w:spacing w:line="240" w:lineRule="auto"/>
        <w:ind w:left="720"/>
        <w:contextualSpacing/>
        <w:jc w:val="center"/>
        <w:rPr>
          <w:rFonts w:ascii="Arial" w:hAnsi="Arial" w:cs="Arial"/>
          <w:noProof/>
          <w:sz w:val="20"/>
          <w:szCs w:val="20"/>
          <w:lang w:eastAsia="es-CO"/>
        </w:rPr>
      </w:pPr>
      <w:r w:rsidRPr="009701AA">
        <w:rPr>
          <w:noProof/>
          <w:lang w:eastAsia="es-CO"/>
        </w:rPr>
        <w:lastRenderedPageBreak/>
        <w:drawing>
          <wp:inline distT="0" distB="0" distL="0" distR="0" wp14:anchorId="78690408" wp14:editId="6070843C">
            <wp:extent cx="4856361" cy="3852334"/>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586" cy="3869171"/>
                    </a:xfrm>
                    <a:prstGeom prst="rect">
                      <a:avLst/>
                    </a:prstGeom>
                    <a:noFill/>
                    <a:ln>
                      <a:noFill/>
                    </a:ln>
                  </pic:spPr>
                </pic:pic>
              </a:graphicData>
            </a:graphic>
          </wp:inline>
        </w:drawing>
      </w:r>
    </w:p>
    <w:p w14:paraId="0C04BA8E" w14:textId="77777777" w:rsidR="001B39EB" w:rsidRDefault="001B39EB" w:rsidP="001B39EB">
      <w:pPr>
        <w:spacing w:line="240" w:lineRule="auto"/>
        <w:ind w:left="720"/>
        <w:contextualSpacing/>
        <w:rPr>
          <w:rFonts w:ascii="Arial" w:hAnsi="Arial" w:cs="Arial"/>
          <w:noProof/>
          <w:sz w:val="20"/>
          <w:szCs w:val="20"/>
          <w:lang w:eastAsia="es-CO"/>
        </w:rPr>
      </w:pPr>
    </w:p>
    <w:p w14:paraId="3D5B88AE" w14:textId="77777777" w:rsidR="001B39EB" w:rsidRPr="008B5797" w:rsidRDefault="001B39EB" w:rsidP="00624918">
      <w:pPr>
        <w:spacing w:line="240" w:lineRule="auto"/>
        <w:contextualSpacing/>
        <w:rPr>
          <w:rFonts w:ascii="Arial" w:hAnsi="Arial" w:cs="Arial"/>
          <w:noProof/>
          <w:sz w:val="24"/>
          <w:szCs w:val="24"/>
          <w:lang w:eastAsia="es-CO"/>
        </w:rPr>
      </w:pPr>
      <w:r w:rsidRPr="008B5797">
        <w:rPr>
          <w:rFonts w:ascii="Arial" w:hAnsi="Arial" w:cs="Arial"/>
          <w:noProof/>
          <w:sz w:val="24"/>
          <w:szCs w:val="24"/>
          <w:lang w:eastAsia="es-CO"/>
        </w:rPr>
        <w:t xml:space="preserve">Además, se presentan los cargos de los servidores: </w:t>
      </w:r>
    </w:p>
    <w:p w14:paraId="7B97593E" w14:textId="77777777" w:rsidR="001B39EB" w:rsidRPr="009701AA" w:rsidRDefault="001B39EB" w:rsidP="001B39EB">
      <w:pPr>
        <w:spacing w:line="240" w:lineRule="auto"/>
        <w:ind w:left="720"/>
        <w:contextualSpacing/>
        <w:rPr>
          <w:rFonts w:ascii="Arial" w:hAnsi="Arial" w:cs="Arial"/>
          <w:noProof/>
          <w:sz w:val="20"/>
          <w:szCs w:val="20"/>
          <w:lang w:eastAsia="es-CO"/>
        </w:rPr>
      </w:pPr>
    </w:p>
    <w:p w14:paraId="78479E26" w14:textId="77777777" w:rsidR="001B39EB" w:rsidRPr="009701AA" w:rsidRDefault="001B39EB" w:rsidP="001B39EB">
      <w:pPr>
        <w:spacing w:line="240" w:lineRule="auto"/>
        <w:ind w:left="720"/>
        <w:contextualSpacing/>
        <w:jc w:val="center"/>
        <w:rPr>
          <w:rFonts w:ascii="Arial" w:hAnsi="Arial" w:cs="Arial"/>
          <w:noProof/>
          <w:sz w:val="20"/>
          <w:szCs w:val="20"/>
          <w:lang w:eastAsia="es-CO"/>
        </w:rPr>
      </w:pPr>
      <w:r w:rsidRPr="009701AA">
        <w:rPr>
          <w:noProof/>
          <w:lang w:eastAsia="es-CO"/>
        </w:rPr>
        <w:drawing>
          <wp:inline distT="0" distB="0" distL="0" distR="0" wp14:anchorId="1A1C845F" wp14:editId="268FB6B0">
            <wp:extent cx="1842853" cy="1312334"/>
            <wp:effectExtent l="0" t="0" r="508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4117" cy="1320356"/>
                    </a:xfrm>
                    <a:prstGeom prst="rect">
                      <a:avLst/>
                    </a:prstGeom>
                    <a:noFill/>
                    <a:ln>
                      <a:noFill/>
                    </a:ln>
                  </pic:spPr>
                </pic:pic>
              </a:graphicData>
            </a:graphic>
          </wp:inline>
        </w:drawing>
      </w:r>
    </w:p>
    <w:p w14:paraId="6E8B171B" w14:textId="77777777" w:rsidR="001B39EB" w:rsidRPr="009701AA" w:rsidRDefault="001B39EB" w:rsidP="001B39EB">
      <w:pPr>
        <w:spacing w:line="240" w:lineRule="auto"/>
        <w:ind w:left="720"/>
        <w:contextualSpacing/>
        <w:jc w:val="center"/>
        <w:rPr>
          <w:rFonts w:ascii="Arial" w:hAnsi="Arial" w:cs="Arial"/>
          <w:noProof/>
          <w:sz w:val="20"/>
          <w:szCs w:val="20"/>
          <w:lang w:eastAsia="es-CO"/>
        </w:rPr>
      </w:pPr>
    </w:p>
    <w:p w14:paraId="7E90D0B2" w14:textId="77777777" w:rsidR="00CF57C0" w:rsidRDefault="00CF57C0" w:rsidP="00624918">
      <w:pPr>
        <w:spacing w:line="276" w:lineRule="auto"/>
        <w:contextualSpacing/>
        <w:jc w:val="both"/>
        <w:rPr>
          <w:rFonts w:ascii="Arial" w:hAnsi="Arial" w:cs="Arial"/>
          <w:noProof/>
          <w:sz w:val="24"/>
          <w:szCs w:val="24"/>
          <w:lang w:eastAsia="es-CO"/>
        </w:rPr>
      </w:pPr>
    </w:p>
    <w:p w14:paraId="14A33AC5" w14:textId="77777777" w:rsidR="00CF57C0" w:rsidRDefault="00CF57C0" w:rsidP="00624918">
      <w:pPr>
        <w:spacing w:line="276" w:lineRule="auto"/>
        <w:contextualSpacing/>
        <w:jc w:val="both"/>
        <w:rPr>
          <w:rFonts w:ascii="Arial" w:hAnsi="Arial" w:cs="Arial"/>
          <w:noProof/>
          <w:sz w:val="24"/>
          <w:szCs w:val="24"/>
          <w:lang w:eastAsia="es-CO"/>
        </w:rPr>
      </w:pPr>
    </w:p>
    <w:p w14:paraId="55126604" w14:textId="77777777" w:rsidR="00CF57C0" w:rsidRDefault="00CF57C0" w:rsidP="00624918">
      <w:pPr>
        <w:spacing w:line="276" w:lineRule="auto"/>
        <w:contextualSpacing/>
        <w:jc w:val="both"/>
        <w:rPr>
          <w:rFonts w:ascii="Arial" w:hAnsi="Arial" w:cs="Arial"/>
          <w:noProof/>
          <w:sz w:val="24"/>
          <w:szCs w:val="24"/>
          <w:lang w:eastAsia="es-CO"/>
        </w:rPr>
      </w:pPr>
    </w:p>
    <w:p w14:paraId="69025806" w14:textId="77777777" w:rsidR="001B39EB" w:rsidRPr="008B5797" w:rsidRDefault="001B39EB" w:rsidP="00624918">
      <w:pPr>
        <w:spacing w:line="276" w:lineRule="auto"/>
        <w:contextualSpacing/>
        <w:jc w:val="both"/>
        <w:rPr>
          <w:rFonts w:ascii="Arial" w:hAnsi="Arial" w:cs="Arial"/>
          <w:noProof/>
          <w:sz w:val="24"/>
          <w:szCs w:val="24"/>
          <w:lang w:eastAsia="es-CO"/>
        </w:rPr>
      </w:pPr>
      <w:r w:rsidRPr="008B5797">
        <w:rPr>
          <w:rFonts w:ascii="Arial" w:hAnsi="Arial" w:cs="Arial"/>
          <w:noProof/>
          <w:sz w:val="24"/>
          <w:szCs w:val="24"/>
          <w:lang w:eastAsia="es-CO"/>
        </w:rPr>
        <w:t>A continuación se presenta la caracterización de los 1.836 servidores encuestados:</w:t>
      </w:r>
    </w:p>
    <w:p w14:paraId="5201CAF7" w14:textId="77777777" w:rsidR="001B39EB" w:rsidRPr="009701AA" w:rsidRDefault="001B39EB" w:rsidP="001B39EB">
      <w:pPr>
        <w:spacing w:line="240" w:lineRule="auto"/>
        <w:ind w:left="720"/>
        <w:contextualSpacing/>
        <w:jc w:val="center"/>
        <w:rPr>
          <w:rFonts w:ascii="Arial" w:hAnsi="Arial" w:cs="Arial"/>
          <w:noProof/>
          <w:sz w:val="20"/>
          <w:szCs w:val="20"/>
          <w:lang w:eastAsia="es-CO"/>
        </w:rPr>
      </w:pPr>
      <w:r w:rsidRPr="009701AA">
        <w:rPr>
          <w:rFonts w:ascii="Arial" w:hAnsi="Arial" w:cs="Arial"/>
          <w:noProof/>
          <w:sz w:val="20"/>
          <w:szCs w:val="20"/>
          <w:lang w:eastAsia="es-CO"/>
        </w:rPr>
        <w:lastRenderedPageBreak/>
        <w:drawing>
          <wp:inline distT="0" distB="0" distL="0" distR="0" wp14:anchorId="7EF69F70" wp14:editId="7A6268A1">
            <wp:extent cx="3942080" cy="3205757"/>
            <wp:effectExtent l="0" t="0" r="0" b="0"/>
            <wp:docPr id="5" name="Imagen 5" descr="C:\Users\jtamayog\Downloads\caracter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amayog\Downloads\caracterizac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5284" cy="3216495"/>
                    </a:xfrm>
                    <a:prstGeom prst="rect">
                      <a:avLst/>
                    </a:prstGeom>
                    <a:noFill/>
                    <a:ln>
                      <a:noFill/>
                    </a:ln>
                  </pic:spPr>
                </pic:pic>
              </a:graphicData>
            </a:graphic>
          </wp:inline>
        </w:drawing>
      </w:r>
    </w:p>
    <w:p w14:paraId="29D457FF" w14:textId="77777777" w:rsidR="001B39EB" w:rsidRPr="009701AA" w:rsidRDefault="001B39EB" w:rsidP="001B39EB">
      <w:pPr>
        <w:spacing w:line="240" w:lineRule="auto"/>
        <w:jc w:val="both"/>
        <w:rPr>
          <w:rFonts w:ascii="Arial" w:hAnsi="Arial" w:cs="Arial"/>
          <w:noProof/>
          <w:sz w:val="20"/>
          <w:szCs w:val="20"/>
          <w:lang w:eastAsia="es-CO"/>
        </w:rPr>
      </w:pPr>
    </w:p>
    <w:p w14:paraId="5240AB8D" w14:textId="1ED2F48B" w:rsidR="001B39EB" w:rsidRPr="008B5797" w:rsidRDefault="001B39EB" w:rsidP="00713B3A">
      <w:pPr>
        <w:spacing w:line="276" w:lineRule="auto"/>
        <w:jc w:val="both"/>
        <w:rPr>
          <w:rFonts w:ascii="Arial" w:hAnsi="Arial" w:cs="Arial"/>
          <w:noProof/>
          <w:sz w:val="24"/>
          <w:szCs w:val="24"/>
          <w:lang w:eastAsia="es-CO"/>
        </w:rPr>
      </w:pPr>
      <w:r w:rsidRPr="008B5797">
        <w:rPr>
          <w:rFonts w:ascii="Arial" w:hAnsi="Arial" w:cs="Arial"/>
          <w:noProof/>
          <w:sz w:val="24"/>
          <w:szCs w:val="24"/>
          <w:lang w:eastAsia="es-CO"/>
        </w:rPr>
        <w:t xml:space="preserve">En cuanto al lugar de residencia se tiene que 1.833 servidores residen en el Departamento de Antioquia, 2 en Cundinamarca y 1 en Santander. Los municipios donde más servidores residen se enlista a continuación: </w:t>
      </w:r>
    </w:p>
    <w:p w14:paraId="160218DE" w14:textId="1DFC37F6" w:rsidR="001B39EB" w:rsidRPr="009701AA" w:rsidRDefault="00C04870" w:rsidP="001B39EB">
      <w:pPr>
        <w:spacing w:line="240" w:lineRule="auto"/>
        <w:jc w:val="both"/>
        <w:rPr>
          <w:rFonts w:ascii="Arial" w:hAnsi="Arial" w:cs="Arial"/>
          <w:noProof/>
          <w:sz w:val="20"/>
          <w:szCs w:val="20"/>
          <w:lang w:eastAsia="es-CO"/>
        </w:rPr>
      </w:pPr>
      <w:r w:rsidRPr="009701AA">
        <w:rPr>
          <w:rFonts w:ascii="Arial" w:hAnsi="Arial" w:cs="Arial"/>
          <w:noProof/>
          <w:sz w:val="20"/>
          <w:szCs w:val="20"/>
          <w:lang w:eastAsia="es-CO"/>
        </w:rPr>
        <w:drawing>
          <wp:anchor distT="0" distB="0" distL="114300" distR="114300" simplePos="0" relativeHeight="251659264" behindDoc="0" locked="0" layoutInCell="1" allowOverlap="1" wp14:anchorId="453AB5A0" wp14:editId="6AC62AAB">
            <wp:simplePos x="0" y="0"/>
            <wp:positionH relativeFrom="page">
              <wp:posOffset>1509395</wp:posOffset>
            </wp:positionH>
            <wp:positionV relativeFrom="paragraph">
              <wp:posOffset>25400</wp:posOffset>
            </wp:positionV>
            <wp:extent cx="4897755" cy="1270000"/>
            <wp:effectExtent l="0" t="0" r="0" b="0"/>
            <wp:wrapThrough wrapText="bothSides">
              <wp:wrapPolygon edited="0">
                <wp:start x="8653" y="324"/>
                <wp:lineTo x="1092" y="3564"/>
                <wp:lineTo x="1008" y="6156"/>
                <wp:lineTo x="5209" y="6156"/>
                <wp:lineTo x="1176" y="7452"/>
                <wp:lineTo x="840" y="8424"/>
                <wp:lineTo x="1344" y="11340"/>
                <wp:lineTo x="1344" y="12960"/>
                <wp:lineTo x="6553" y="16524"/>
                <wp:lineTo x="8653" y="16524"/>
                <wp:lineTo x="8653" y="20412"/>
                <wp:lineTo x="8737" y="21060"/>
                <wp:lineTo x="10586" y="21060"/>
                <wp:lineTo x="11090" y="19764"/>
                <wp:lineTo x="11258" y="18144"/>
                <wp:lineTo x="11006" y="16524"/>
                <wp:lineTo x="11594" y="13284"/>
                <wp:lineTo x="11426" y="11664"/>
                <wp:lineTo x="10754" y="11340"/>
                <wp:lineTo x="11342" y="7776"/>
                <wp:lineTo x="11342" y="6156"/>
                <wp:lineTo x="12098" y="1296"/>
                <wp:lineTo x="12098" y="324"/>
                <wp:lineTo x="8653" y="324"/>
              </wp:wrapPolygon>
            </wp:wrapThrough>
            <wp:docPr id="6" name="Imagen 6" descr="C:\Users\jtamayog\Downloads\municip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tamayog\Downloads\municipio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7755"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0AB8D" w14:textId="77777777" w:rsidR="001B39EB" w:rsidRPr="009701AA" w:rsidRDefault="001B39EB" w:rsidP="001B39EB">
      <w:pPr>
        <w:spacing w:line="240" w:lineRule="auto"/>
        <w:jc w:val="center"/>
        <w:rPr>
          <w:rFonts w:ascii="Arial" w:hAnsi="Arial" w:cs="Arial"/>
          <w:noProof/>
          <w:sz w:val="20"/>
          <w:szCs w:val="20"/>
          <w:lang w:eastAsia="es-CO"/>
        </w:rPr>
      </w:pPr>
    </w:p>
    <w:p w14:paraId="08423530" w14:textId="77777777" w:rsidR="001B39EB" w:rsidRPr="009701AA" w:rsidRDefault="001B39EB" w:rsidP="001B39EB">
      <w:pPr>
        <w:spacing w:line="240" w:lineRule="auto"/>
        <w:jc w:val="both"/>
        <w:rPr>
          <w:rFonts w:ascii="Arial" w:hAnsi="Arial" w:cs="Arial"/>
          <w:noProof/>
          <w:sz w:val="20"/>
          <w:szCs w:val="20"/>
          <w:lang w:eastAsia="es-CO"/>
        </w:rPr>
      </w:pPr>
    </w:p>
    <w:p w14:paraId="6EFF3AAA" w14:textId="77777777" w:rsidR="001B39EB" w:rsidRPr="009701AA" w:rsidRDefault="001B39EB" w:rsidP="001B39EB">
      <w:pPr>
        <w:spacing w:line="240" w:lineRule="auto"/>
        <w:jc w:val="both"/>
        <w:rPr>
          <w:rFonts w:ascii="Arial" w:hAnsi="Arial" w:cs="Arial"/>
          <w:noProof/>
          <w:sz w:val="20"/>
          <w:szCs w:val="20"/>
          <w:lang w:eastAsia="es-CO"/>
        </w:rPr>
      </w:pPr>
    </w:p>
    <w:p w14:paraId="507A8FDB" w14:textId="77777777" w:rsidR="001B39EB" w:rsidRPr="009701AA" w:rsidRDefault="001B39EB" w:rsidP="001B39EB">
      <w:pPr>
        <w:spacing w:line="240" w:lineRule="auto"/>
        <w:jc w:val="both"/>
        <w:rPr>
          <w:rFonts w:ascii="Arial" w:hAnsi="Arial" w:cs="Arial"/>
          <w:noProof/>
          <w:sz w:val="20"/>
          <w:szCs w:val="20"/>
          <w:lang w:eastAsia="es-CO"/>
        </w:rPr>
      </w:pPr>
    </w:p>
    <w:p w14:paraId="2372DBD7" w14:textId="77777777" w:rsidR="001B39EB" w:rsidRPr="009701AA" w:rsidRDefault="001B39EB" w:rsidP="00C04870">
      <w:pPr>
        <w:spacing w:line="240" w:lineRule="auto"/>
        <w:contextualSpacing/>
        <w:rPr>
          <w:rFonts w:ascii="Arial" w:hAnsi="Arial" w:cs="Arial"/>
          <w:noProof/>
          <w:sz w:val="20"/>
          <w:szCs w:val="20"/>
          <w:lang w:eastAsia="es-CO"/>
        </w:rPr>
      </w:pPr>
    </w:p>
    <w:p w14:paraId="08689BEE" w14:textId="77777777" w:rsidR="001B39EB" w:rsidRPr="00550A64" w:rsidRDefault="001B39EB" w:rsidP="00713B3A">
      <w:pPr>
        <w:spacing w:line="276" w:lineRule="auto"/>
        <w:jc w:val="both"/>
        <w:rPr>
          <w:rFonts w:ascii="Arial" w:hAnsi="Arial" w:cs="Arial"/>
          <w:noProof/>
          <w:sz w:val="24"/>
          <w:szCs w:val="24"/>
          <w:lang w:eastAsia="es-CO"/>
        </w:rPr>
      </w:pPr>
      <w:r w:rsidRPr="00550A64">
        <w:rPr>
          <w:rFonts w:ascii="Arial" w:hAnsi="Arial" w:cs="Arial"/>
          <w:noProof/>
          <w:sz w:val="24"/>
          <w:szCs w:val="24"/>
          <w:lang w:eastAsia="es-CO"/>
        </w:rPr>
        <w:t>Las brechas más importantes de la caracterización se enfocan en 4 aspectos: servidores con solo formación primaria, pertenecientes a grupo étnico, migrantes y con trastorno de salud mental:</w:t>
      </w:r>
    </w:p>
    <w:p w14:paraId="20EDDE36" w14:textId="77777777" w:rsidR="001B39EB" w:rsidRPr="009701AA" w:rsidRDefault="001B39EB" w:rsidP="001B39EB">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lastRenderedPageBreak/>
        <w:drawing>
          <wp:inline distT="0" distB="0" distL="0" distR="0" wp14:anchorId="2DEDEA46" wp14:editId="4E13450E">
            <wp:extent cx="3130524" cy="1515534"/>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211" cy="1546366"/>
                    </a:xfrm>
                    <a:prstGeom prst="rect">
                      <a:avLst/>
                    </a:prstGeom>
                    <a:noFill/>
                  </pic:spPr>
                </pic:pic>
              </a:graphicData>
            </a:graphic>
          </wp:inline>
        </w:drawing>
      </w:r>
    </w:p>
    <w:p w14:paraId="21A8B48C" w14:textId="77777777" w:rsidR="001B39EB" w:rsidRPr="00550A64" w:rsidRDefault="001B39EB" w:rsidP="00550A64">
      <w:pPr>
        <w:spacing w:line="276" w:lineRule="auto"/>
        <w:jc w:val="both"/>
        <w:rPr>
          <w:rFonts w:ascii="Arial" w:hAnsi="Arial" w:cs="Arial"/>
          <w:noProof/>
          <w:sz w:val="24"/>
          <w:szCs w:val="24"/>
          <w:lang w:eastAsia="es-CO"/>
        </w:rPr>
      </w:pPr>
      <w:r w:rsidRPr="00550A64">
        <w:rPr>
          <w:rFonts w:ascii="Arial" w:hAnsi="Arial" w:cs="Arial"/>
          <w:noProof/>
          <w:sz w:val="24"/>
          <w:szCs w:val="24"/>
          <w:lang w:eastAsia="es-CO"/>
        </w:rPr>
        <w:t xml:space="preserve">En cuanto a salud financiera se obtiene que para 71 trabajadores la suma de sus ingresos laborales no supera los 2SMLV y la manera en que distribuyen los ingresos son en alimentación, servicios públicos, transporte y vivienda/pago créditos. 835 servidores manifiestan tener estrés económico y 1570 viven situaciones de conflicto en los hogares, siendo la situación de deudas la de mayor razón con 524 servidores, y le siguen dificultades económicas, desempleo en algún miembro de su familia y sostenimiento de familiares. </w:t>
      </w:r>
    </w:p>
    <w:p w14:paraId="6A15CD68" w14:textId="6475856A" w:rsidR="001B39EB" w:rsidRPr="00550A64" w:rsidRDefault="001B39EB" w:rsidP="00550A64">
      <w:pPr>
        <w:spacing w:line="276" w:lineRule="auto"/>
        <w:rPr>
          <w:rFonts w:ascii="Arial" w:hAnsi="Arial" w:cs="Arial"/>
          <w:noProof/>
          <w:sz w:val="24"/>
          <w:szCs w:val="24"/>
          <w:lang w:eastAsia="es-CO"/>
        </w:rPr>
      </w:pPr>
      <w:r w:rsidRPr="00550A64">
        <w:rPr>
          <w:rFonts w:ascii="Arial" w:hAnsi="Arial" w:cs="Arial"/>
          <w:noProof/>
          <w:sz w:val="24"/>
          <w:szCs w:val="24"/>
          <w:lang w:eastAsia="es-CO"/>
        </w:rPr>
        <w:t xml:space="preserve">Los motivos de endeudamiento son: </w:t>
      </w:r>
    </w:p>
    <w:p w14:paraId="6176082A" w14:textId="77777777" w:rsidR="001B39EB" w:rsidRPr="009701AA" w:rsidRDefault="001B39EB" w:rsidP="002A709E">
      <w:pPr>
        <w:tabs>
          <w:tab w:val="left" w:pos="2694"/>
        </w:tabs>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31B7A405" wp14:editId="1536D9A4">
            <wp:extent cx="4710809" cy="3142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3829" cy="3151557"/>
                    </a:xfrm>
                    <a:prstGeom prst="rect">
                      <a:avLst/>
                    </a:prstGeom>
                    <a:noFill/>
                  </pic:spPr>
                </pic:pic>
              </a:graphicData>
            </a:graphic>
          </wp:inline>
        </w:drawing>
      </w:r>
    </w:p>
    <w:p w14:paraId="76C3E411" w14:textId="43232F84" w:rsidR="001B39EB" w:rsidRPr="00550A64" w:rsidRDefault="001B39EB" w:rsidP="00313DD7">
      <w:pPr>
        <w:spacing w:line="276" w:lineRule="auto"/>
        <w:jc w:val="both"/>
        <w:rPr>
          <w:rFonts w:ascii="Arial" w:hAnsi="Arial" w:cs="Arial"/>
          <w:noProof/>
          <w:sz w:val="24"/>
          <w:szCs w:val="24"/>
          <w:lang w:eastAsia="es-CO"/>
        </w:rPr>
      </w:pPr>
      <w:r w:rsidRPr="00550A64">
        <w:rPr>
          <w:rFonts w:ascii="Arial" w:hAnsi="Arial" w:cs="Arial"/>
          <w:sz w:val="24"/>
          <w:szCs w:val="24"/>
        </w:rPr>
        <w:t xml:space="preserve">En consonancia con los puntos anteriormente expuestos, se concluye que el trastorno de salud mental puede ser un derivado del estrés económico que sufren los servidores por endeudamiento en cuanto a vivienda, créditos y gastos en el hogar, entre otros, conllevando esto a los conflictos en los hogares. </w:t>
      </w:r>
    </w:p>
    <w:p w14:paraId="54115FED" w14:textId="77777777" w:rsidR="001B39EB" w:rsidRPr="00FC2193" w:rsidRDefault="001B39EB" w:rsidP="00313DD7">
      <w:pPr>
        <w:spacing w:line="276" w:lineRule="auto"/>
        <w:jc w:val="both"/>
        <w:rPr>
          <w:rFonts w:ascii="Arial" w:hAnsi="Arial" w:cs="Arial"/>
          <w:noProof/>
          <w:sz w:val="24"/>
          <w:szCs w:val="24"/>
          <w:lang w:eastAsia="es-CO"/>
        </w:rPr>
      </w:pPr>
      <w:r w:rsidRPr="00FC2193">
        <w:rPr>
          <w:rFonts w:ascii="Arial" w:hAnsi="Arial" w:cs="Arial"/>
          <w:noProof/>
          <w:sz w:val="24"/>
          <w:szCs w:val="24"/>
          <w:lang w:eastAsia="es-CO"/>
        </w:rPr>
        <w:lastRenderedPageBreak/>
        <w:t xml:space="preserve">En cuanto al hábitat, se tiene que el 58% de los servidores tienen casa propia y el 64% manifiestan necesidades de mejoramiento, siendo este último elemento un ítem importante en el plan 2023 donde se incluyen el fondo de vivienda y fondo de calamidad. </w:t>
      </w:r>
    </w:p>
    <w:p w14:paraId="3999FBC3" w14:textId="77777777" w:rsidR="001B39EB" w:rsidRPr="00FC2193" w:rsidRDefault="001B39EB" w:rsidP="002E3AF3">
      <w:pPr>
        <w:spacing w:line="276" w:lineRule="auto"/>
        <w:jc w:val="both"/>
        <w:rPr>
          <w:rFonts w:ascii="Arial" w:hAnsi="Arial" w:cs="Arial"/>
          <w:noProof/>
          <w:sz w:val="24"/>
          <w:szCs w:val="24"/>
          <w:lang w:eastAsia="es-CO"/>
        </w:rPr>
      </w:pPr>
      <w:r w:rsidRPr="00FC2193">
        <w:rPr>
          <w:rFonts w:ascii="Arial" w:hAnsi="Arial" w:cs="Arial"/>
          <w:noProof/>
          <w:sz w:val="24"/>
          <w:szCs w:val="24"/>
          <w:lang w:eastAsia="es-CO"/>
        </w:rPr>
        <w:t xml:space="preserve">Las situaciones de conflictos en los hogares está dado por: </w:t>
      </w:r>
    </w:p>
    <w:p w14:paraId="643F6E2B" w14:textId="77777777" w:rsidR="001B39EB" w:rsidRPr="009701AA" w:rsidRDefault="001B39EB" w:rsidP="002A709E">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6BD425ED" wp14:editId="52E33111">
            <wp:extent cx="3469955" cy="2463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178" cy="2483130"/>
                    </a:xfrm>
                    <a:prstGeom prst="rect">
                      <a:avLst/>
                    </a:prstGeom>
                    <a:noFill/>
                  </pic:spPr>
                </pic:pic>
              </a:graphicData>
            </a:graphic>
          </wp:inline>
        </w:drawing>
      </w:r>
    </w:p>
    <w:p w14:paraId="6B62B0BC" w14:textId="77777777" w:rsidR="001B39EB" w:rsidRPr="00FC2193" w:rsidRDefault="001B39EB" w:rsidP="002E3AF3">
      <w:pPr>
        <w:spacing w:line="276" w:lineRule="auto"/>
        <w:jc w:val="both"/>
        <w:rPr>
          <w:rFonts w:ascii="Arial" w:hAnsi="Arial" w:cs="Arial"/>
          <w:noProof/>
          <w:sz w:val="24"/>
          <w:szCs w:val="24"/>
          <w:lang w:eastAsia="es-CO"/>
        </w:rPr>
      </w:pPr>
      <w:r w:rsidRPr="00FC2193">
        <w:rPr>
          <w:rFonts w:ascii="Arial" w:hAnsi="Arial" w:cs="Arial"/>
          <w:noProof/>
          <w:sz w:val="24"/>
          <w:szCs w:val="24"/>
          <w:lang w:eastAsia="es-CO"/>
        </w:rPr>
        <w:t>Para el uso del tiempo libre 347 servidores realizan actividad física diriamente, 876 servidores hacen deporte o actividad que implique movimiento de los cuales 391 prefieren deporte, 311 aire libre y 174 hobbies, mientras que 1192 servidores prefieren actividades que implican sedentarismo como dormir, ver televisión y salir a comer. Los servidores exponen las siguientes barreras para el uso de tiempo libre:</w:t>
      </w:r>
    </w:p>
    <w:p w14:paraId="0E5496ED" w14:textId="77777777" w:rsidR="001B39EB" w:rsidRPr="009701AA" w:rsidRDefault="001B39EB" w:rsidP="002A709E">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1212E9A8" wp14:editId="69BF10EF">
            <wp:extent cx="4724293" cy="1397000"/>
            <wp:effectExtent l="0" t="0" r="0" b="0"/>
            <wp:docPr id="11" name="Imagen 11" descr="C:\Users\jtamayog\Downloads\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tamayog\Downloads\t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5102" cy="1409067"/>
                    </a:xfrm>
                    <a:prstGeom prst="rect">
                      <a:avLst/>
                    </a:prstGeom>
                    <a:noFill/>
                    <a:ln>
                      <a:noFill/>
                    </a:ln>
                  </pic:spPr>
                </pic:pic>
              </a:graphicData>
            </a:graphic>
          </wp:inline>
        </w:drawing>
      </w:r>
    </w:p>
    <w:p w14:paraId="5E2ECD53" w14:textId="77777777" w:rsidR="001B39EB" w:rsidRPr="009701AA" w:rsidRDefault="001B39EB" w:rsidP="001B39EB">
      <w:pPr>
        <w:spacing w:line="240" w:lineRule="auto"/>
        <w:rPr>
          <w:rFonts w:ascii="Arial" w:hAnsi="Arial" w:cs="Arial"/>
          <w:noProof/>
          <w:sz w:val="20"/>
          <w:szCs w:val="20"/>
          <w:lang w:eastAsia="es-CO"/>
        </w:rPr>
      </w:pPr>
    </w:p>
    <w:p w14:paraId="4487D114" w14:textId="70ACCE2F" w:rsidR="001B39EB" w:rsidRPr="00FC2193" w:rsidRDefault="001B39EB" w:rsidP="00C02A95">
      <w:pPr>
        <w:spacing w:line="276" w:lineRule="auto"/>
        <w:jc w:val="both"/>
        <w:rPr>
          <w:rFonts w:ascii="Arial" w:hAnsi="Arial" w:cs="Arial"/>
          <w:noProof/>
          <w:sz w:val="24"/>
          <w:szCs w:val="24"/>
          <w:lang w:eastAsia="es-CO"/>
        </w:rPr>
      </w:pPr>
      <w:r w:rsidRPr="00FC2193">
        <w:rPr>
          <w:rFonts w:ascii="Arial" w:hAnsi="Arial" w:cs="Arial"/>
          <w:noProof/>
          <w:sz w:val="24"/>
          <w:szCs w:val="24"/>
          <w:lang w:eastAsia="es-CO"/>
        </w:rPr>
        <w:t xml:space="preserve">De acuerdo </w:t>
      </w:r>
      <w:r w:rsidR="00C02A95" w:rsidRPr="00FC2193">
        <w:rPr>
          <w:rFonts w:ascii="Arial" w:hAnsi="Arial" w:cs="Arial"/>
          <w:noProof/>
          <w:sz w:val="24"/>
          <w:szCs w:val="24"/>
          <w:lang w:eastAsia="es-CO"/>
        </w:rPr>
        <w:t>con</w:t>
      </w:r>
      <w:r w:rsidRPr="00FC2193">
        <w:rPr>
          <w:rFonts w:ascii="Arial" w:hAnsi="Arial" w:cs="Arial"/>
          <w:noProof/>
          <w:sz w:val="24"/>
          <w:szCs w:val="24"/>
          <w:lang w:eastAsia="es-CO"/>
        </w:rPr>
        <w:t xml:space="preserve"> los resultados de las barreras, para los servidores que manifiestan falta de dinero e igualmente para aquellos que desconocen actividades y programas, en el Plan de Bienestar 202</w:t>
      </w:r>
      <w:r w:rsidR="00410062">
        <w:rPr>
          <w:rFonts w:ascii="Arial" w:hAnsi="Arial" w:cs="Arial"/>
          <w:noProof/>
          <w:sz w:val="24"/>
          <w:szCs w:val="24"/>
          <w:lang w:eastAsia="es-CO"/>
        </w:rPr>
        <w:t>4</w:t>
      </w:r>
      <w:r w:rsidRPr="00FC2193">
        <w:rPr>
          <w:rFonts w:ascii="Arial" w:hAnsi="Arial" w:cs="Arial"/>
          <w:noProof/>
          <w:sz w:val="24"/>
          <w:szCs w:val="24"/>
          <w:lang w:eastAsia="es-CO"/>
        </w:rPr>
        <w:t xml:space="preserve"> se contempla el programa de Tiempo Libre, programa destinado a ayudas económicas a servidores y sus familias a realizar actividad física, aprendizaje de segunda lengua y la realización de cursos. </w:t>
      </w:r>
    </w:p>
    <w:p w14:paraId="4C99EFBF" w14:textId="77777777" w:rsidR="001B39EB" w:rsidRPr="00FC2193" w:rsidRDefault="001B39EB" w:rsidP="00C02A95">
      <w:pPr>
        <w:spacing w:line="276" w:lineRule="auto"/>
        <w:jc w:val="both"/>
        <w:rPr>
          <w:rFonts w:ascii="Arial" w:hAnsi="Arial" w:cs="Arial"/>
          <w:noProof/>
          <w:sz w:val="24"/>
          <w:szCs w:val="24"/>
          <w:lang w:eastAsia="es-CO"/>
        </w:rPr>
      </w:pPr>
      <w:r w:rsidRPr="00FC2193">
        <w:rPr>
          <w:rFonts w:ascii="Arial" w:hAnsi="Arial" w:cs="Arial"/>
          <w:noProof/>
          <w:sz w:val="24"/>
          <w:szCs w:val="24"/>
          <w:lang w:eastAsia="es-CO"/>
        </w:rPr>
        <w:lastRenderedPageBreak/>
        <w:t xml:space="preserve">Finalmente, en cuanto a la formación de los servidores, el 46% manifiesta que las capacitaciones deben de estar enfocadas a temas de tecnología, el 25% a gastronomia y el 22% a planeación. A continuación se presentan otras necesidades de capactiación: </w:t>
      </w:r>
    </w:p>
    <w:p w14:paraId="3F7CDB70" w14:textId="77777777" w:rsidR="0000561D" w:rsidRDefault="001B39EB" w:rsidP="001B39EB">
      <w:pPr>
        <w:spacing w:line="240" w:lineRule="auto"/>
        <w:jc w:val="center"/>
        <w:rPr>
          <w:rFonts w:ascii="Arial" w:hAnsi="Arial" w:cs="Arial"/>
          <w:noProof/>
          <w:sz w:val="20"/>
          <w:szCs w:val="20"/>
          <w:lang w:eastAsia="es-CO"/>
        </w:rPr>
      </w:pPr>
      <w:r w:rsidRPr="009701AA">
        <w:rPr>
          <w:rFonts w:ascii="Arial" w:hAnsi="Arial" w:cs="Arial"/>
          <w:noProof/>
          <w:sz w:val="20"/>
          <w:szCs w:val="20"/>
          <w:lang w:eastAsia="es-CO"/>
        </w:rPr>
        <w:drawing>
          <wp:inline distT="0" distB="0" distL="0" distR="0" wp14:anchorId="147F43B9" wp14:editId="58425153">
            <wp:extent cx="4936637" cy="32935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1490" cy="3303443"/>
                    </a:xfrm>
                    <a:prstGeom prst="rect">
                      <a:avLst/>
                    </a:prstGeom>
                    <a:noFill/>
                  </pic:spPr>
                </pic:pic>
              </a:graphicData>
            </a:graphic>
          </wp:inline>
        </w:drawing>
      </w:r>
    </w:p>
    <w:p w14:paraId="55B8DA11" w14:textId="77777777" w:rsidR="00FE0CE1" w:rsidRPr="009701AA" w:rsidRDefault="00FE0CE1" w:rsidP="001B39EB">
      <w:pPr>
        <w:spacing w:line="240" w:lineRule="auto"/>
        <w:jc w:val="center"/>
        <w:rPr>
          <w:rFonts w:ascii="Arial" w:hAnsi="Arial" w:cs="Arial"/>
          <w:noProof/>
          <w:sz w:val="20"/>
          <w:szCs w:val="20"/>
          <w:lang w:eastAsia="es-CO"/>
        </w:rPr>
      </w:pPr>
    </w:p>
    <w:p w14:paraId="23A1945A" w14:textId="1E8108DA" w:rsidR="00BF1137" w:rsidRPr="00410062" w:rsidRDefault="00BF1137" w:rsidP="006062DF">
      <w:pPr>
        <w:pStyle w:val="Textoindependiente"/>
        <w:numPr>
          <w:ilvl w:val="1"/>
          <w:numId w:val="38"/>
        </w:numPr>
        <w:ind w:left="426" w:right="80" w:hanging="426"/>
        <w:jc w:val="both"/>
        <w:outlineLvl w:val="1"/>
        <w:rPr>
          <w:rFonts w:cs="Arial"/>
          <w:b/>
          <w:sz w:val="26"/>
          <w:szCs w:val="26"/>
          <w:lang w:val="es-CO"/>
        </w:rPr>
      </w:pPr>
      <w:bookmarkStart w:id="18" w:name="_Toc157516152"/>
      <w:r w:rsidRPr="00410062">
        <w:rPr>
          <w:rFonts w:cs="Arial"/>
          <w:b/>
          <w:sz w:val="26"/>
          <w:szCs w:val="26"/>
          <w:lang w:val="es-CO"/>
        </w:rPr>
        <w:t>RESULTADOS MEDICIÓN</w:t>
      </w:r>
      <w:r w:rsidR="00C14785" w:rsidRPr="00410062">
        <w:rPr>
          <w:rFonts w:cs="Arial"/>
          <w:b/>
          <w:sz w:val="26"/>
          <w:szCs w:val="26"/>
          <w:lang w:val="es-CO"/>
        </w:rPr>
        <w:t xml:space="preserve"> </w:t>
      </w:r>
      <w:r w:rsidR="00167889" w:rsidRPr="00410062">
        <w:rPr>
          <w:rFonts w:cs="Arial"/>
          <w:b/>
          <w:sz w:val="26"/>
          <w:szCs w:val="26"/>
          <w:lang w:val="es-CO"/>
        </w:rPr>
        <w:t>DESE</w:t>
      </w:r>
      <w:r w:rsidR="003F6587" w:rsidRPr="00410062">
        <w:rPr>
          <w:rFonts w:cs="Arial"/>
          <w:b/>
          <w:sz w:val="26"/>
          <w:szCs w:val="26"/>
          <w:lang w:val="es-CO"/>
        </w:rPr>
        <w:t>MPEÑO INSTITUCIONAL 2022</w:t>
      </w:r>
      <w:bookmarkEnd w:id="18"/>
    </w:p>
    <w:p w14:paraId="64576394" w14:textId="77777777" w:rsidR="007E5CDE" w:rsidRDefault="007E5CDE" w:rsidP="007E5CDE">
      <w:pPr>
        <w:pStyle w:val="Textoindependiente"/>
        <w:ind w:right="80"/>
        <w:jc w:val="both"/>
        <w:rPr>
          <w:rFonts w:cs="Arial"/>
          <w:b/>
          <w:sz w:val="24"/>
          <w:szCs w:val="24"/>
          <w:lang w:val="es-CO"/>
        </w:rPr>
      </w:pPr>
    </w:p>
    <w:p w14:paraId="46D4A6C8" w14:textId="28F20098" w:rsidR="00A3799A" w:rsidRPr="00410062" w:rsidRDefault="00963B91" w:rsidP="00410062">
      <w:pPr>
        <w:spacing w:line="276" w:lineRule="auto"/>
        <w:jc w:val="both"/>
        <w:rPr>
          <w:rFonts w:ascii="Arial" w:hAnsi="Arial" w:cs="Arial"/>
          <w:iCs/>
          <w:sz w:val="24"/>
          <w:szCs w:val="24"/>
          <w:lang w:eastAsia="es-CO"/>
        </w:rPr>
      </w:pPr>
      <w:r w:rsidRPr="00410062">
        <w:rPr>
          <w:rFonts w:ascii="Arial" w:hAnsi="Arial" w:cs="Arial"/>
          <w:iCs/>
          <w:sz w:val="24"/>
          <w:szCs w:val="24"/>
          <w:lang w:eastAsia="es-CO"/>
        </w:rPr>
        <w:t>La Medición del Desempeño Institucional – MDI busca determinar el estado de la gestión y desempeño de las entidades públicas del orden nacional y territorial</w:t>
      </w:r>
      <w:r w:rsidR="00397128" w:rsidRPr="00410062">
        <w:rPr>
          <w:rFonts w:ascii="Arial" w:hAnsi="Arial" w:cs="Arial"/>
          <w:iCs/>
          <w:sz w:val="24"/>
          <w:szCs w:val="24"/>
          <w:lang w:eastAsia="es-CO"/>
        </w:rPr>
        <w:t>, bajo los criterios</w:t>
      </w:r>
      <w:r w:rsidR="00E107C5" w:rsidRPr="00410062">
        <w:rPr>
          <w:rFonts w:ascii="Arial" w:hAnsi="Arial" w:cs="Arial"/>
          <w:iCs/>
          <w:sz w:val="24"/>
          <w:szCs w:val="24"/>
          <w:lang w:eastAsia="es-CO"/>
        </w:rPr>
        <w:t xml:space="preserve"> y estructura del Modelo Integrado de Planeación y Gestión </w:t>
      </w:r>
      <w:r w:rsidR="003D5999" w:rsidRPr="00410062">
        <w:rPr>
          <w:rFonts w:ascii="Arial" w:hAnsi="Arial" w:cs="Arial"/>
          <w:iCs/>
          <w:sz w:val="24"/>
          <w:szCs w:val="24"/>
          <w:lang w:eastAsia="es-CO"/>
        </w:rPr>
        <w:t>–</w:t>
      </w:r>
      <w:r w:rsidR="00E107C5" w:rsidRPr="00410062">
        <w:rPr>
          <w:rFonts w:ascii="Arial" w:hAnsi="Arial" w:cs="Arial"/>
          <w:iCs/>
          <w:sz w:val="24"/>
          <w:szCs w:val="24"/>
          <w:lang w:eastAsia="es-CO"/>
        </w:rPr>
        <w:t xml:space="preserve"> MIPG</w:t>
      </w:r>
      <w:r w:rsidR="003D5999" w:rsidRPr="00410062">
        <w:rPr>
          <w:rFonts w:ascii="Arial" w:hAnsi="Arial" w:cs="Arial"/>
          <w:iCs/>
          <w:sz w:val="24"/>
          <w:szCs w:val="24"/>
          <w:lang w:eastAsia="es-CO"/>
        </w:rPr>
        <w:t>.</w:t>
      </w:r>
    </w:p>
    <w:p w14:paraId="0F53405C" w14:textId="2C55F8DA" w:rsidR="003D5999" w:rsidRPr="00410062" w:rsidRDefault="003D5999" w:rsidP="00410062">
      <w:pPr>
        <w:spacing w:line="276" w:lineRule="auto"/>
        <w:jc w:val="both"/>
        <w:rPr>
          <w:rFonts w:ascii="Arial" w:hAnsi="Arial" w:cs="Arial"/>
          <w:iCs/>
          <w:sz w:val="24"/>
          <w:szCs w:val="24"/>
          <w:lang w:eastAsia="es-CO"/>
        </w:rPr>
      </w:pPr>
      <w:r w:rsidRPr="00410062">
        <w:rPr>
          <w:rFonts w:ascii="Arial" w:hAnsi="Arial" w:cs="Arial"/>
          <w:iCs/>
          <w:sz w:val="24"/>
          <w:szCs w:val="24"/>
          <w:lang w:eastAsia="es-CO"/>
        </w:rPr>
        <w:t xml:space="preserve">El instrumento empleado para recolectar la información </w:t>
      </w:r>
      <w:r w:rsidR="009C1F5B" w:rsidRPr="00410062">
        <w:rPr>
          <w:rFonts w:ascii="Arial" w:hAnsi="Arial" w:cs="Arial"/>
          <w:iCs/>
          <w:sz w:val="24"/>
          <w:szCs w:val="24"/>
          <w:lang w:eastAsia="es-CO"/>
        </w:rPr>
        <w:t xml:space="preserve">es el FURAG, en el </w:t>
      </w:r>
      <w:r w:rsidR="00493C21" w:rsidRPr="00410062">
        <w:rPr>
          <w:rFonts w:ascii="Arial" w:hAnsi="Arial" w:cs="Arial"/>
          <w:iCs/>
          <w:sz w:val="24"/>
          <w:szCs w:val="24"/>
          <w:lang w:eastAsia="es-CO"/>
        </w:rPr>
        <w:t>que,</w:t>
      </w:r>
      <w:r w:rsidR="009C1F5B" w:rsidRPr="00410062">
        <w:rPr>
          <w:rFonts w:ascii="Arial" w:hAnsi="Arial" w:cs="Arial"/>
          <w:iCs/>
          <w:sz w:val="24"/>
          <w:szCs w:val="24"/>
          <w:lang w:eastAsia="es-CO"/>
        </w:rPr>
        <w:t xml:space="preserve"> por medio de la respuesta a un cuestionario</w:t>
      </w:r>
      <w:r w:rsidR="00457BE9" w:rsidRPr="00410062">
        <w:rPr>
          <w:rFonts w:ascii="Arial" w:hAnsi="Arial" w:cs="Arial"/>
          <w:iCs/>
          <w:sz w:val="24"/>
          <w:szCs w:val="24"/>
          <w:lang w:eastAsia="es-CO"/>
        </w:rPr>
        <w:t>, se miden las dimensiones y políticas de MIPG para la vigencia inmediatamente a</w:t>
      </w:r>
      <w:r w:rsidR="007E5C21" w:rsidRPr="00410062">
        <w:rPr>
          <w:rFonts w:ascii="Arial" w:hAnsi="Arial" w:cs="Arial"/>
          <w:iCs/>
          <w:sz w:val="24"/>
          <w:szCs w:val="24"/>
          <w:lang w:eastAsia="es-CO"/>
        </w:rPr>
        <w:t>nterior.</w:t>
      </w:r>
    </w:p>
    <w:p w14:paraId="1CDDA96A" w14:textId="785B205C" w:rsidR="009C1277" w:rsidRPr="0011298F" w:rsidRDefault="003528EA" w:rsidP="0011298F">
      <w:pPr>
        <w:spacing w:line="276" w:lineRule="auto"/>
        <w:jc w:val="both"/>
        <w:rPr>
          <w:rFonts w:ascii="Arial" w:hAnsi="Arial" w:cs="Arial"/>
          <w:iCs/>
          <w:sz w:val="24"/>
          <w:szCs w:val="24"/>
          <w:lang w:eastAsia="es-CO"/>
        </w:rPr>
      </w:pPr>
      <w:r w:rsidRPr="0011298F">
        <w:rPr>
          <w:rFonts w:ascii="Arial" w:hAnsi="Arial" w:cs="Arial"/>
          <w:iCs/>
          <w:sz w:val="24"/>
          <w:szCs w:val="24"/>
          <w:lang w:eastAsia="es-CO"/>
        </w:rPr>
        <w:t>El Plan de Incentivos y de Bien</w:t>
      </w:r>
      <w:r w:rsidR="00567ABB" w:rsidRPr="0011298F">
        <w:rPr>
          <w:rFonts w:ascii="Arial" w:hAnsi="Arial" w:cs="Arial"/>
          <w:iCs/>
          <w:sz w:val="24"/>
          <w:szCs w:val="24"/>
          <w:lang w:eastAsia="es-CO"/>
        </w:rPr>
        <w:t xml:space="preserve">estar se encuentra </w:t>
      </w:r>
      <w:r w:rsidR="009C1277" w:rsidRPr="0011298F">
        <w:rPr>
          <w:rFonts w:ascii="Arial" w:hAnsi="Arial" w:cs="Arial"/>
          <w:iCs/>
          <w:sz w:val="24"/>
          <w:szCs w:val="24"/>
          <w:lang w:eastAsia="es-CO"/>
        </w:rPr>
        <w:t>incluido dentro del MIPG de la siguiente manera:</w:t>
      </w:r>
      <w:r w:rsidR="00567ABB" w:rsidRPr="0011298F">
        <w:rPr>
          <w:rFonts w:ascii="Arial" w:hAnsi="Arial" w:cs="Arial"/>
          <w:iCs/>
          <w:sz w:val="24"/>
          <w:szCs w:val="24"/>
          <w:lang w:eastAsia="es-CO"/>
        </w:rPr>
        <w:t xml:space="preserve"> </w:t>
      </w:r>
    </w:p>
    <w:p w14:paraId="56E91AC8" w14:textId="58EF10DE" w:rsidR="009C1277" w:rsidRPr="0011298F" w:rsidRDefault="002C2C5A" w:rsidP="0011298F">
      <w:pPr>
        <w:spacing w:line="276" w:lineRule="auto"/>
        <w:jc w:val="both"/>
        <w:rPr>
          <w:rFonts w:ascii="Arial" w:hAnsi="Arial" w:cs="Arial"/>
          <w:iCs/>
          <w:sz w:val="24"/>
          <w:szCs w:val="24"/>
          <w:lang w:eastAsia="es-CO"/>
        </w:rPr>
      </w:pPr>
      <w:r w:rsidRPr="0011298F">
        <w:rPr>
          <w:rFonts w:ascii="Arial" w:hAnsi="Arial" w:cs="Arial"/>
          <w:b/>
          <w:bCs/>
          <w:i/>
          <w:sz w:val="24"/>
          <w:szCs w:val="24"/>
          <w:lang w:eastAsia="es-CO"/>
        </w:rPr>
        <w:t>Dimensión</w:t>
      </w:r>
      <w:r w:rsidR="001E26B8" w:rsidRPr="0011298F">
        <w:rPr>
          <w:rFonts w:ascii="Arial" w:hAnsi="Arial" w:cs="Arial"/>
          <w:b/>
          <w:bCs/>
          <w:i/>
          <w:sz w:val="24"/>
          <w:szCs w:val="24"/>
          <w:lang w:eastAsia="es-CO"/>
        </w:rPr>
        <w:t xml:space="preserve"> 1: Talento Humano</w:t>
      </w:r>
      <w:r w:rsidR="009C1277" w:rsidRPr="0011298F">
        <w:rPr>
          <w:rFonts w:ascii="Arial" w:hAnsi="Arial" w:cs="Arial"/>
          <w:b/>
          <w:bCs/>
          <w:i/>
          <w:sz w:val="24"/>
          <w:szCs w:val="24"/>
          <w:lang w:eastAsia="es-CO"/>
        </w:rPr>
        <w:t xml:space="preserve">: </w:t>
      </w:r>
      <w:r w:rsidR="009C1277" w:rsidRPr="0011298F">
        <w:rPr>
          <w:rFonts w:ascii="Arial" w:hAnsi="Arial" w:cs="Arial"/>
          <w:iCs/>
          <w:sz w:val="24"/>
          <w:szCs w:val="24"/>
          <w:lang w:eastAsia="es-CO"/>
        </w:rPr>
        <w:t>El propósito de esta dimensión es ofrecer</w:t>
      </w:r>
      <w:r w:rsidR="004847C0" w:rsidRPr="0011298F">
        <w:rPr>
          <w:rFonts w:ascii="Arial" w:hAnsi="Arial" w:cs="Arial"/>
          <w:iCs/>
          <w:sz w:val="24"/>
          <w:szCs w:val="24"/>
          <w:lang w:eastAsia="es-CO"/>
        </w:rPr>
        <w:t xml:space="preserve"> </w:t>
      </w:r>
      <w:r w:rsidR="009C1277" w:rsidRPr="0011298F">
        <w:rPr>
          <w:rFonts w:ascii="Arial" w:hAnsi="Arial" w:cs="Arial"/>
          <w:iCs/>
          <w:sz w:val="24"/>
          <w:szCs w:val="24"/>
          <w:lang w:eastAsia="es-CO"/>
        </w:rPr>
        <w:t xml:space="preserve">herramientas para gestionar adecuadamente </w:t>
      </w:r>
      <w:r w:rsidR="004847C0" w:rsidRPr="0011298F">
        <w:rPr>
          <w:rFonts w:ascii="Arial" w:hAnsi="Arial" w:cs="Arial"/>
          <w:iCs/>
          <w:sz w:val="24"/>
          <w:szCs w:val="24"/>
          <w:lang w:eastAsia="es-CO"/>
        </w:rPr>
        <w:t>el</w:t>
      </w:r>
      <w:r w:rsidR="009C1277" w:rsidRPr="0011298F">
        <w:rPr>
          <w:rFonts w:ascii="Arial" w:hAnsi="Arial" w:cs="Arial"/>
          <w:iCs/>
          <w:sz w:val="24"/>
          <w:szCs w:val="24"/>
          <w:lang w:eastAsia="es-CO"/>
        </w:rPr>
        <w:t xml:space="preserve"> talento humano a través del ciclo de vida del servidor público (ingreso, desarrollo y retiro), de acuerdo con las prioridades estratégicas de la entidad, las normas que les rigen en materia de personal, y la </w:t>
      </w:r>
      <w:r w:rsidR="009C1277" w:rsidRPr="0011298F">
        <w:rPr>
          <w:rFonts w:ascii="Arial" w:hAnsi="Arial" w:cs="Arial"/>
          <w:iCs/>
          <w:sz w:val="24"/>
          <w:szCs w:val="24"/>
          <w:lang w:eastAsia="es-CO"/>
        </w:rPr>
        <w:lastRenderedPageBreak/>
        <w:t>garantía del derecho fundamental al diálogo social y a la concertación como principal mecanismo para resolver las controversias laborales; promoviendo siempre la integridad en el ejercicio de las funciones y competencias de los servidores públicos.</w:t>
      </w:r>
    </w:p>
    <w:p w14:paraId="337FC137" w14:textId="39C8D581" w:rsidR="009C1277" w:rsidRPr="0011298F" w:rsidRDefault="009C1277" w:rsidP="0011298F">
      <w:pPr>
        <w:spacing w:line="276" w:lineRule="auto"/>
        <w:jc w:val="both"/>
        <w:rPr>
          <w:rFonts w:ascii="Arial" w:hAnsi="Arial" w:cs="Arial"/>
          <w:iCs/>
          <w:sz w:val="24"/>
          <w:szCs w:val="24"/>
          <w:lang w:eastAsia="es-CO"/>
        </w:rPr>
      </w:pPr>
      <w:r w:rsidRPr="0011298F">
        <w:rPr>
          <w:rFonts w:ascii="Arial" w:hAnsi="Arial" w:cs="Arial"/>
          <w:iCs/>
          <w:sz w:val="24"/>
          <w:szCs w:val="24"/>
          <w:lang w:eastAsia="es-CO"/>
        </w:rPr>
        <w:t>Esta dimensión orienta el ingreso y desarrollo de los servidores garantizando el principio de mérito en la provisión de los empleos, el desarrollo de competencias, la prestación del servicio, la aplicación de estímulos y el desempeño individual</w:t>
      </w:r>
      <w:r w:rsidR="0097328E" w:rsidRPr="0011298F">
        <w:rPr>
          <w:rStyle w:val="Refdenotaalpie"/>
          <w:rFonts w:ascii="Arial" w:hAnsi="Arial" w:cs="Arial"/>
          <w:iCs/>
          <w:sz w:val="24"/>
          <w:szCs w:val="24"/>
          <w:lang w:eastAsia="es-CO"/>
        </w:rPr>
        <w:footnoteReference w:id="1"/>
      </w:r>
      <w:r w:rsidRPr="0011298F">
        <w:rPr>
          <w:rFonts w:ascii="Arial" w:hAnsi="Arial" w:cs="Arial"/>
          <w:iCs/>
          <w:sz w:val="24"/>
          <w:szCs w:val="24"/>
          <w:lang w:eastAsia="es-CO"/>
        </w:rPr>
        <w:t>.</w:t>
      </w:r>
    </w:p>
    <w:p w14:paraId="135B20B4" w14:textId="290EF492" w:rsidR="00AE4CC1" w:rsidRPr="0011298F" w:rsidRDefault="00AE4CC1" w:rsidP="0011298F">
      <w:pPr>
        <w:spacing w:line="276" w:lineRule="auto"/>
        <w:jc w:val="both"/>
        <w:rPr>
          <w:rFonts w:ascii="Arial" w:hAnsi="Arial" w:cs="Arial"/>
          <w:iCs/>
          <w:sz w:val="24"/>
          <w:szCs w:val="24"/>
          <w:lang w:eastAsia="es-CO"/>
        </w:rPr>
      </w:pPr>
      <w:r w:rsidRPr="0011298F">
        <w:rPr>
          <w:rFonts w:ascii="Arial" w:hAnsi="Arial" w:cs="Arial"/>
          <w:iCs/>
          <w:sz w:val="24"/>
          <w:szCs w:val="24"/>
          <w:lang w:eastAsia="es-CO"/>
        </w:rPr>
        <w:t>Para el desarrollo de esta dimensión deberán tenerse en cuenta los lineamientos de las siguientes Políticas de Gestión y Desempeño Institucional:</w:t>
      </w:r>
    </w:p>
    <w:p w14:paraId="14DDEE56" w14:textId="47F9523B" w:rsidR="004847C0" w:rsidRPr="0011298F" w:rsidRDefault="001E1AC6" w:rsidP="0011298F">
      <w:pPr>
        <w:spacing w:line="276" w:lineRule="auto"/>
        <w:jc w:val="both"/>
        <w:rPr>
          <w:rFonts w:ascii="Arial" w:hAnsi="Arial" w:cs="Arial"/>
          <w:iCs/>
          <w:sz w:val="24"/>
          <w:szCs w:val="24"/>
          <w:lang w:eastAsia="es-CO"/>
        </w:rPr>
      </w:pPr>
      <w:r w:rsidRPr="0011298F">
        <w:rPr>
          <w:rFonts w:ascii="Arial" w:hAnsi="Arial" w:cs="Arial"/>
          <w:b/>
          <w:bCs/>
          <w:iCs/>
          <w:sz w:val="24"/>
          <w:szCs w:val="24"/>
          <w:u w:val="single"/>
          <w:lang w:eastAsia="es-CO"/>
        </w:rPr>
        <w:t>Política</w:t>
      </w:r>
      <w:r w:rsidR="00DD407D" w:rsidRPr="0011298F">
        <w:rPr>
          <w:rFonts w:ascii="Arial" w:hAnsi="Arial" w:cs="Arial"/>
          <w:b/>
          <w:bCs/>
          <w:iCs/>
          <w:sz w:val="24"/>
          <w:szCs w:val="24"/>
          <w:u w:val="single"/>
          <w:lang w:eastAsia="es-CO"/>
        </w:rPr>
        <w:t xml:space="preserve"> 1: Gestión Estratégica del Talento Humana</w:t>
      </w:r>
      <w:r w:rsidR="00676729" w:rsidRPr="0011298F">
        <w:rPr>
          <w:rFonts w:ascii="Arial" w:hAnsi="Arial" w:cs="Arial"/>
          <w:b/>
          <w:bCs/>
          <w:iCs/>
          <w:sz w:val="24"/>
          <w:szCs w:val="24"/>
          <w:u w:val="single"/>
          <w:lang w:eastAsia="es-CO"/>
        </w:rPr>
        <w:t>:</w:t>
      </w:r>
      <w:r w:rsidR="00676729" w:rsidRPr="0011298F">
        <w:rPr>
          <w:rFonts w:ascii="Arial" w:hAnsi="Arial" w:cs="Arial"/>
          <w:iCs/>
          <w:sz w:val="24"/>
          <w:szCs w:val="24"/>
          <w:lang w:eastAsia="es-CO"/>
        </w:rPr>
        <w:t xml:space="preserve"> El propósito de esta política es permitir que las entidades cuenten con talento humano integral, idóneo, comprometido y transparente, que contribuya a cumplir con la misión institucional y los fines del Estado, para lograr su propio desarrollo personal y laboral.</w:t>
      </w:r>
    </w:p>
    <w:p w14:paraId="16169505" w14:textId="41E2483B" w:rsidR="004D3687" w:rsidRPr="0011298F" w:rsidRDefault="004D3687" w:rsidP="0011298F">
      <w:pPr>
        <w:spacing w:line="276" w:lineRule="auto"/>
        <w:jc w:val="both"/>
        <w:rPr>
          <w:rFonts w:ascii="Arial" w:hAnsi="Arial" w:cs="Arial"/>
          <w:iCs/>
          <w:sz w:val="24"/>
          <w:szCs w:val="24"/>
          <w:lang w:eastAsia="es-CO"/>
        </w:rPr>
      </w:pPr>
      <w:r w:rsidRPr="0011298F">
        <w:rPr>
          <w:rFonts w:ascii="Arial" w:hAnsi="Arial" w:cs="Arial"/>
          <w:b/>
          <w:bCs/>
          <w:iCs/>
          <w:sz w:val="24"/>
          <w:szCs w:val="24"/>
          <w:u w:val="single"/>
          <w:lang w:eastAsia="es-CO"/>
        </w:rPr>
        <w:t xml:space="preserve">Política </w:t>
      </w:r>
      <w:r w:rsidR="00BC5DF4" w:rsidRPr="0011298F">
        <w:rPr>
          <w:rFonts w:ascii="Arial" w:hAnsi="Arial" w:cs="Arial"/>
          <w:b/>
          <w:bCs/>
          <w:iCs/>
          <w:sz w:val="24"/>
          <w:szCs w:val="24"/>
          <w:u w:val="single"/>
          <w:lang w:eastAsia="es-CO"/>
        </w:rPr>
        <w:t>2: Integridad:</w:t>
      </w:r>
      <w:r w:rsidR="00BC5DF4" w:rsidRPr="0011298F">
        <w:rPr>
          <w:rFonts w:ascii="Arial" w:hAnsi="Arial" w:cs="Arial"/>
          <w:iCs/>
          <w:sz w:val="24"/>
          <w:szCs w:val="24"/>
          <w:lang w:eastAsia="es-CO"/>
        </w:rPr>
        <w:t xml:space="preserve"> El propósito de esta política es desarrollar mecanismos que faciliten la institucionalización de la política de integridad en las entidades públicas con miras a garantizar un comportamiento probo de los servidores públicos y controlar las conductas de corrupción que afectan el logro de los fines esenciales del Estado.</w:t>
      </w:r>
    </w:p>
    <w:p w14:paraId="65F845A1" w14:textId="13E89DAA" w:rsidR="00062D71" w:rsidRPr="0011298F" w:rsidRDefault="00BC5DF4" w:rsidP="0011298F">
      <w:pPr>
        <w:spacing w:line="276" w:lineRule="auto"/>
        <w:jc w:val="both"/>
        <w:rPr>
          <w:rFonts w:ascii="Arial" w:hAnsi="Arial" w:cs="Arial"/>
          <w:iCs/>
          <w:sz w:val="24"/>
          <w:szCs w:val="24"/>
          <w:lang w:eastAsia="es-CO"/>
        </w:rPr>
      </w:pPr>
      <w:r w:rsidRPr="0011298F">
        <w:rPr>
          <w:rFonts w:ascii="Arial" w:hAnsi="Arial" w:cs="Arial"/>
          <w:iCs/>
          <w:sz w:val="24"/>
          <w:szCs w:val="24"/>
          <w:lang w:eastAsia="es-CO"/>
        </w:rPr>
        <w:t>L</w:t>
      </w:r>
      <w:r w:rsidR="00DD407D" w:rsidRPr="0011298F">
        <w:rPr>
          <w:rFonts w:ascii="Arial" w:hAnsi="Arial" w:cs="Arial"/>
          <w:iCs/>
          <w:sz w:val="24"/>
          <w:szCs w:val="24"/>
          <w:lang w:eastAsia="es-CO"/>
        </w:rPr>
        <w:t>os resultados para la vigencia 2022</w:t>
      </w:r>
      <w:r w:rsidRPr="0011298F">
        <w:rPr>
          <w:rFonts w:ascii="Arial" w:hAnsi="Arial" w:cs="Arial"/>
          <w:iCs/>
          <w:sz w:val="24"/>
          <w:szCs w:val="24"/>
          <w:lang w:eastAsia="es-CO"/>
        </w:rPr>
        <w:t xml:space="preserve"> de la dimensión </w:t>
      </w:r>
      <w:r w:rsidR="00267F35" w:rsidRPr="0011298F">
        <w:rPr>
          <w:rFonts w:ascii="Arial" w:hAnsi="Arial" w:cs="Arial"/>
          <w:iCs/>
          <w:sz w:val="24"/>
          <w:szCs w:val="24"/>
          <w:lang w:eastAsia="es-CO"/>
        </w:rPr>
        <w:t>y las dos políticas de gestión y desempeño institucional</w:t>
      </w:r>
      <w:r w:rsidR="00DD407D" w:rsidRPr="0011298F">
        <w:rPr>
          <w:rFonts w:ascii="Arial" w:hAnsi="Arial" w:cs="Arial"/>
          <w:iCs/>
          <w:sz w:val="24"/>
          <w:szCs w:val="24"/>
          <w:lang w:eastAsia="es-CO"/>
        </w:rPr>
        <w:t xml:space="preserve"> fueron los siguientes:</w:t>
      </w:r>
    </w:p>
    <w:p w14:paraId="72490434" w14:textId="77777777" w:rsidR="00AF68F7" w:rsidRDefault="001E1AC6" w:rsidP="00CF4D54">
      <w:pPr>
        <w:jc w:val="center"/>
        <w:rPr>
          <w:rFonts w:ascii="Arial" w:hAnsi="Arial" w:cs="Arial"/>
          <w:iCs/>
          <w:lang w:eastAsia="es-CO"/>
        </w:rPr>
      </w:pPr>
      <w:r w:rsidRPr="001E1AC6">
        <w:rPr>
          <w:rFonts w:ascii="Arial" w:hAnsi="Arial" w:cs="Arial"/>
          <w:iCs/>
          <w:noProof/>
          <w:lang w:eastAsia="es-CO"/>
        </w:rPr>
        <w:drawing>
          <wp:inline distT="0" distB="0" distL="0" distR="0" wp14:anchorId="146ED193" wp14:editId="2BEC467C">
            <wp:extent cx="2457432" cy="2486890"/>
            <wp:effectExtent l="0" t="0" r="635" b="8890"/>
            <wp:docPr id="652027691" name="Imagen 1" descr="Gráfico&#10;&#10;Resultado del 78,6% en la Dimensión 1 Talento Humano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27691" name="Imagen 1" descr="Gráfico&#10;&#10;Resultado del 78,6% en la Dimensión 1 Talento Humano del Modelo Integrado de Planeación y Gestión, para la Gobernación de Antioquia en la vigencia 2022."/>
                    <pic:cNvPicPr/>
                  </pic:nvPicPr>
                  <pic:blipFill>
                    <a:blip r:embed="rId24">
                      <a:duotone>
                        <a:schemeClr val="accent2">
                          <a:shade val="45000"/>
                          <a:satMod val="135000"/>
                        </a:schemeClr>
                        <a:prstClr val="white"/>
                      </a:duotone>
                    </a:blip>
                    <a:stretch>
                      <a:fillRect/>
                    </a:stretch>
                  </pic:blipFill>
                  <pic:spPr>
                    <a:xfrm>
                      <a:off x="0" y="0"/>
                      <a:ext cx="2477955" cy="2507659"/>
                    </a:xfrm>
                    <a:prstGeom prst="rect">
                      <a:avLst/>
                    </a:prstGeom>
                  </pic:spPr>
                </pic:pic>
              </a:graphicData>
            </a:graphic>
          </wp:inline>
        </w:drawing>
      </w:r>
      <w:r w:rsidR="00DC20CF">
        <w:rPr>
          <w:rFonts w:ascii="Arial" w:hAnsi="Arial" w:cs="Arial"/>
          <w:iCs/>
          <w:lang w:eastAsia="es-CO"/>
        </w:rPr>
        <w:t xml:space="preserve">  </w:t>
      </w:r>
    </w:p>
    <w:p w14:paraId="5CAC52E1" w14:textId="19A9F2C1" w:rsidR="001E1AC6" w:rsidRDefault="00385961" w:rsidP="00CF4D54">
      <w:pPr>
        <w:jc w:val="center"/>
        <w:rPr>
          <w:rFonts w:ascii="Arial" w:hAnsi="Arial" w:cs="Arial"/>
          <w:iCs/>
          <w:lang w:eastAsia="es-CO"/>
        </w:rPr>
      </w:pPr>
      <w:r w:rsidRPr="00385961">
        <w:rPr>
          <w:rFonts w:ascii="Arial" w:hAnsi="Arial" w:cs="Arial"/>
          <w:iCs/>
          <w:noProof/>
          <w:lang w:eastAsia="es-CO"/>
        </w:rPr>
        <w:lastRenderedPageBreak/>
        <w:drawing>
          <wp:inline distT="0" distB="0" distL="0" distR="0" wp14:anchorId="72BDD190" wp14:editId="5AE3A773">
            <wp:extent cx="2161309" cy="2343150"/>
            <wp:effectExtent l="0" t="0" r="0" b="0"/>
            <wp:docPr id="2002394953" name="Imagen 1" descr="Gráfico&#10;&#10;Resultado del 89,7% en la Política 1 denominada Gestión Estratégica del Talento Humano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4953" name="Imagen 1" descr="Gráfico&#10;&#10;Resultado del 89,7% en la Política 1 denominada Gestión Estratégica del Talento Humano del Modelo Integrado de Planeación y Gestión, para la Gobernación de Antioquia en la vigencia 2022"/>
                    <pic:cNvPicPr/>
                  </pic:nvPicPr>
                  <pic:blipFill>
                    <a:blip r:embed="rId25">
                      <a:duotone>
                        <a:schemeClr val="accent1">
                          <a:shade val="45000"/>
                          <a:satMod val="135000"/>
                        </a:schemeClr>
                        <a:prstClr val="white"/>
                      </a:duotone>
                    </a:blip>
                    <a:stretch>
                      <a:fillRect/>
                    </a:stretch>
                  </pic:blipFill>
                  <pic:spPr>
                    <a:xfrm>
                      <a:off x="0" y="0"/>
                      <a:ext cx="2163233" cy="2345236"/>
                    </a:xfrm>
                    <a:prstGeom prst="rect">
                      <a:avLst/>
                    </a:prstGeom>
                  </pic:spPr>
                </pic:pic>
              </a:graphicData>
            </a:graphic>
          </wp:inline>
        </w:drawing>
      </w:r>
      <w:r w:rsidR="00AC1202">
        <w:rPr>
          <w:rFonts w:ascii="Arial" w:hAnsi="Arial" w:cs="Arial"/>
          <w:iCs/>
          <w:lang w:eastAsia="es-CO"/>
        </w:rPr>
        <w:t xml:space="preserve">       </w:t>
      </w:r>
      <w:r w:rsidR="00AF68F7" w:rsidRPr="00AF68F7">
        <w:rPr>
          <w:rFonts w:ascii="Arial" w:hAnsi="Arial" w:cs="Arial"/>
          <w:iCs/>
          <w:noProof/>
          <w:lang w:eastAsia="es-CO"/>
        </w:rPr>
        <w:drawing>
          <wp:inline distT="0" distB="0" distL="0" distR="0" wp14:anchorId="3339CB9F" wp14:editId="3B70FA6A">
            <wp:extent cx="2158263" cy="2343600"/>
            <wp:effectExtent l="0" t="0" r="0" b="0"/>
            <wp:docPr id="743030108" name="Imagen 1" descr="Gráfico&#10;&#10;Resultado del 72,9% en la Política 2 denominada Integridad del Modelo Integrado de Planeación y Gestión, para la Gobernación de Antioquia en la vigenc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30108" name="Imagen 1" descr="Gráfico&#10;&#10;Resultado del 72,9% en la Política 2 denominada Integridad del Modelo Integrado de Planeación y Gestión, para la Gobernación de Antioquia en la vigencia 2022"/>
                    <pic:cNvPicPr/>
                  </pic:nvPicPr>
                  <pic:blipFill>
                    <a:blip r:embed="rId26">
                      <a:duotone>
                        <a:schemeClr val="accent1">
                          <a:shade val="45000"/>
                          <a:satMod val="135000"/>
                        </a:schemeClr>
                        <a:prstClr val="white"/>
                      </a:duotone>
                    </a:blip>
                    <a:stretch>
                      <a:fillRect/>
                    </a:stretch>
                  </pic:blipFill>
                  <pic:spPr>
                    <a:xfrm>
                      <a:off x="0" y="0"/>
                      <a:ext cx="2158263" cy="2343600"/>
                    </a:xfrm>
                    <a:prstGeom prst="rect">
                      <a:avLst/>
                    </a:prstGeom>
                  </pic:spPr>
                </pic:pic>
              </a:graphicData>
            </a:graphic>
          </wp:inline>
        </w:drawing>
      </w:r>
    </w:p>
    <w:p w14:paraId="1F914B8E" w14:textId="77777777" w:rsidR="00FE4838" w:rsidRDefault="00FE4838" w:rsidP="00CF4D54">
      <w:pPr>
        <w:jc w:val="center"/>
        <w:rPr>
          <w:rFonts w:ascii="Arial" w:hAnsi="Arial" w:cs="Arial"/>
          <w:iCs/>
          <w:lang w:eastAsia="es-CO"/>
        </w:rPr>
      </w:pPr>
    </w:p>
    <w:p w14:paraId="07274671" w14:textId="5CF096CD" w:rsidR="00FE4838" w:rsidRDefault="00242854" w:rsidP="00CF4D54">
      <w:pPr>
        <w:jc w:val="center"/>
        <w:rPr>
          <w:rFonts w:ascii="Arial" w:hAnsi="Arial" w:cs="Arial"/>
          <w:iCs/>
          <w:lang w:eastAsia="es-CO"/>
        </w:rPr>
      </w:pPr>
      <w:r w:rsidRPr="00242854">
        <w:rPr>
          <w:rFonts w:ascii="Arial" w:hAnsi="Arial" w:cs="Arial"/>
          <w:iCs/>
          <w:noProof/>
          <w:lang w:eastAsia="es-CO"/>
        </w:rPr>
        <w:drawing>
          <wp:inline distT="0" distB="0" distL="0" distR="0" wp14:anchorId="14D60C6B" wp14:editId="0BC30B71">
            <wp:extent cx="5395428" cy="1844200"/>
            <wp:effectExtent l="0" t="0" r="0" b="3810"/>
            <wp:docPr id="1626874570" name="Imagen 1" descr="Tabla &#10;&#10;Indices de la Política de Gestión Estratégica del Talento Humano para la Gobernación de Antioquia como resultado de la vigencia 2022, los indices informados en la tabla son los siguientes:&#10;&#10;Calidad de la planeación estratégica del Talento Humano con un puntaje de 92.7&#10;Eficiencia y eficacia de la selección meritocrática del talento humano con un puntaje de 66.7&#10;Desarrollo del talento humano en la entidad con un puntaje de 93.2&#10;Desvinculación asistida y retención del conocimiento generado por el talento humano&#10;con un puntaje de 100.0&#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74570" name="Imagen 1" descr="Tabla &#10;&#10;Indices de la Política de Gestión Estratégica del Talento Humano para la Gobernación de Antioquia como resultado de la vigencia 2022, los indices informados en la tabla son los siguientes:&#10;&#10;Calidad de la planeación estratégica del Talento Humano con un puntaje de 92.7&#10;Eficiencia y eficacia de la selección meritocrática del talento humano con un puntaje de 66.7&#10;Desarrollo del talento humano en la entidad con un puntaje de 93.2&#10;Desvinculación asistida y retención del conocimiento generado por el talento humano&#10;con un puntaje de 100.0&#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7">
                      <a:duotone>
                        <a:schemeClr val="accent1">
                          <a:shade val="45000"/>
                          <a:satMod val="135000"/>
                        </a:schemeClr>
                        <a:prstClr val="white"/>
                      </a:duotone>
                    </a:blip>
                    <a:stretch>
                      <a:fillRect/>
                    </a:stretch>
                  </pic:blipFill>
                  <pic:spPr>
                    <a:xfrm>
                      <a:off x="0" y="0"/>
                      <a:ext cx="5395428" cy="1844200"/>
                    </a:xfrm>
                    <a:prstGeom prst="rect">
                      <a:avLst/>
                    </a:prstGeom>
                  </pic:spPr>
                </pic:pic>
              </a:graphicData>
            </a:graphic>
          </wp:inline>
        </w:drawing>
      </w:r>
    </w:p>
    <w:p w14:paraId="7F4588DF" w14:textId="767C3065" w:rsidR="00D5546E" w:rsidRDefault="005F12DA" w:rsidP="005F12DA">
      <w:pPr>
        <w:pStyle w:val="Textoindependiente"/>
        <w:ind w:right="80"/>
        <w:jc w:val="center"/>
        <w:rPr>
          <w:rFonts w:cs="Arial"/>
          <w:lang w:eastAsia="es-CO"/>
        </w:rPr>
      </w:pPr>
      <w:r w:rsidRPr="005F12DA">
        <w:rPr>
          <w:rFonts w:cs="Arial"/>
          <w:noProof/>
          <w:lang w:val="es-CO" w:eastAsia="es-CO"/>
        </w:rPr>
        <w:drawing>
          <wp:inline distT="0" distB="0" distL="0" distR="0" wp14:anchorId="15599BBD" wp14:editId="49BEDA4A">
            <wp:extent cx="5448772" cy="1066892"/>
            <wp:effectExtent l="0" t="0" r="0" b="0"/>
            <wp:docPr id="222606477" name="Imagen 1" descr="Tabla &#10;&#10;Indices de la Política de Transparencia para la Gobernación de Antioquia como resultado de la vigencia 2022, los indices informados en la tabla son los siguientes:&#10;&#10;Cambio cultural basado en la implementación del código de integridad del servicio público con puntaje de 73.9&#10;Gestión adecuada de acciones preventivas en conflicto de interés con puntaje de 6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6477" name="Imagen 1" descr="Tabla &#10;&#10;Indices de la Política de Transparencia para la Gobernación de Antioquia como resultado de la vigencia 2022, los indices informados en la tabla son los siguientes:&#10;&#10;Cambio cultural basado en la implementación del código de integridad del servicio público con puntaje de 73.9&#10;Gestión adecuada de acciones preventivas en conflicto de interés con puntaje de 60.3&#10;"/>
                    <pic:cNvPicPr/>
                  </pic:nvPicPr>
                  <pic:blipFill>
                    <a:blip r:embed="rId28">
                      <a:duotone>
                        <a:schemeClr val="accent1">
                          <a:shade val="45000"/>
                          <a:satMod val="135000"/>
                        </a:schemeClr>
                        <a:prstClr val="white"/>
                      </a:duotone>
                    </a:blip>
                    <a:stretch>
                      <a:fillRect/>
                    </a:stretch>
                  </pic:blipFill>
                  <pic:spPr>
                    <a:xfrm>
                      <a:off x="0" y="0"/>
                      <a:ext cx="5448772" cy="1066892"/>
                    </a:xfrm>
                    <a:prstGeom prst="rect">
                      <a:avLst/>
                    </a:prstGeom>
                  </pic:spPr>
                </pic:pic>
              </a:graphicData>
            </a:graphic>
          </wp:inline>
        </w:drawing>
      </w:r>
    </w:p>
    <w:p w14:paraId="1963EA60" w14:textId="77777777" w:rsidR="00FE0CE1" w:rsidRDefault="00FE0CE1" w:rsidP="009272D6">
      <w:pPr>
        <w:pStyle w:val="Textoindependiente"/>
        <w:ind w:right="80"/>
        <w:jc w:val="both"/>
        <w:rPr>
          <w:rFonts w:cs="Arial"/>
          <w:b/>
          <w:sz w:val="24"/>
          <w:szCs w:val="24"/>
          <w:lang w:val="es-CO"/>
        </w:rPr>
      </w:pPr>
    </w:p>
    <w:p w14:paraId="2AB15F98" w14:textId="77777777" w:rsidR="00FE0CE1" w:rsidRPr="00DE1905" w:rsidRDefault="00FE0CE1" w:rsidP="009272D6">
      <w:pPr>
        <w:pStyle w:val="Textoindependiente"/>
        <w:ind w:right="80"/>
        <w:jc w:val="both"/>
        <w:rPr>
          <w:rFonts w:cs="Arial"/>
          <w:b/>
          <w:sz w:val="24"/>
          <w:szCs w:val="24"/>
          <w:lang w:val="es-CO"/>
        </w:rPr>
      </w:pPr>
    </w:p>
    <w:p w14:paraId="7FB14BC9" w14:textId="748048FD" w:rsidR="00B50FE9" w:rsidRPr="00DE1905" w:rsidRDefault="006D4C77" w:rsidP="006062DF">
      <w:pPr>
        <w:pStyle w:val="Textoindependiente"/>
        <w:numPr>
          <w:ilvl w:val="1"/>
          <w:numId w:val="38"/>
        </w:numPr>
        <w:ind w:left="426" w:right="80" w:hanging="426"/>
        <w:jc w:val="both"/>
        <w:outlineLvl w:val="1"/>
        <w:rPr>
          <w:rFonts w:cs="Arial"/>
          <w:b/>
          <w:sz w:val="26"/>
          <w:szCs w:val="26"/>
          <w:lang w:val="es-CO"/>
        </w:rPr>
      </w:pPr>
      <w:bookmarkStart w:id="19" w:name="_Toc157516153"/>
      <w:r w:rsidRPr="00DE1905">
        <w:rPr>
          <w:rFonts w:cs="Arial"/>
          <w:b/>
          <w:sz w:val="26"/>
          <w:szCs w:val="26"/>
          <w:lang w:val="es-CO"/>
        </w:rPr>
        <w:t>AUTODIAGNÓSTICO MIPG</w:t>
      </w:r>
      <w:bookmarkEnd w:id="19"/>
    </w:p>
    <w:p w14:paraId="33FB2491" w14:textId="77777777" w:rsidR="001B39EB" w:rsidRDefault="001B39EB" w:rsidP="00B50FE9">
      <w:pPr>
        <w:spacing w:line="240" w:lineRule="auto"/>
        <w:contextualSpacing/>
        <w:jc w:val="both"/>
        <w:rPr>
          <w:rFonts w:ascii="Arial" w:hAnsi="Arial" w:cs="Arial"/>
          <w:noProof/>
          <w:sz w:val="20"/>
          <w:szCs w:val="20"/>
          <w:lang w:eastAsia="es-CO"/>
        </w:rPr>
      </w:pPr>
    </w:p>
    <w:p w14:paraId="65A8F662" w14:textId="1578D5EE" w:rsidR="0048668A" w:rsidRDefault="000A6D94" w:rsidP="000C404A">
      <w:pPr>
        <w:spacing w:line="276" w:lineRule="auto"/>
        <w:contextualSpacing/>
        <w:jc w:val="both"/>
        <w:rPr>
          <w:rFonts w:ascii="Arial" w:hAnsi="Arial" w:cs="Arial"/>
          <w:bCs/>
          <w:iCs/>
          <w:sz w:val="24"/>
          <w:szCs w:val="24"/>
          <w:lang w:eastAsia="es-CO"/>
        </w:rPr>
      </w:pPr>
      <w:r w:rsidRPr="00CF59B9">
        <w:rPr>
          <w:rFonts w:ascii="Arial" w:hAnsi="Arial" w:cs="Arial"/>
          <w:bCs/>
          <w:iCs/>
          <w:sz w:val="24"/>
          <w:szCs w:val="24"/>
          <w:lang w:eastAsia="es-CO"/>
        </w:rPr>
        <w:t xml:space="preserve">En el autodiagnóstico de </w:t>
      </w:r>
      <w:r w:rsidRPr="00CF59B9">
        <w:rPr>
          <w:rFonts w:ascii="Arial" w:hAnsi="Arial" w:cs="Arial"/>
          <w:b/>
          <w:iCs/>
          <w:sz w:val="24"/>
          <w:szCs w:val="24"/>
          <w:lang w:eastAsia="es-CO"/>
        </w:rPr>
        <w:t>Gestión Estratégica del Talento Humano</w:t>
      </w:r>
      <w:r w:rsidRPr="00CF59B9">
        <w:rPr>
          <w:rFonts w:ascii="Arial" w:hAnsi="Arial" w:cs="Arial"/>
          <w:bCs/>
          <w:iCs/>
          <w:sz w:val="24"/>
          <w:szCs w:val="24"/>
          <w:lang w:eastAsia="es-CO"/>
        </w:rPr>
        <w:t xml:space="preserve"> elaborado para el año 2022, las rutas de creación de valor quedaron con los siguientes resultados:</w:t>
      </w:r>
    </w:p>
    <w:p w14:paraId="3815AE7E" w14:textId="77777777" w:rsidR="00DE1905" w:rsidRPr="00CF59B9" w:rsidRDefault="00DE1905" w:rsidP="000C404A">
      <w:pPr>
        <w:spacing w:line="276" w:lineRule="auto"/>
        <w:contextualSpacing/>
        <w:jc w:val="both"/>
        <w:rPr>
          <w:rFonts w:ascii="Arial" w:hAnsi="Arial" w:cs="Arial"/>
          <w:sz w:val="24"/>
          <w:szCs w:val="24"/>
        </w:rPr>
      </w:pPr>
    </w:p>
    <w:p w14:paraId="5F339A72" w14:textId="50D36684" w:rsidR="00E84C97" w:rsidRDefault="009C2D56" w:rsidP="009C2D56">
      <w:pPr>
        <w:spacing w:line="276" w:lineRule="auto"/>
        <w:jc w:val="center"/>
        <w:rPr>
          <w:rFonts w:ascii="Arial" w:hAnsi="Arial" w:cs="Arial"/>
        </w:rPr>
      </w:pPr>
      <w:r>
        <w:rPr>
          <w:noProof/>
          <w:lang w:eastAsia="es-CO"/>
        </w:rPr>
        <w:lastRenderedPageBreak/>
        <w:drawing>
          <wp:inline distT="0" distB="0" distL="0" distR="0" wp14:anchorId="5910B9C2" wp14:editId="7E65C019">
            <wp:extent cx="3824578" cy="322490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30" t="31756" r="63088" b="15650"/>
                    <a:stretch/>
                  </pic:blipFill>
                  <pic:spPr bwMode="auto">
                    <a:xfrm>
                      <a:off x="0" y="0"/>
                      <a:ext cx="3847648" cy="3244357"/>
                    </a:xfrm>
                    <a:prstGeom prst="rect">
                      <a:avLst/>
                    </a:prstGeom>
                    <a:ln>
                      <a:noFill/>
                    </a:ln>
                    <a:extLst>
                      <a:ext uri="{53640926-AAD7-44D8-BBD7-CCE9431645EC}">
                        <a14:shadowObscured xmlns:a14="http://schemas.microsoft.com/office/drawing/2010/main"/>
                      </a:ext>
                    </a:extLst>
                  </pic:spPr>
                </pic:pic>
              </a:graphicData>
            </a:graphic>
          </wp:inline>
        </w:drawing>
      </w:r>
    </w:p>
    <w:p w14:paraId="172554A0" w14:textId="3E9E5240" w:rsidR="00674A26" w:rsidRDefault="00A4332A" w:rsidP="00A4332A">
      <w:pPr>
        <w:spacing w:line="276" w:lineRule="auto"/>
        <w:jc w:val="center"/>
        <w:rPr>
          <w:rFonts w:ascii="Arial" w:hAnsi="Arial" w:cs="Arial"/>
        </w:rPr>
      </w:pPr>
      <w:r>
        <w:rPr>
          <w:noProof/>
          <w:lang w:eastAsia="es-CO"/>
        </w:rPr>
        <w:drawing>
          <wp:inline distT="0" distB="0" distL="0" distR="0" wp14:anchorId="626B15F6" wp14:editId="3570DE5A">
            <wp:extent cx="6070778" cy="834887"/>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57" t="32841" r="12601" b="46366"/>
                    <a:stretch/>
                  </pic:blipFill>
                  <pic:spPr bwMode="auto">
                    <a:xfrm>
                      <a:off x="0" y="0"/>
                      <a:ext cx="6159956" cy="847151"/>
                    </a:xfrm>
                    <a:prstGeom prst="rect">
                      <a:avLst/>
                    </a:prstGeom>
                    <a:ln>
                      <a:noFill/>
                    </a:ln>
                    <a:extLst>
                      <a:ext uri="{53640926-AAD7-44D8-BBD7-CCE9431645EC}">
                        <a14:shadowObscured xmlns:a14="http://schemas.microsoft.com/office/drawing/2010/main"/>
                      </a:ext>
                    </a:extLst>
                  </pic:spPr>
                </pic:pic>
              </a:graphicData>
            </a:graphic>
          </wp:inline>
        </w:drawing>
      </w:r>
    </w:p>
    <w:p w14:paraId="460EEB14" w14:textId="77777777" w:rsidR="00DE1905" w:rsidRDefault="00DE1905" w:rsidP="00A4332A">
      <w:pPr>
        <w:spacing w:line="276" w:lineRule="auto"/>
        <w:jc w:val="center"/>
        <w:rPr>
          <w:rFonts w:ascii="Arial" w:hAnsi="Arial" w:cs="Arial"/>
        </w:rPr>
      </w:pPr>
    </w:p>
    <w:p w14:paraId="610B9371" w14:textId="514E8C0E" w:rsidR="0036325B" w:rsidRPr="00CF59B9" w:rsidRDefault="00FE0CE1" w:rsidP="006062DF">
      <w:pPr>
        <w:pStyle w:val="Textoindependiente"/>
        <w:numPr>
          <w:ilvl w:val="1"/>
          <w:numId w:val="38"/>
        </w:numPr>
        <w:ind w:left="426" w:right="80" w:hanging="426"/>
        <w:jc w:val="both"/>
        <w:outlineLvl w:val="1"/>
        <w:rPr>
          <w:rFonts w:cs="Arial"/>
          <w:b/>
          <w:sz w:val="26"/>
          <w:szCs w:val="26"/>
          <w:lang w:val="es-CO"/>
        </w:rPr>
      </w:pPr>
      <w:bookmarkStart w:id="20" w:name="_Toc157516154"/>
      <w:r w:rsidRPr="00CF59B9">
        <w:rPr>
          <w:rFonts w:cs="Arial"/>
          <w:b/>
          <w:sz w:val="26"/>
          <w:szCs w:val="26"/>
          <w:lang w:val="es-CO"/>
        </w:rPr>
        <w:t>RESULTADOS MEDICIÓN CLIMA ORGANIZACIONAL 202</w:t>
      </w:r>
      <w:r w:rsidR="008D222F" w:rsidRPr="00CF59B9">
        <w:rPr>
          <w:rFonts w:cs="Arial"/>
          <w:b/>
          <w:sz w:val="26"/>
          <w:szCs w:val="26"/>
          <w:lang w:val="es-CO"/>
        </w:rPr>
        <w:t>3</w:t>
      </w:r>
      <w:bookmarkEnd w:id="20"/>
    </w:p>
    <w:p w14:paraId="163661BA" w14:textId="77777777" w:rsidR="00870A1E" w:rsidRDefault="00870A1E" w:rsidP="00870A1E">
      <w:pPr>
        <w:autoSpaceDE w:val="0"/>
        <w:autoSpaceDN w:val="0"/>
        <w:adjustRightInd w:val="0"/>
        <w:spacing w:after="0" w:line="240" w:lineRule="auto"/>
        <w:ind w:left="426"/>
        <w:rPr>
          <w:rFonts w:ascii="Arial" w:hAnsi="Arial" w:cs="Arial"/>
          <w:sz w:val="20"/>
          <w:szCs w:val="20"/>
        </w:rPr>
      </w:pPr>
    </w:p>
    <w:p w14:paraId="0CDBCB75" w14:textId="6D681169" w:rsidR="00E735DE" w:rsidRDefault="00E735DE" w:rsidP="00BE56C1">
      <w:pPr>
        <w:autoSpaceDE w:val="0"/>
        <w:autoSpaceDN w:val="0"/>
        <w:adjustRightInd w:val="0"/>
        <w:spacing w:after="0" w:line="276" w:lineRule="auto"/>
        <w:jc w:val="both"/>
        <w:rPr>
          <w:rFonts w:ascii="Arial" w:hAnsi="Arial" w:cs="Arial"/>
          <w:sz w:val="24"/>
          <w:szCs w:val="24"/>
        </w:rPr>
      </w:pPr>
      <w:r>
        <w:rPr>
          <w:rFonts w:ascii="Arial" w:hAnsi="Arial" w:cs="Arial"/>
          <w:sz w:val="24"/>
          <w:szCs w:val="24"/>
        </w:rPr>
        <w:t>Co</w:t>
      </w:r>
      <w:r w:rsidR="00C45828">
        <w:rPr>
          <w:rFonts w:ascii="Arial" w:hAnsi="Arial" w:cs="Arial"/>
          <w:sz w:val="24"/>
          <w:szCs w:val="24"/>
        </w:rPr>
        <w:t>n el propósito de incrementar el fortalecimiento institucional</w:t>
      </w:r>
      <w:r w:rsidR="00113C66">
        <w:rPr>
          <w:rFonts w:ascii="Arial" w:hAnsi="Arial" w:cs="Arial"/>
          <w:sz w:val="24"/>
          <w:szCs w:val="24"/>
        </w:rPr>
        <w:t>, es importante llevar a cabo de forma permanente</w:t>
      </w:r>
      <w:r w:rsidR="00756966">
        <w:rPr>
          <w:rFonts w:ascii="Arial" w:hAnsi="Arial" w:cs="Arial"/>
          <w:sz w:val="24"/>
          <w:szCs w:val="24"/>
        </w:rPr>
        <w:t xml:space="preserve"> la revisión y mejora de los ambientes de trabajo, el bienestar y la c</w:t>
      </w:r>
      <w:r w:rsidR="00686221">
        <w:rPr>
          <w:rFonts w:ascii="Arial" w:hAnsi="Arial" w:cs="Arial"/>
          <w:sz w:val="24"/>
          <w:szCs w:val="24"/>
        </w:rPr>
        <w:t>alidad de vida laboral</w:t>
      </w:r>
      <w:r w:rsidR="00D21D97">
        <w:rPr>
          <w:rFonts w:ascii="Arial" w:hAnsi="Arial" w:cs="Arial"/>
          <w:sz w:val="24"/>
          <w:szCs w:val="24"/>
        </w:rPr>
        <w:t>, para poder contar con servidores públicos motivados</w:t>
      </w:r>
      <w:r w:rsidR="00ED526C">
        <w:rPr>
          <w:rFonts w:ascii="Arial" w:hAnsi="Arial" w:cs="Arial"/>
          <w:sz w:val="24"/>
          <w:szCs w:val="24"/>
        </w:rPr>
        <w:t>, que se sientan a gusto en su lugar de trabajo y con mayor sentido de pertenencia.</w:t>
      </w:r>
      <w:r w:rsidR="004F46E4">
        <w:rPr>
          <w:rFonts w:ascii="Arial" w:hAnsi="Arial" w:cs="Arial"/>
          <w:sz w:val="24"/>
          <w:szCs w:val="24"/>
        </w:rPr>
        <w:t xml:space="preserve"> </w:t>
      </w:r>
    </w:p>
    <w:p w14:paraId="452D57AC" w14:textId="77777777" w:rsidR="00E735DE" w:rsidRDefault="00E735DE" w:rsidP="00BE56C1">
      <w:pPr>
        <w:autoSpaceDE w:val="0"/>
        <w:autoSpaceDN w:val="0"/>
        <w:adjustRightInd w:val="0"/>
        <w:spacing w:after="0" w:line="276" w:lineRule="auto"/>
        <w:jc w:val="both"/>
        <w:rPr>
          <w:rFonts w:ascii="Arial" w:hAnsi="Arial" w:cs="Arial"/>
          <w:sz w:val="24"/>
          <w:szCs w:val="24"/>
        </w:rPr>
      </w:pPr>
    </w:p>
    <w:p w14:paraId="2C1166B7" w14:textId="7750B408" w:rsidR="00D50B3D" w:rsidRPr="00CF59B9" w:rsidRDefault="00D50B3D" w:rsidP="00BE56C1">
      <w:pPr>
        <w:autoSpaceDE w:val="0"/>
        <w:autoSpaceDN w:val="0"/>
        <w:adjustRightInd w:val="0"/>
        <w:spacing w:after="0" w:line="276" w:lineRule="auto"/>
        <w:jc w:val="both"/>
        <w:rPr>
          <w:rFonts w:ascii="Arial" w:hAnsi="Arial" w:cs="Arial"/>
          <w:sz w:val="24"/>
          <w:szCs w:val="24"/>
        </w:rPr>
      </w:pPr>
      <w:r w:rsidRPr="00CF59B9">
        <w:rPr>
          <w:rFonts w:ascii="Arial" w:hAnsi="Arial" w:cs="Arial"/>
          <w:sz w:val="24"/>
          <w:szCs w:val="24"/>
        </w:rPr>
        <w:t xml:space="preserve">Para el año 2023, la Gobernación de Antioquia </w:t>
      </w:r>
      <w:r w:rsidR="00BF6C72">
        <w:rPr>
          <w:rFonts w:ascii="Arial" w:hAnsi="Arial" w:cs="Arial"/>
          <w:sz w:val="24"/>
          <w:szCs w:val="24"/>
        </w:rPr>
        <w:t>de conformidad con lo establecido en el Decreto 1083 de 2015</w:t>
      </w:r>
      <w:r w:rsidR="001721FF">
        <w:rPr>
          <w:rFonts w:ascii="Arial" w:hAnsi="Arial" w:cs="Arial"/>
          <w:sz w:val="24"/>
          <w:szCs w:val="24"/>
        </w:rPr>
        <w:t xml:space="preserve"> </w:t>
      </w:r>
      <w:r w:rsidR="00E52F09">
        <w:rPr>
          <w:rFonts w:ascii="Arial" w:hAnsi="Arial" w:cs="Arial"/>
          <w:sz w:val="24"/>
          <w:szCs w:val="24"/>
        </w:rPr>
        <w:t>e</w:t>
      </w:r>
      <w:r w:rsidR="00A8701E">
        <w:rPr>
          <w:rFonts w:ascii="Arial" w:hAnsi="Arial" w:cs="Arial"/>
          <w:sz w:val="24"/>
          <w:szCs w:val="24"/>
        </w:rPr>
        <w:t>n e</w:t>
      </w:r>
      <w:r w:rsidR="00B16E95">
        <w:rPr>
          <w:rFonts w:ascii="Arial" w:hAnsi="Arial" w:cs="Arial"/>
          <w:sz w:val="24"/>
          <w:szCs w:val="24"/>
        </w:rPr>
        <w:t>l</w:t>
      </w:r>
      <w:r w:rsidR="0041544A">
        <w:rPr>
          <w:rFonts w:ascii="Arial" w:hAnsi="Arial" w:cs="Arial"/>
          <w:sz w:val="24"/>
          <w:szCs w:val="24"/>
        </w:rPr>
        <w:t xml:space="preserve"> que se indica que las entidades deben medir el clima laboral, por lo menos cada dos años y definir</w:t>
      </w:r>
      <w:r w:rsidR="00453953">
        <w:rPr>
          <w:rFonts w:ascii="Arial" w:hAnsi="Arial" w:cs="Arial"/>
          <w:sz w:val="24"/>
          <w:szCs w:val="24"/>
        </w:rPr>
        <w:t>, ejecutar y evaluar estrategias de intervención,</w:t>
      </w:r>
      <w:r w:rsidR="00A8701E">
        <w:rPr>
          <w:rFonts w:ascii="Arial" w:hAnsi="Arial" w:cs="Arial"/>
          <w:sz w:val="24"/>
          <w:szCs w:val="24"/>
        </w:rPr>
        <w:t xml:space="preserve"> </w:t>
      </w:r>
      <w:r w:rsidR="00DA4622" w:rsidRPr="00CF59B9">
        <w:rPr>
          <w:rFonts w:ascii="Arial" w:hAnsi="Arial" w:cs="Arial"/>
          <w:sz w:val="24"/>
          <w:szCs w:val="24"/>
        </w:rPr>
        <w:t>contrat</w:t>
      </w:r>
      <w:r w:rsidR="009F220F" w:rsidRPr="00CF59B9">
        <w:rPr>
          <w:rFonts w:ascii="Arial" w:hAnsi="Arial" w:cs="Arial"/>
          <w:sz w:val="24"/>
          <w:szCs w:val="24"/>
        </w:rPr>
        <w:t>ó</w:t>
      </w:r>
      <w:r w:rsidR="00DA4622" w:rsidRPr="00CF59B9">
        <w:rPr>
          <w:rFonts w:ascii="Arial" w:hAnsi="Arial" w:cs="Arial"/>
          <w:sz w:val="24"/>
          <w:szCs w:val="24"/>
        </w:rPr>
        <w:t xml:space="preserve"> los servicios de la empresa Great Place To Work </w:t>
      </w:r>
      <w:r w:rsidR="009F220F" w:rsidRPr="00CF59B9">
        <w:rPr>
          <w:rFonts w:ascii="Arial" w:hAnsi="Arial" w:cs="Arial"/>
          <w:sz w:val="24"/>
          <w:szCs w:val="24"/>
        </w:rPr>
        <w:t xml:space="preserve">con el fin de </w:t>
      </w:r>
      <w:r w:rsidR="001C7245" w:rsidRPr="00CF59B9">
        <w:rPr>
          <w:rFonts w:ascii="Arial" w:hAnsi="Arial" w:cs="Arial"/>
          <w:sz w:val="24"/>
          <w:szCs w:val="24"/>
        </w:rPr>
        <w:t xml:space="preserve">identificar los múltiples factores que afectan la experiencia de los </w:t>
      </w:r>
      <w:r w:rsidR="00980F55">
        <w:rPr>
          <w:rFonts w:ascii="Arial" w:hAnsi="Arial" w:cs="Arial"/>
          <w:sz w:val="24"/>
          <w:szCs w:val="24"/>
        </w:rPr>
        <w:t>servidores</w:t>
      </w:r>
      <w:r w:rsidR="001C7245" w:rsidRPr="00CF59B9">
        <w:rPr>
          <w:rFonts w:ascii="Arial" w:hAnsi="Arial" w:cs="Arial"/>
          <w:sz w:val="24"/>
          <w:szCs w:val="24"/>
        </w:rPr>
        <w:t xml:space="preserve"> en </w:t>
      </w:r>
      <w:r w:rsidR="00C26EB7">
        <w:rPr>
          <w:rFonts w:ascii="Arial" w:hAnsi="Arial" w:cs="Arial"/>
          <w:sz w:val="24"/>
          <w:szCs w:val="24"/>
        </w:rPr>
        <w:t>la</w:t>
      </w:r>
      <w:r w:rsidR="001C7245" w:rsidRPr="00CF59B9">
        <w:rPr>
          <w:rFonts w:ascii="Arial" w:hAnsi="Arial" w:cs="Arial"/>
          <w:sz w:val="24"/>
          <w:szCs w:val="24"/>
        </w:rPr>
        <w:t xml:space="preserve"> organización</w:t>
      </w:r>
      <w:r w:rsidR="0080741B">
        <w:rPr>
          <w:rFonts w:ascii="Arial" w:hAnsi="Arial" w:cs="Arial"/>
          <w:sz w:val="24"/>
          <w:szCs w:val="24"/>
        </w:rPr>
        <w:t>.</w:t>
      </w:r>
    </w:p>
    <w:p w14:paraId="59FE6CEE" w14:textId="77777777" w:rsidR="009B7165" w:rsidRPr="00CF59B9" w:rsidRDefault="009B7165" w:rsidP="00BE56C1">
      <w:pPr>
        <w:autoSpaceDE w:val="0"/>
        <w:autoSpaceDN w:val="0"/>
        <w:adjustRightInd w:val="0"/>
        <w:spacing w:after="0" w:line="276" w:lineRule="auto"/>
        <w:jc w:val="both"/>
        <w:rPr>
          <w:rFonts w:ascii="Arial" w:hAnsi="Arial" w:cs="Arial"/>
          <w:sz w:val="24"/>
          <w:szCs w:val="24"/>
        </w:rPr>
      </w:pPr>
    </w:p>
    <w:p w14:paraId="21F62938" w14:textId="696398E5" w:rsidR="00C3788A" w:rsidRPr="00CF59B9" w:rsidRDefault="00EB2B2F" w:rsidP="00BE56C1">
      <w:pPr>
        <w:autoSpaceDE w:val="0"/>
        <w:autoSpaceDN w:val="0"/>
        <w:adjustRightInd w:val="0"/>
        <w:spacing w:after="0" w:line="276" w:lineRule="auto"/>
        <w:jc w:val="both"/>
        <w:rPr>
          <w:rFonts w:ascii="Arial" w:hAnsi="Arial" w:cs="Arial"/>
          <w:sz w:val="24"/>
          <w:szCs w:val="24"/>
        </w:rPr>
      </w:pPr>
      <w:r w:rsidRPr="00CF59B9">
        <w:rPr>
          <w:rFonts w:ascii="Arial" w:hAnsi="Arial" w:cs="Arial"/>
          <w:sz w:val="24"/>
          <w:szCs w:val="24"/>
        </w:rPr>
        <w:lastRenderedPageBreak/>
        <w:t xml:space="preserve">La población total de la Gobernación </w:t>
      </w:r>
      <w:r w:rsidR="00870A1E" w:rsidRPr="00CF59B9">
        <w:rPr>
          <w:rFonts w:ascii="Arial" w:hAnsi="Arial" w:cs="Arial"/>
          <w:sz w:val="24"/>
          <w:szCs w:val="24"/>
        </w:rPr>
        <w:t>al momento de la medición fue de</w:t>
      </w:r>
      <w:r w:rsidRPr="00CF59B9">
        <w:rPr>
          <w:rFonts w:ascii="Arial" w:hAnsi="Arial" w:cs="Arial"/>
          <w:sz w:val="24"/>
          <w:szCs w:val="24"/>
        </w:rPr>
        <w:t xml:space="preserve"> </w:t>
      </w:r>
      <w:r w:rsidR="00720AD4" w:rsidRPr="00CF59B9">
        <w:rPr>
          <w:rFonts w:ascii="Arial" w:hAnsi="Arial" w:cs="Arial"/>
          <w:sz w:val="24"/>
          <w:szCs w:val="24"/>
        </w:rPr>
        <w:t>2</w:t>
      </w:r>
      <w:r w:rsidR="00D50B3D" w:rsidRPr="00CF59B9">
        <w:rPr>
          <w:rFonts w:ascii="Arial" w:hAnsi="Arial" w:cs="Arial"/>
          <w:sz w:val="24"/>
          <w:szCs w:val="24"/>
        </w:rPr>
        <w:t>.</w:t>
      </w:r>
      <w:r w:rsidR="00720AD4" w:rsidRPr="00CF59B9">
        <w:rPr>
          <w:rFonts w:ascii="Arial" w:hAnsi="Arial" w:cs="Arial"/>
          <w:sz w:val="24"/>
          <w:szCs w:val="24"/>
        </w:rPr>
        <w:t>898</w:t>
      </w:r>
      <w:r w:rsidRPr="00CF59B9">
        <w:rPr>
          <w:rFonts w:ascii="Arial" w:hAnsi="Arial" w:cs="Arial"/>
          <w:sz w:val="24"/>
          <w:szCs w:val="24"/>
        </w:rPr>
        <w:t xml:space="preserve"> </w:t>
      </w:r>
      <w:r w:rsidR="00870A1E" w:rsidRPr="00CF59B9">
        <w:rPr>
          <w:rFonts w:ascii="Arial" w:hAnsi="Arial" w:cs="Arial"/>
          <w:sz w:val="24"/>
          <w:szCs w:val="24"/>
        </w:rPr>
        <w:t>servidores</w:t>
      </w:r>
      <w:r w:rsidRPr="00CF59B9">
        <w:rPr>
          <w:rFonts w:ascii="Arial" w:hAnsi="Arial" w:cs="Arial"/>
          <w:sz w:val="24"/>
          <w:szCs w:val="24"/>
        </w:rPr>
        <w:t xml:space="preserve">, </w:t>
      </w:r>
      <w:r w:rsidR="00F349DD" w:rsidRPr="00CF59B9">
        <w:rPr>
          <w:rFonts w:ascii="Arial" w:hAnsi="Arial" w:cs="Arial"/>
          <w:sz w:val="24"/>
          <w:szCs w:val="24"/>
        </w:rPr>
        <w:t xml:space="preserve">donde se obtuvo una participación del </w:t>
      </w:r>
      <w:r w:rsidR="0023194B" w:rsidRPr="00CF59B9">
        <w:rPr>
          <w:rFonts w:ascii="Arial" w:hAnsi="Arial" w:cs="Arial"/>
          <w:sz w:val="24"/>
          <w:szCs w:val="24"/>
        </w:rPr>
        <w:t>58,8%.</w:t>
      </w:r>
    </w:p>
    <w:p w14:paraId="33F8B21F" w14:textId="77777777" w:rsidR="00643651" w:rsidRPr="00CF59B9" w:rsidRDefault="00643651" w:rsidP="00BE56C1">
      <w:pPr>
        <w:autoSpaceDE w:val="0"/>
        <w:autoSpaceDN w:val="0"/>
        <w:adjustRightInd w:val="0"/>
        <w:spacing w:after="0" w:line="276" w:lineRule="auto"/>
        <w:jc w:val="both"/>
        <w:rPr>
          <w:rFonts w:ascii="Arial" w:hAnsi="Arial" w:cs="Arial"/>
          <w:sz w:val="24"/>
          <w:szCs w:val="24"/>
        </w:rPr>
      </w:pPr>
    </w:p>
    <w:p w14:paraId="3DB2019F" w14:textId="78D4EA83" w:rsidR="00643651" w:rsidRPr="00CF59B9" w:rsidRDefault="00643651" w:rsidP="00BE56C1">
      <w:pPr>
        <w:autoSpaceDE w:val="0"/>
        <w:autoSpaceDN w:val="0"/>
        <w:adjustRightInd w:val="0"/>
        <w:spacing w:after="0" w:line="276" w:lineRule="auto"/>
        <w:jc w:val="both"/>
        <w:rPr>
          <w:rFonts w:ascii="Arial" w:hAnsi="Arial" w:cs="Arial"/>
          <w:sz w:val="24"/>
          <w:szCs w:val="24"/>
        </w:rPr>
      </w:pPr>
      <w:r w:rsidRPr="00CF59B9">
        <w:rPr>
          <w:rFonts w:ascii="Arial" w:hAnsi="Arial" w:cs="Arial"/>
          <w:sz w:val="24"/>
          <w:szCs w:val="24"/>
        </w:rPr>
        <w:t>Dentro de los datos demográficos relevantes se pueden destacar los siguientes:</w:t>
      </w:r>
    </w:p>
    <w:p w14:paraId="747D641F" w14:textId="77777777" w:rsidR="00643651" w:rsidRDefault="00643651" w:rsidP="00BE56C1">
      <w:pPr>
        <w:autoSpaceDE w:val="0"/>
        <w:autoSpaceDN w:val="0"/>
        <w:adjustRightInd w:val="0"/>
        <w:spacing w:after="0" w:line="276" w:lineRule="auto"/>
        <w:jc w:val="both"/>
        <w:rPr>
          <w:rFonts w:ascii="Arial" w:hAnsi="Arial" w:cs="Arial"/>
        </w:rPr>
      </w:pPr>
    </w:p>
    <w:p w14:paraId="33364899" w14:textId="10E50655" w:rsidR="00643651" w:rsidRDefault="00285582" w:rsidP="00BE56C1">
      <w:pPr>
        <w:autoSpaceDE w:val="0"/>
        <w:autoSpaceDN w:val="0"/>
        <w:adjustRightInd w:val="0"/>
        <w:spacing w:after="0" w:line="276" w:lineRule="auto"/>
        <w:jc w:val="both"/>
        <w:rPr>
          <w:noProof/>
        </w:rPr>
      </w:pPr>
      <w:r w:rsidRPr="00285582">
        <w:rPr>
          <w:rFonts w:ascii="Arial" w:hAnsi="Arial" w:cs="Arial"/>
          <w:noProof/>
          <w:lang w:eastAsia="es-CO"/>
        </w:rPr>
        <w:drawing>
          <wp:inline distT="0" distB="0" distL="0" distR="0" wp14:anchorId="33B7CD8A" wp14:editId="2D550159">
            <wp:extent cx="2362405" cy="1333616"/>
            <wp:effectExtent l="0" t="0" r="0" b="0"/>
            <wp:docPr id="533801837"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01837" name="Imagen 1" descr="Gráfico&#10;&#10;Descripción generada automáticamente"/>
                    <pic:cNvPicPr/>
                  </pic:nvPicPr>
                  <pic:blipFill>
                    <a:blip r:embed="rId31"/>
                    <a:stretch>
                      <a:fillRect/>
                    </a:stretch>
                  </pic:blipFill>
                  <pic:spPr>
                    <a:xfrm>
                      <a:off x="0" y="0"/>
                      <a:ext cx="2362405" cy="1333616"/>
                    </a:xfrm>
                    <a:prstGeom prst="rect">
                      <a:avLst/>
                    </a:prstGeom>
                  </pic:spPr>
                </pic:pic>
              </a:graphicData>
            </a:graphic>
          </wp:inline>
        </w:drawing>
      </w:r>
      <w:r w:rsidRPr="00285582">
        <w:rPr>
          <w:noProof/>
        </w:rPr>
        <w:t xml:space="preserve"> </w:t>
      </w:r>
      <w:r w:rsidRPr="00285582">
        <w:rPr>
          <w:rFonts w:ascii="Arial" w:hAnsi="Arial" w:cs="Arial"/>
          <w:noProof/>
          <w:lang w:eastAsia="es-CO"/>
        </w:rPr>
        <w:drawing>
          <wp:inline distT="0" distB="0" distL="0" distR="0" wp14:anchorId="7B5DA748" wp14:editId="52E75CEE">
            <wp:extent cx="2179509" cy="1310754"/>
            <wp:effectExtent l="0" t="0" r="0" b="3810"/>
            <wp:docPr id="107614706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7069" name="Imagen 1" descr="Gráfico&#10;&#10;Descripción generada automáticamente"/>
                    <pic:cNvPicPr/>
                  </pic:nvPicPr>
                  <pic:blipFill>
                    <a:blip r:embed="rId32"/>
                    <a:stretch>
                      <a:fillRect/>
                    </a:stretch>
                  </pic:blipFill>
                  <pic:spPr>
                    <a:xfrm>
                      <a:off x="0" y="0"/>
                      <a:ext cx="2179509" cy="1310754"/>
                    </a:xfrm>
                    <a:prstGeom prst="rect">
                      <a:avLst/>
                    </a:prstGeom>
                  </pic:spPr>
                </pic:pic>
              </a:graphicData>
            </a:graphic>
          </wp:inline>
        </w:drawing>
      </w:r>
    </w:p>
    <w:p w14:paraId="0E4EAE30" w14:textId="77777777" w:rsidR="00285582" w:rsidRDefault="00285582" w:rsidP="00BE56C1">
      <w:pPr>
        <w:autoSpaceDE w:val="0"/>
        <w:autoSpaceDN w:val="0"/>
        <w:adjustRightInd w:val="0"/>
        <w:spacing w:after="0" w:line="276" w:lineRule="auto"/>
        <w:jc w:val="both"/>
        <w:rPr>
          <w:noProof/>
        </w:rPr>
      </w:pPr>
    </w:p>
    <w:p w14:paraId="63459D0B" w14:textId="460AE37D" w:rsidR="00285582" w:rsidRDefault="00BF5568" w:rsidP="00D3422E">
      <w:pPr>
        <w:autoSpaceDE w:val="0"/>
        <w:autoSpaceDN w:val="0"/>
        <w:adjustRightInd w:val="0"/>
        <w:spacing w:after="0" w:line="276" w:lineRule="auto"/>
        <w:jc w:val="center"/>
        <w:rPr>
          <w:rFonts w:ascii="Arial" w:hAnsi="Arial" w:cs="Arial"/>
        </w:rPr>
      </w:pPr>
      <w:r w:rsidRPr="00BF5568">
        <w:rPr>
          <w:rFonts w:ascii="Arial" w:hAnsi="Arial" w:cs="Arial"/>
          <w:noProof/>
          <w:lang w:eastAsia="es-CO"/>
        </w:rPr>
        <w:drawing>
          <wp:inline distT="0" distB="0" distL="0" distR="0" wp14:anchorId="2AC606DB" wp14:editId="0A01CE3D">
            <wp:extent cx="1867062" cy="1226926"/>
            <wp:effectExtent l="0" t="0" r="0" b="0"/>
            <wp:docPr id="700894993"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4993" name="Imagen 1" descr="Imagen que contiene Gráfico&#10;&#10;Descripción generada automáticamente"/>
                    <pic:cNvPicPr/>
                  </pic:nvPicPr>
                  <pic:blipFill>
                    <a:blip r:embed="rId33"/>
                    <a:stretch>
                      <a:fillRect/>
                    </a:stretch>
                  </pic:blipFill>
                  <pic:spPr>
                    <a:xfrm>
                      <a:off x="0" y="0"/>
                      <a:ext cx="1867062" cy="1226926"/>
                    </a:xfrm>
                    <a:prstGeom prst="rect">
                      <a:avLst/>
                    </a:prstGeom>
                  </pic:spPr>
                </pic:pic>
              </a:graphicData>
            </a:graphic>
          </wp:inline>
        </w:drawing>
      </w:r>
    </w:p>
    <w:p w14:paraId="2DEDF9A6" w14:textId="77777777" w:rsidR="0023194B" w:rsidRPr="00EE2D74" w:rsidRDefault="0023194B" w:rsidP="00BE56C1">
      <w:pPr>
        <w:autoSpaceDE w:val="0"/>
        <w:autoSpaceDN w:val="0"/>
        <w:adjustRightInd w:val="0"/>
        <w:spacing w:after="0" w:line="276" w:lineRule="auto"/>
        <w:jc w:val="both"/>
        <w:rPr>
          <w:rFonts w:ascii="Arial" w:hAnsi="Arial" w:cs="Arial"/>
        </w:rPr>
      </w:pPr>
    </w:p>
    <w:p w14:paraId="1D9E032F" w14:textId="77777777" w:rsidR="0068326F" w:rsidRPr="00EE2D74" w:rsidRDefault="0068326F" w:rsidP="00BE56C1">
      <w:pPr>
        <w:autoSpaceDE w:val="0"/>
        <w:autoSpaceDN w:val="0"/>
        <w:adjustRightInd w:val="0"/>
        <w:spacing w:after="0" w:line="276" w:lineRule="auto"/>
        <w:ind w:hanging="426"/>
        <w:jc w:val="both"/>
        <w:rPr>
          <w:rFonts w:ascii="Arial" w:hAnsi="Arial" w:cs="Arial"/>
        </w:rPr>
      </w:pPr>
    </w:p>
    <w:p w14:paraId="077CF745" w14:textId="21FC2E86" w:rsidR="00356BE7" w:rsidRPr="00450975" w:rsidRDefault="006E464D" w:rsidP="00450975">
      <w:pPr>
        <w:autoSpaceDE w:val="0"/>
        <w:autoSpaceDN w:val="0"/>
        <w:adjustRightInd w:val="0"/>
        <w:spacing w:after="0" w:line="276" w:lineRule="auto"/>
        <w:jc w:val="both"/>
        <w:rPr>
          <w:rFonts w:ascii="Arial" w:hAnsi="Arial" w:cs="Arial"/>
          <w:color w:val="262626"/>
          <w:sz w:val="24"/>
          <w:szCs w:val="24"/>
        </w:rPr>
      </w:pPr>
      <w:r w:rsidRPr="00450975">
        <w:rPr>
          <w:rFonts w:ascii="Arial" w:hAnsi="Arial" w:cs="Arial"/>
          <w:color w:val="262626"/>
          <w:sz w:val="24"/>
          <w:szCs w:val="24"/>
        </w:rPr>
        <w:t xml:space="preserve">Los resultados obtenidos por cada variable y el </w:t>
      </w:r>
      <w:r w:rsidR="00ED06B6" w:rsidRPr="00450975">
        <w:rPr>
          <w:rFonts w:ascii="Arial" w:hAnsi="Arial" w:cs="Arial"/>
          <w:color w:val="262626"/>
          <w:sz w:val="24"/>
          <w:szCs w:val="24"/>
        </w:rPr>
        <w:t>comparativo por los años medidos se muestra en las siguientes tablas:</w:t>
      </w:r>
    </w:p>
    <w:p w14:paraId="5FB61E53" w14:textId="54C00DCF" w:rsidR="00EB2B2F" w:rsidRDefault="00455C8A" w:rsidP="00ED06B6">
      <w:pPr>
        <w:spacing w:line="240" w:lineRule="auto"/>
        <w:jc w:val="center"/>
        <w:rPr>
          <w:rFonts w:ascii="Arial" w:hAnsi="Arial" w:cs="Arial"/>
          <w:sz w:val="20"/>
          <w:szCs w:val="20"/>
        </w:rPr>
      </w:pPr>
      <w:r w:rsidRPr="00455C8A">
        <w:rPr>
          <w:rFonts w:ascii="Arial" w:hAnsi="Arial" w:cs="Arial"/>
          <w:noProof/>
          <w:sz w:val="20"/>
          <w:szCs w:val="20"/>
          <w:lang w:eastAsia="es-CO"/>
        </w:rPr>
        <w:drawing>
          <wp:inline distT="0" distB="0" distL="0" distR="0" wp14:anchorId="66DEA06E" wp14:editId="6022C413">
            <wp:extent cx="5124450" cy="2036908"/>
            <wp:effectExtent l="0" t="0" r="0" b="1905"/>
            <wp:docPr id="1473392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92139" name=""/>
                    <pic:cNvPicPr/>
                  </pic:nvPicPr>
                  <pic:blipFill>
                    <a:blip r:embed="rId34"/>
                    <a:stretch>
                      <a:fillRect/>
                    </a:stretch>
                  </pic:blipFill>
                  <pic:spPr>
                    <a:xfrm>
                      <a:off x="0" y="0"/>
                      <a:ext cx="5133557" cy="2040528"/>
                    </a:xfrm>
                    <a:prstGeom prst="rect">
                      <a:avLst/>
                    </a:prstGeom>
                  </pic:spPr>
                </pic:pic>
              </a:graphicData>
            </a:graphic>
          </wp:inline>
        </w:drawing>
      </w:r>
    </w:p>
    <w:p w14:paraId="6160F264" w14:textId="77777777" w:rsidR="00455C8A" w:rsidRDefault="00455C8A" w:rsidP="00EE2DB6">
      <w:pPr>
        <w:spacing w:line="240" w:lineRule="auto"/>
        <w:rPr>
          <w:rFonts w:ascii="Arial" w:hAnsi="Arial" w:cs="Arial"/>
          <w:sz w:val="20"/>
          <w:szCs w:val="20"/>
        </w:rPr>
      </w:pPr>
    </w:p>
    <w:p w14:paraId="2036BCFB" w14:textId="6AE50A18" w:rsidR="005061C5" w:rsidRDefault="005061C5" w:rsidP="00ED06B6">
      <w:pPr>
        <w:spacing w:line="240" w:lineRule="auto"/>
        <w:jc w:val="center"/>
        <w:rPr>
          <w:rFonts w:ascii="Arial" w:hAnsi="Arial" w:cs="Arial"/>
          <w:sz w:val="20"/>
          <w:szCs w:val="20"/>
        </w:rPr>
      </w:pPr>
      <w:r w:rsidRPr="005061C5">
        <w:rPr>
          <w:rFonts w:ascii="Arial" w:hAnsi="Arial" w:cs="Arial"/>
          <w:noProof/>
          <w:sz w:val="20"/>
          <w:szCs w:val="20"/>
          <w:lang w:eastAsia="es-CO"/>
        </w:rPr>
        <w:lastRenderedPageBreak/>
        <w:drawing>
          <wp:inline distT="0" distB="0" distL="0" distR="0" wp14:anchorId="6FC1268A" wp14:editId="3E8FF253">
            <wp:extent cx="5055409" cy="1949403"/>
            <wp:effectExtent l="0" t="0" r="0" b="0"/>
            <wp:docPr id="50019326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93266" name="Imagen 1" descr="Tabla&#10;&#10;Descripción generada automáticamente"/>
                    <pic:cNvPicPr/>
                  </pic:nvPicPr>
                  <pic:blipFill>
                    <a:blip r:embed="rId35"/>
                    <a:stretch>
                      <a:fillRect/>
                    </a:stretch>
                  </pic:blipFill>
                  <pic:spPr>
                    <a:xfrm>
                      <a:off x="0" y="0"/>
                      <a:ext cx="5076852" cy="1957671"/>
                    </a:xfrm>
                    <a:prstGeom prst="rect">
                      <a:avLst/>
                    </a:prstGeom>
                  </pic:spPr>
                </pic:pic>
              </a:graphicData>
            </a:graphic>
          </wp:inline>
        </w:drawing>
      </w:r>
    </w:p>
    <w:p w14:paraId="4B28798E" w14:textId="30011CA6" w:rsidR="005061C5" w:rsidRDefault="0045501A" w:rsidP="00ED06B6">
      <w:pPr>
        <w:spacing w:line="240" w:lineRule="auto"/>
        <w:jc w:val="center"/>
        <w:rPr>
          <w:rFonts w:ascii="Arial" w:hAnsi="Arial" w:cs="Arial"/>
          <w:sz w:val="20"/>
          <w:szCs w:val="20"/>
        </w:rPr>
      </w:pPr>
      <w:r w:rsidRPr="0045501A">
        <w:rPr>
          <w:rFonts w:ascii="Arial" w:hAnsi="Arial" w:cs="Arial"/>
          <w:noProof/>
          <w:sz w:val="20"/>
          <w:szCs w:val="20"/>
          <w:lang w:eastAsia="es-CO"/>
        </w:rPr>
        <w:drawing>
          <wp:inline distT="0" distB="0" distL="0" distR="0" wp14:anchorId="35B4CAA5" wp14:editId="3911608A">
            <wp:extent cx="4994910" cy="1992765"/>
            <wp:effectExtent l="0" t="0" r="0" b="7620"/>
            <wp:docPr id="154815907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9076" name="Imagen 1" descr="Tabla&#10;&#10;Descripción generada automáticamente"/>
                    <pic:cNvPicPr/>
                  </pic:nvPicPr>
                  <pic:blipFill>
                    <a:blip r:embed="rId36"/>
                    <a:stretch>
                      <a:fillRect/>
                    </a:stretch>
                  </pic:blipFill>
                  <pic:spPr>
                    <a:xfrm>
                      <a:off x="0" y="0"/>
                      <a:ext cx="5005578" cy="1997021"/>
                    </a:xfrm>
                    <a:prstGeom prst="rect">
                      <a:avLst/>
                    </a:prstGeom>
                  </pic:spPr>
                </pic:pic>
              </a:graphicData>
            </a:graphic>
          </wp:inline>
        </w:drawing>
      </w:r>
    </w:p>
    <w:p w14:paraId="068DB995" w14:textId="630B5FDF" w:rsidR="0045501A" w:rsidRDefault="0045501A" w:rsidP="00ED06B6">
      <w:pPr>
        <w:spacing w:line="240" w:lineRule="auto"/>
        <w:jc w:val="center"/>
        <w:rPr>
          <w:rFonts w:ascii="Arial" w:hAnsi="Arial" w:cs="Arial"/>
          <w:sz w:val="20"/>
          <w:szCs w:val="20"/>
        </w:rPr>
      </w:pPr>
      <w:r w:rsidRPr="0045501A">
        <w:rPr>
          <w:rFonts w:ascii="Arial" w:hAnsi="Arial" w:cs="Arial"/>
          <w:noProof/>
          <w:sz w:val="20"/>
          <w:szCs w:val="20"/>
          <w:lang w:eastAsia="es-CO"/>
        </w:rPr>
        <w:drawing>
          <wp:inline distT="0" distB="0" distL="0" distR="0" wp14:anchorId="4669D2F1" wp14:editId="30D9E251">
            <wp:extent cx="4857750" cy="1944089"/>
            <wp:effectExtent l="0" t="0" r="0" b="0"/>
            <wp:docPr id="193137579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5790" name="Imagen 1" descr="Tabla&#10;&#10;Descripción generada automáticamente"/>
                    <pic:cNvPicPr/>
                  </pic:nvPicPr>
                  <pic:blipFill>
                    <a:blip r:embed="rId37"/>
                    <a:stretch>
                      <a:fillRect/>
                    </a:stretch>
                  </pic:blipFill>
                  <pic:spPr>
                    <a:xfrm>
                      <a:off x="0" y="0"/>
                      <a:ext cx="4867361" cy="1947935"/>
                    </a:xfrm>
                    <a:prstGeom prst="rect">
                      <a:avLst/>
                    </a:prstGeom>
                  </pic:spPr>
                </pic:pic>
              </a:graphicData>
            </a:graphic>
          </wp:inline>
        </w:drawing>
      </w:r>
    </w:p>
    <w:p w14:paraId="32C9C365" w14:textId="5F5C83CC" w:rsidR="0045501A" w:rsidRPr="00EC01ED" w:rsidRDefault="00DB6560" w:rsidP="00ED06B6">
      <w:pPr>
        <w:spacing w:line="240" w:lineRule="auto"/>
        <w:jc w:val="center"/>
        <w:rPr>
          <w:rFonts w:ascii="Arial" w:hAnsi="Arial" w:cs="Arial"/>
          <w:sz w:val="20"/>
          <w:szCs w:val="20"/>
        </w:rPr>
      </w:pPr>
      <w:r w:rsidRPr="00DB6560">
        <w:rPr>
          <w:rFonts w:ascii="Arial" w:hAnsi="Arial" w:cs="Arial"/>
          <w:noProof/>
          <w:sz w:val="20"/>
          <w:szCs w:val="20"/>
          <w:lang w:eastAsia="es-CO"/>
        </w:rPr>
        <w:lastRenderedPageBreak/>
        <w:drawing>
          <wp:inline distT="0" distB="0" distL="0" distR="0" wp14:anchorId="7B391BBF" wp14:editId="7B6AE0F7">
            <wp:extent cx="4941570" cy="1903270"/>
            <wp:effectExtent l="0" t="0" r="0" b="1905"/>
            <wp:docPr id="14207286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28671" name="Imagen 1" descr="Tabla&#10;&#10;Descripción generada automáticamente"/>
                    <pic:cNvPicPr/>
                  </pic:nvPicPr>
                  <pic:blipFill>
                    <a:blip r:embed="rId38"/>
                    <a:stretch>
                      <a:fillRect/>
                    </a:stretch>
                  </pic:blipFill>
                  <pic:spPr>
                    <a:xfrm>
                      <a:off x="0" y="0"/>
                      <a:ext cx="4947999" cy="1905746"/>
                    </a:xfrm>
                    <a:prstGeom prst="rect">
                      <a:avLst/>
                    </a:prstGeom>
                  </pic:spPr>
                </pic:pic>
              </a:graphicData>
            </a:graphic>
          </wp:inline>
        </w:drawing>
      </w:r>
    </w:p>
    <w:p w14:paraId="73A6D1A2" w14:textId="77777777" w:rsidR="0036325B" w:rsidRPr="00BA044F" w:rsidRDefault="0036325B" w:rsidP="00067947">
      <w:pPr>
        <w:pStyle w:val="Textoindependiente"/>
        <w:ind w:right="80"/>
        <w:jc w:val="both"/>
        <w:rPr>
          <w:rFonts w:cs="Arial"/>
          <w:sz w:val="20"/>
          <w:highlight w:val="green"/>
          <w:lang w:val="es-CO"/>
        </w:rPr>
      </w:pPr>
    </w:p>
    <w:p w14:paraId="1B0DD0C0" w14:textId="77777777" w:rsidR="003E664B" w:rsidRPr="00EC01ED" w:rsidRDefault="003E664B" w:rsidP="00335144">
      <w:pPr>
        <w:pStyle w:val="Textoindependiente"/>
        <w:ind w:right="80"/>
        <w:jc w:val="both"/>
        <w:rPr>
          <w:rFonts w:cs="Arial"/>
          <w:sz w:val="20"/>
          <w:lang w:val="es-CO"/>
        </w:rPr>
      </w:pPr>
    </w:p>
    <w:p w14:paraId="118D1AF1" w14:textId="77777777" w:rsidR="00562FDF" w:rsidRDefault="00562FDF">
      <w:pPr>
        <w:rPr>
          <w:rFonts w:ascii="Arial" w:eastAsia="Times New Roman" w:hAnsi="Arial" w:cs="Arial"/>
          <w:b/>
          <w:caps/>
          <w:sz w:val="20"/>
          <w:szCs w:val="20"/>
          <w:lang w:eastAsia="es-ES"/>
        </w:rPr>
      </w:pPr>
      <w:r>
        <w:rPr>
          <w:rFonts w:cs="Arial"/>
          <w:b/>
          <w:caps/>
          <w:sz w:val="20"/>
        </w:rPr>
        <w:br w:type="page"/>
      </w:r>
    </w:p>
    <w:p w14:paraId="22FD4617" w14:textId="49741698" w:rsidR="008310EA" w:rsidRPr="008B01F6" w:rsidRDefault="008310EA" w:rsidP="007C5CA1">
      <w:pPr>
        <w:pStyle w:val="Citadestacada"/>
        <w:numPr>
          <w:ilvl w:val="0"/>
          <w:numId w:val="38"/>
        </w:numPr>
        <w:ind w:right="49"/>
        <w:outlineLvl w:val="0"/>
      </w:pPr>
      <w:bookmarkStart w:id="21" w:name="_Toc157516155"/>
      <w:r>
        <w:rPr>
          <w:rFonts w:cs="Arial"/>
        </w:rPr>
        <w:lastRenderedPageBreak/>
        <w:t xml:space="preserve">PLAN DE TRABAJO </w:t>
      </w:r>
      <w:r w:rsidR="000E7E43">
        <w:rPr>
          <w:rFonts w:cs="Arial"/>
        </w:rPr>
        <w:t>INCENTIVOS Y DE BIENESTAR</w:t>
      </w:r>
      <w:bookmarkEnd w:id="21"/>
    </w:p>
    <w:p w14:paraId="6DC41148" w14:textId="1FBA6532" w:rsidR="00B64C03" w:rsidRPr="00450975" w:rsidRDefault="00B64C03" w:rsidP="00B64C03">
      <w:pPr>
        <w:spacing w:line="276" w:lineRule="auto"/>
        <w:jc w:val="both"/>
        <w:rPr>
          <w:rFonts w:ascii="Arial" w:hAnsi="Arial" w:cs="Arial"/>
          <w:noProof/>
          <w:sz w:val="24"/>
          <w:szCs w:val="24"/>
          <w:lang w:eastAsia="es-CO"/>
        </w:rPr>
      </w:pPr>
      <w:r w:rsidRPr="00450975">
        <w:rPr>
          <w:rFonts w:ascii="Arial" w:hAnsi="Arial" w:cs="Arial"/>
          <w:noProof/>
          <w:sz w:val="24"/>
          <w:szCs w:val="24"/>
          <w:lang w:eastAsia="es-CO"/>
        </w:rPr>
        <w:t>Del análisis de las diferentes necesidades identificadas surgen los siguientes propósitos</w:t>
      </w:r>
      <w:r w:rsidR="00631AC3">
        <w:rPr>
          <w:rFonts w:ascii="Arial" w:hAnsi="Arial" w:cs="Arial"/>
          <w:noProof/>
          <w:sz w:val="24"/>
          <w:szCs w:val="24"/>
          <w:lang w:eastAsia="es-CO"/>
        </w:rPr>
        <w:t xml:space="preserve"> </w:t>
      </w:r>
      <w:r w:rsidR="009A1188">
        <w:rPr>
          <w:rFonts w:ascii="Arial" w:hAnsi="Arial" w:cs="Arial"/>
          <w:noProof/>
          <w:sz w:val="24"/>
          <w:szCs w:val="24"/>
          <w:lang w:eastAsia="es-CO"/>
        </w:rPr>
        <w:t>a trabajar en la anualidad 2024</w:t>
      </w:r>
      <w:r w:rsidRPr="00450975">
        <w:rPr>
          <w:rFonts w:ascii="Arial" w:hAnsi="Arial" w:cs="Arial"/>
          <w:noProof/>
          <w:sz w:val="24"/>
          <w:szCs w:val="24"/>
          <w:lang w:eastAsia="es-CO"/>
        </w:rPr>
        <w:t>:</w:t>
      </w:r>
    </w:p>
    <w:p w14:paraId="15D7E275" w14:textId="77777777" w:rsidR="00B64C03" w:rsidRPr="00450975" w:rsidRDefault="00B64C03" w:rsidP="00B64C03">
      <w:pPr>
        <w:pStyle w:val="Prrafodelista"/>
        <w:numPr>
          <w:ilvl w:val="0"/>
          <w:numId w:val="10"/>
        </w:numPr>
        <w:spacing w:line="276" w:lineRule="auto"/>
        <w:jc w:val="both"/>
        <w:rPr>
          <w:rFonts w:ascii="Arial" w:hAnsi="Arial" w:cs="Arial"/>
          <w:noProof/>
          <w:sz w:val="24"/>
          <w:szCs w:val="24"/>
          <w:lang w:eastAsia="es-CO"/>
        </w:rPr>
      </w:pPr>
      <w:r w:rsidRPr="00450975">
        <w:rPr>
          <w:rFonts w:ascii="Arial" w:hAnsi="Arial" w:cs="Arial"/>
          <w:noProof/>
          <w:sz w:val="24"/>
          <w:szCs w:val="24"/>
          <w:lang w:eastAsia="es-CO"/>
        </w:rPr>
        <w:t>Fortalecer la divulgación y promoción de las actividades de bienestar, utilizando los diferentes canales de comunicación con los que cuenta la Gobernación de Antioquia.</w:t>
      </w:r>
    </w:p>
    <w:p w14:paraId="16175A2E" w14:textId="77777777" w:rsidR="00B64C03" w:rsidRPr="00450975" w:rsidRDefault="00B64C03" w:rsidP="00B64C03">
      <w:pPr>
        <w:pStyle w:val="Prrafodelista"/>
        <w:numPr>
          <w:ilvl w:val="0"/>
          <w:numId w:val="10"/>
        </w:numPr>
        <w:spacing w:line="276" w:lineRule="auto"/>
        <w:jc w:val="both"/>
        <w:rPr>
          <w:rFonts w:ascii="Arial" w:hAnsi="Arial" w:cs="Arial"/>
          <w:noProof/>
          <w:sz w:val="24"/>
          <w:szCs w:val="24"/>
          <w:lang w:eastAsia="es-CO"/>
        </w:rPr>
      </w:pPr>
      <w:r w:rsidRPr="00450975">
        <w:rPr>
          <w:rFonts w:ascii="Arial" w:hAnsi="Arial" w:cs="Arial"/>
          <w:noProof/>
          <w:sz w:val="24"/>
          <w:szCs w:val="24"/>
          <w:lang w:eastAsia="es-CO"/>
        </w:rPr>
        <w:t xml:space="preserve">Promover espacios diferentes para el desarrollo personal orientado a diferentes grupos poblacionales. </w:t>
      </w:r>
    </w:p>
    <w:p w14:paraId="18EB489E" w14:textId="77777777" w:rsidR="00B64C03" w:rsidRPr="00450975" w:rsidRDefault="00B64C03" w:rsidP="00B64C03">
      <w:pPr>
        <w:pStyle w:val="Prrafodelista"/>
        <w:numPr>
          <w:ilvl w:val="0"/>
          <w:numId w:val="10"/>
        </w:numPr>
        <w:spacing w:line="276" w:lineRule="auto"/>
        <w:jc w:val="both"/>
        <w:rPr>
          <w:rFonts w:ascii="Arial" w:hAnsi="Arial" w:cs="Arial"/>
          <w:noProof/>
          <w:sz w:val="24"/>
          <w:szCs w:val="24"/>
          <w:lang w:eastAsia="es-CO"/>
        </w:rPr>
      </w:pPr>
      <w:r w:rsidRPr="00450975">
        <w:rPr>
          <w:rFonts w:ascii="Arial" w:hAnsi="Arial" w:cs="Arial"/>
          <w:noProof/>
          <w:sz w:val="24"/>
          <w:szCs w:val="24"/>
          <w:lang w:eastAsia="es-CO"/>
        </w:rPr>
        <w:t>Aprovechamiento de los espacios de bienestar que se adecuarán para las diferentes actividades en el Centro Administrativo Departamental.</w:t>
      </w:r>
    </w:p>
    <w:p w14:paraId="21F62970" w14:textId="6E7B11D3" w:rsidR="00984154" w:rsidRPr="00450975" w:rsidRDefault="00984154" w:rsidP="00450975">
      <w:pPr>
        <w:pStyle w:val="Bodytext20"/>
        <w:tabs>
          <w:tab w:val="left" w:pos="598"/>
        </w:tabs>
        <w:spacing w:after="0" w:line="276" w:lineRule="auto"/>
        <w:ind w:firstLine="0"/>
        <w:rPr>
          <w:sz w:val="24"/>
          <w:szCs w:val="24"/>
        </w:rPr>
      </w:pPr>
      <w:r w:rsidRPr="00450975">
        <w:rPr>
          <w:sz w:val="24"/>
          <w:szCs w:val="24"/>
        </w:rPr>
        <w:t xml:space="preserve">La intervención </w:t>
      </w:r>
      <w:r w:rsidR="00C63AEB" w:rsidRPr="00450975">
        <w:rPr>
          <w:sz w:val="24"/>
          <w:szCs w:val="24"/>
        </w:rPr>
        <w:t xml:space="preserve">del Plan de </w:t>
      </w:r>
      <w:r w:rsidR="00336616" w:rsidRPr="00450975">
        <w:rPr>
          <w:sz w:val="24"/>
          <w:szCs w:val="24"/>
        </w:rPr>
        <w:t>incentivos</w:t>
      </w:r>
      <w:r w:rsidR="00C63AEB" w:rsidRPr="00450975">
        <w:rPr>
          <w:sz w:val="24"/>
          <w:szCs w:val="24"/>
        </w:rPr>
        <w:t xml:space="preserve"> y de bienestar para la </w:t>
      </w:r>
      <w:r w:rsidR="00336616" w:rsidRPr="00450975">
        <w:rPr>
          <w:sz w:val="24"/>
          <w:szCs w:val="24"/>
        </w:rPr>
        <w:t>vigencia 202</w:t>
      </w:r>
      <w:r w:rsidR="00784FCC" w:rsidRPr="00450975">
        <w:rPr>
          <w:sz w:val="24"/>
          <w:szCs w:val="24"/>
        </w:rPr>
        <w:t>4</w:t>
      </w:r>
      <w:r w:rsidR="00336616" w:rsidRPr="00450975">
        <w:rPr>
          <w:sz w:val="24"/>
          <w:szCs w:val="24"/>
        </w:rPr>
        <w:t xml:space="preserve"> </w:t>
      </w:r>
      <w:r w:rsidR="00784FCC" w:rsidRPr="00450975">
        <w:rPr>
          <w:sz w:val="24"/>
          <w:szCs w:val="24"/>
        </w:rPr>
        <w:t xml:space="preserve">se encuentra </w:t>
      </w:r>
      <w:r w:rsidR="00597FAB" w:rsidRPr="00450975">
        <w:rPr>
          <w:sz w:val="24"/>
          <w:szCs w:val="24"/>
        </w:rPr>
        <w:t>articulad</w:t>
      </w:r>
      <w:r w:rsidR="00784FCC" w:rsidRPr="00450975">
        <w:rPr>
          <w:sz w:val="24"/>
          <w:szCs w:val="24"/>
        </w:rPr>
        <w:t>o</w:t>
      </w:r>
      <w:r w:rsidR="00597FAB" w:rsidRPr="00450975">
        <w:rPr>
          <w:sz w:val="24"/>
          <w:szCs w:val="24"/>
        </w:rPr>
        <w:t xml:space="preserve"> con el Programa Nacional de Bienestar acorde con los </w:t>
      </w:r>
      <w:r w:rsidR="00AA6E4F">
        <w:rPr>
          <w:sz w:val="24"/>
          <w:szCs w:val="24"/>
        </w:rPr>
        <w:t>5</w:t>
      </w:r>
      <w:r w:rsidR="00B16581">
        <w:rPr>
          <w:sz w:val="24"/>
          <w:szCs w:val="24"/>
        </w:rPr>
        <w:t xml:space="preserve"> </w:t>
      </w:r>
      <w:r w:rsidR="00597FAB" w:rsidRPr="00450975">
        <w:rPr>
          <w:sz w:val="24"/>
          <w:szCs w:val="24"/>
        </w:rPr>
        <w:t>ejes</w:t>
      </w:r>
      <w:r w:rsidR="00AA6E4F">
        <w:rPr>
          <w:sz w:val="24"/>
          <w:szCs w:val="24"/>
        </w:rPr>
        <w:t xml:space="preserve"> temáticos</w:t>
      </w:r>
      <w:r w:rsidR="00597FAB" w:rsidRPr="00450975">
        <w:rPr>
          <w:sz w:val="24"/>
          <w:szCs w:val="24"/>
        </w:rPr>
        <w:t xml:space="preserve"> </w:t>
      </w:r>
      <w:r w:rsidR="00E51606">
        <w:rPr>
          <w:sz w:val="24"/>
          <w:szCs w:val="24"/>
        </w:rPr>
        <w:t>que componen el programa</w:t>
      </w:r>
      <w:r w:rsidR="00625CF0" w:rsidRPr="00450975">
        <w:rPr>
          <w:sz w:val="24"/>
          <w:szCs w:val="24"/>
        </w:rPr>
        <w:t xml:space="preserve">, </w:t>
      </w:r>
      <w:r w:rsidR="00B16581">
        <w:rPr>
          <w:sz w:val="24"/>
          <w:szCs w:val="24"/>
        </w:rPr>
        <w:t>donde se definen diversas estrategias, que conforme a los recursos y prioridades se pueden implementar</w:t>
      </w:r>
      <w:r w:rsidR="00B16581" w:rsidRPr="00450975">
        <w:rPr>
          <w:sz w:val="24"/>
          <w:szCs w:val="24"/>
        </w:rPr>
        <w:t xml:space="preserve"> </w:t>
      </w:r>
      <w:r w:rsidR="00B16581">
        <w:rPr>
          <w:sz w:val="24"/>
          <w:szCs w:val="24"/>
        </w:rPr>
        <w:t>así:</w:t>
      </w:r>
    </w:p>
    <w:p w14:paraId="06C49D6F" w14:textId="77777777" w:rsidR="00F77BEC" w:rsidRPr="004A1CD7" w:rsidRDefault="00F77BEC" w:rsidP="00EF633C">
      <w:pPr>
        <w:pStyle w:val="Bodytext20"/>
        <w:tabs>
          <w:tab w:val="left" w:pos="851"/>
        </w:tabs>
        <w:spacing w:after="0" w:line="276" w:lineRule="auto"/>
        <w:ind w:firstLine="0"/>
        <w:rPr>
          <w:sz w:val="22"/>
          <w:szCs w:val="22"/>
        </w:rPr>
      </w:pPr>
    </w:p>
    <w:p w14:paraId="21F62984" w14:textId="03834B7C" w:rsidR="00984154" w:rsidRPr="005A272F" w:rsidRDefault="00554008" w:rsidP="00984154">
      <w:pPr>
        <w:pStyle w:val="Bodytext20"/>
        <w:shd w:val="clear" w:color="auto" w:fill="auto"/>
        <w:tabs>
          <w:tab w:val="left" w:pos="598"/>
        </w:tabs>
        <w:spacing w:before="0" w:after="0" w:line="240" w:lineRule="auto"/>
        <w:ind w:firstLine="0"/>
        <w:rPr>
          <w:b/>
          <w:bCs/>
          <w:sz w:val="26"/>
          <w:szCs w:val="26"/>
        </w:rPr>
      </w:pPr>
      <w:r w:rsidRPr="005A272F">
        <w:rPr>
          <w:b/>
          <w:bCs/>
          <w:sz w:val="26"/>
          <w:szCs w:val="26"/>
        </w:rPr>
        <w:t>Eje 1: Equilibrio Psicosocial</w:t>
      </w:r>
    </w:p>
    <w:p w14:paraId="02A612B2" w14:textId="77777777" w:rsidR="005A272F" w:rsidRDefault="005A272F" w:rsidP="00984154">
      <w:pPr>
        <w:pStyle w:val="Bodytext20"/>
        <w:shd w:val="clear" w:color="auto" w:fill="auto"/>
        <w:tabs>
          <w:tab w:val="left" w:pos="598"/>
        </w:tabs>
        <w:spacing w:before="0" w:after="0" w:line="240" w:lineRule="auto"/>
        <w:ind w:firstLine="0"/>
        <w:rPr>
          <w:b/>
          <w:bCs/>
          <w:sz w:val="24"/>
          <w:szCs w:val="24"/>
        </w:rPr>
      </w:pPr>
    </w:p>
    <w:p w14:paraId="6BE44B8D" w14:textId="11E5011A" w:rsidR="005A272F" w:rsidRPr="00FA2910" w:rsidRDefault="005A272F" w:rsidP="00CA04D9">
      <w:pPr>
        <w:pStyle w:val="Bodytext20"/>
        <w:tabs>
          <w:tab w:val="left" w:pos="598"/>
        </w:tabs>
        <w:spacing w:after="0" w:line="276" w:lineRule="auto"/>
        <w:ind w:firstLine="0"/>
        <w:rPr>
          <w:b/>
          <w:bCs/>
          <w:sz w:val="24"/>
          <w:szCs w:val="24"/>
        </w:rPr>
      </w:pPr>
      <w:r w:rsidRPr="00450975">
        <w:rPr>
          <w:sz w:val="24"/>
          <w:szCs w:val="24"/>
        </w:rPr>
        <w:t>Dentro de este eje se hace referencia a temas como factores</w:t>
      </w:r>
      <w:r w:rsidR="00993386">
        <w:rPr>
          <w:sz w:val="24"/>
          <w:szCs w:val="24"/>
        </w:rPr>
        <w:t xml:space="preserve"> psicosociales,</w:t>
      </w:r>
      <w:r w:rsidRPr="00450975">
        <w:rPr>
          <w:sz w:val="24"/>
          <w:szCs w:val="24"/>
        </w:rPr>
        <w:t xml:space="preserve"> intralaborales, extralaborales,</w:t>
      </w:r>
      <w:r w:rsidR="00EA0C9F">
        <w:rPr>
          <w:sz w:val="24"/>
          <w:szCs w:val="24"/>
        </w:rPr>
        <w:t xml:space="preserve"> implementando acciones</w:t>
      </w:r>
      <w:r w:rsidR="004A2C65">
        <w:rPr>
          <w:sz w:val="24"/>
          <w:szCs w:val="24"/>
        </w:rPr>
        <w:t xml:space="preserve"> orientadas a proteger la dimensión familiar para que exista un</w:t>
      </w:r>
      <w:r w:rsidRPr="00450975">
        <w:rPr>
          <w:sz w:val="24"/>
          <w:szCs w:val="24"/>
        </w:rPr>
        <w:t xml:space="preserve"> equilibrio entre la vida personal, laboral y </w:t>
      </w:r>
      <w:r w:rsidRPr="00631AC3">
        <w:rPr>
          <w:sz w:val="24"/>
          <w:szCs w:val="24"/>
        </w:rPr>
        <w:t>familiar y la calidad de vida laboral</w:t>
      </w:r>
      <w:r w:rsidR="00397C76" w:rsidRPr="00631AC3">
        <w:rPr>
          <w:sz w:val="24"/>
          <w:szCs w:val="24"/>
        </w:rPr>
        <w:t xml:space="preserve"> </w:t>
      </w:r>
      <w:r w:rsidR="00CA04D9" w:rsidRPr="00631AC3">
        <w:rPr>
          <w:sz w:val="24"/>
          <w:szCs w:val="24"/>
        </w:rPr>
        <w:t xml:space="preserve">que </w:t>
      </w:r>
      <w:r w:rsidR="00CA04D9">
        <w:rPr>
          <w:sz w:val="24"/>
          <w:szCs w:val="24"/>
        </w:rPr>
        <w:t xml:space="preserve">contribuyan a </w:t>
      </w:r>
      <w:r w:rsidR="00397C76" w:rsidRPr="00397C76">
        <w:rPr>
          <w:sz w:val="24"/>
          <w:szCs w:val="24"/>
        </w:rPr>
        <w:t>desarrollar en los servidores públicos el sentido de pertenencia y conexión con la entidad</w:t>
      </w:r>
      <w:r w:rsidR="00CA04D9">
        <w:rPr>
          <w:sz w:val="24"/>
          <w:szCs w:val="24"/>
        </w:rPr>
        <w:t>, incremento en la productividad</w:t>
      </w:r>
    </w:p>
    <w:p w14:paraId="3EBA1BD4" w14:textId="77777777" w:rsidR="00554008" w:rsidRDefault="00554008" w:rsidP="00984154">
      <w:pPr>
        <w:pStyle w:val="Bodytext20"/>
        <w:shd w:val="clear" w:color="auto" w:fill="auto"/>
        <w:tabs>
          <w:tab w:val="left" w:pos="598"/>
        </w:tabs>
        <w:spacing w:before="0" w:after="0" w:line="240" w:lineRule="auto"/>
        <w:ind w:firstLine="0"/>
        <w:rPr>
          <w:b/>
          <w:bCs/>
          <w:sz w:val="22"/>
          <w:szCs w:val="22"/>
        </w:rPr>
      </w:pPr>
    </w:p>
    <w:tbl>
      <w:tblPr>
        <w:tblStyle w:val="Tabladecuadrcula5oscura-nfasis1"/>
        <w:tblW w:w="0" w:type="auto"/>
        <w:tblLook w:val="04A0" w:firstRow="1" w:lastRow="0" w:firstColumn="1" w:lastColumn="0" w:noHBand="0" w:noVBand="1"/>
      </w:tblPr>
      <w:tblGrid>
        <w:gridCol w:w="2263"/>
        <w:gridCol w:w="3402"/>
        <w:gridCol w:w="1843"/>
        <w:gridCol w:w="1320"/>
      </w:tblGrid>
      <w:tr w:rsidR="00C25B23" w:rsidRPr="00FA2910" w14:paraId="6557A46C" w14:textId="77777777" w:rsidTr="00E104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54A021" w:themeFill="accent2"/>
          </w:tcPr>
          <w:p w14:paraId="3BFFA057" w14:textId="021C8A24" w:rsidR="00F77BEC" w:rsidRPr="00E95125" w:rsidRDefault="00F77BEC" w:rsidP="00AF1B08">
            <w:pPr>
              <w:pStyle w:val="Bodytext20"/>
              <w:shd w:val="clear" w:color="auto" w:fill="auto"/>
              <w:tabs>
                <w:tab w:val="left" w:pos="598"/>
              </w:tabs>
              <w:spacing w:before="0" w:after="0" w:line="240" w:lineRule="auto"/>
              <w:ind w:firstLine="0"/>
              <w:jc w:val="center"/>
              <w:rPr>
                <w:sz w:val="22"/>
                <w:szCs w:val="22"/>
              </w:rPr>
            </w:pPr>
            <w:r w:rsidRPr="00E95125">
              <w:rPr>
                <w:sz w:val="22"/>
                <w:szCs w:val="22"/>
              </w:rPr>
              <w:t>Estrategia</w:t>
            </w:r>
          </w:p>
        </w:tc>
        <w:tc>
          <w:tcPr>
            <w:tcW w:w="3402" w:type="dxa"/>
            <w:shd w:val="clear" w:color="auto" w:fill="54A021" w:themeFill="accent2"/>
          </w:tcPr>
          <w:p w14:paraId="23D38D8E" w14:textId="41D6DD6B" w:rsidR="00F77BEC" w:rsidRPr="00E95125" w:rsidRDefault="00F77BEC" w:rsidP="00AF1B08">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E95125">
              <w:rPr>
                <w:sz w:val="22"/>
                <w:szCs w:val="22"/>
              </w:rPr>
              <w:t>Acciones</w:t>
            </w:r>
          </w:p>
        </w:tc>
        <w:tc>
          <w:tcPr>
            <w:tcW w:w="1843" w:type="dxa"/>
            <w:shd w:val="clear" w:color="auto" w:fill="54A021" w:themeFill="accent2"/>
          </w:tcPr>
          <w:p w14:paraId="63BFDE95" w14:textId="7A803739" w:rsidR="00F77BEC" w:rsidRPr="00E95125" w:rsidRDefault="00F77BEC" w:rsidP="00AF1B08">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E95125">
              <w:rPr>
                <w:sz w:val="22"/>
                <w:szCs w:val="22"/>
              </w:rPr>
              <w:t>Norma</w:t>
            </w:r>
          </w:p>
        </w:tc>
        <w:tc>
          <w:tcPr>
            <w:tcW w:w="1320" w:type="dxa"/>
            <w:shd w:val="clear" w:color="auto" w:fill="54A021" w:themeFill="accent2"/>
          </w:tcPr>
          <w:p w14:paraId="58B6FBE0" w14:textId="00B2BB16" w:rsidR="00F77BEC" w:rsidRPr="00E95125" w:rsidRDefault="00F77BEC" w:rsidP="00AF1B08">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E95125">
              <w:rPr>
                <w:sz w:val="22"/>
                <w:szCs w:val="22"/>
              </w:rPr>
              <w:t>Aplica</w:t>
            </w:r>
          </w:p>
        </w:tc>
      </w:tr>
      <w:tr w:rsidR="00AC0E4C" w:rsidRPr="00AD1AF9" w14:paraId="1B8EEE86"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4BB858" w14:textId="5279A37F" w:rsidR="00F77BEC" w:rsidRPr="00E95125" w:rsidRDefault="00F77BEC" w:rsidP="00E51606">
            <w:pPr>
              <w:pStyle w:val="Bodytext20"/>
              <w:shd w:val="clear" w:color="auto" w:fill="auto"/>
              <w:tabs>
                <w:tab w:val="left" w:pos="598"/>
              </w:tabs>
              <w:spacing w:before="0" w:after="0" w:line="240" w:lineRule="auto"/>
              <w:ind w:firstLine="0"/>
              <w:rPr>
                <w:sz w:val="20"/>
                <w:szCs w:val="20"/>
              </w:rPr>
            </w:pPr>
            <w:r w:rsidRPr="00E95125">
              <w:rPr>
                <w:sz w:val="20"/>
                <w:szCs w:val="20"/>
              </w:rPr>
              <w:t xml:space="preserve">Capacitaciones en artes y/o </w:t>
            </w:r>
            <w:r w:rsidR="00E51606">
              <w:rPr>
                <w:sz w:val="20"/>
                <w:szCs w:val="20"/>
              </w:rPr>
              <w:t>oficios</w:t>
            </w:r>
            <w:r w:rsidRPr="00E95125">
              <w:rPr>
                <w:sz w:val="20"/>
                <w:szCs w:val="20"/>
              </w:rPr>
              <w:t xml:space="preserve"> u otras modalidades</w:t>
            </w:r>
            <w:r w:rsidR="00F20401" w:rsidRPr="00E95125">
              <w:rPr>
                <w:sz w:val="20"/>
                <w:szCs w:val="20"/>
              </w:rPr>
              <w:t>.</w:t>
            </w:r>
          </w:p>
        </w:tc>
        <w:tc>
          <w:tcPr>
            <w:tcW w:w="3402" w:type="dxa"/>
          </w:tcPr>
          <w:p w14:paraId="2BE780C3" w14:textId="7AB1E08D" w:rsidR="00F77BEC" w:rsidRPr="00E95125" w:rsidRDefault="00087FAF" w:rsidP="0098415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E95125">
              <w:rPr>
                <w:sz w:val="20"/>
                <w:szCs w:val="20"/>
              </w:rPr>
              <w:t xml:space="preserve">Contrato con la Caja de Compensación Comfama para el pago de </w:t>
            </w:r>
            <w:r w:rsidR="003363BB" w:rsidRPr="00E95125">
              <w:rPr>
                <w:sz w:val="20"/>
                <w:szCs w:val="20"/>
              </w:rPr>
              <w:t>matrículas trimestrales a los cursos.</w:t>
            </w:r>
          </w:p>
        </w:tc>
        <w:tc>
          <w:tcPr>
            <w:tcW w:w="1843" w:type="dxa"/>
          </w:tcPr>
          <w:p w14:paraId="6AC4A09D" w14:textId="50F628F5" w:rsidR="00F77BEC" w:rsidRPr="003D6340" w:rsidRDefault="00E43D8C" w:rsidP="0098415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 xml:space="preserve">Decreto </w:t>
            </w:r>
            <w:r w:rsidR="0018010A" w:rsidRPr="003D6340">
              <w:rPr>
                <w:sz w:val="18"/>
                <w:szCs w:val="18"/>
              </w:rPr>
              <w:t>1567 de 1998</w:t>
            </w:r>
            <w:r w:rsidR="00250F4B" w:rsidRPr="003D6340">
              <w:rPr>
                <w:sz w:val="18"/>
                <w:szCs w:val="18"/>
              </w:rPr>
              <w:t xml:space="preserve">, </w:t>
            </w:r>
            <w:r w:rsidR="00F96BF1" w:rsidRPr="003D6340">
              <w:rPr>
                <w:sz w:val="18"/>
                <w:szCs w:val="18"/>
              </w:rPr>
              <w:t xml:space="preserve">capítulo </w:t>
            </w:r>
            <w:r w:rsidR="002C4FCB" w:rsidRPr="003D6340">
              <w:rPr>
                <w:sz w:val="18"/>
                <w:szCs w:val="18"/>
              </w:rPr>
              <w:t>III</w:t>
            </w:r>
          </w:p>
          <w:p w14:paraId="7EDB35B5" w14:textId="109BAEE2" w:rsidR="00063AB0" w:rsidRPr="003D6340" w:rsidRDefault="00063AB0" w:rsidP="0098415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 xml:space="preserve">Decreto </w:t>
            </w:r>
            <w:r w:rsidR="00E842E5" w:rsidRPr="003D6340">
              <w:rPr>
                <w:sz w:val="18"/>
                <w:szCs w:val="18"/>
              </w:rPr>
              <w:t>1083 de 2015</w:t>
            </w:r>
            <w:r w:rsidR="001B4CC4" w:rsidRPr="003D6340">
              <w:rPr>
                <w:sz w:val="18"/>
                <w:szCs w:val="18"/>
              </w:rPr>
              <w:t>, titulo 10</w:t>
            </w:r>
            <w:r w:rsidR="00AF1B08" w:rsidRPr="003D6340">
              <w:rPr>
                <w:sz w:val="18"/>
                <w:szCs w:val="18"/>
              </w:rPr>
              <w:t xml:space="preserve">, </w:t>
            </w:r>
            <w:r w:rsidR="005234EA" w:rsidRPr="003D6340">
              <w:rPr>
                <w:sz w:val="18"/>
                <w:szCs w:val="18"/>
              </w:rPr>
              <w:t xml:space="preserve">art </w:t>
            </w:r>
            <w:r w:rsidR="00AF1B08" w:rsidRPr="003D6340">
              <w:rPr>
                <w:sz w:val="18"/>
                <w:szCs w:val="18"/>
              </w:rPr>
              <w:t>2.2.10.2</w:t>
            </w:r>
          </w:p>
        </w:tc>
        <w:tc>
          <w:tcPr>
            <w:tcW w:w="1320" w:type="dxa"/>
          </w:tcPr>
          <w:p w14:paraId="042D60F6" w14:textId="2EA8052C" w:rsidR="00F77BEC" w:rsidRPr="003D6340" w:rsidRDefault="00F77BEC" w:rsidP="0098415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Servidores públicos</w:t>
            </w:r>
          </w:p>
          <w:p w14:paraId="69EC047F" w14:textId="3C905297" w:rsidR="00F77BEC" w:rsidRPr="003D6340" w:rsidRDefault="00F77BEC" w:rsidP="0098415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Grupo familiar</w:t>
            </w:r>
          </w:p>
        </w:tc>
      </w:tr>
      <w:tr w:rsidR="00AC0E4C" w:rsidRPr="00AD1AF9" w14:paraId="2CFF4959"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70383455" w14:textId="0087B12D" w:rsidR="001E21FD" w:rsidRPr="00E95125" w:rsidRDefault="001E21FD" w:rsidP="001E21FD">
            <w:pPr>
              <w:pStyle w:val="Bodytext20"/>
              <w:shd w:val="clear" w:color="auto" w:fill="auto"/>
              <w:tabs>
                <w:tab w:val="left" w:pos="598"/>
              </w:tabs>
              <w:spacing w:before="0" w:after="0" w:line="240" w:lineRule="auto"/>
              <w:ind w:firstLine="0"/>
              <w:rPr>
                <w:sz w:val="20"/>
                <w:szCs w:val="20"/>
              </w:rPr>
            </w:pPr>
            <w:r w:rsidRPr="00E95125">
              <w:rPr>
                <w:sz w:val="20"/>
                <w:szCs w:val="20"/>
              </w:rPr>
              <w:t>Aprovechamiento de Tiempo libre</w:t>
            </w:r>
            <w:r w:rsidR="00BD4A72">
              <w:rPr>
                <w:sz w:val="20"/>
                <w:szCs w:val="20"/>
              </w:rPr>
              <w:t xml:space="preserve"> - ATL</w:t>
            </w:r>
          </w:p>
        </w:tc>
        <w:tc>
          <w:tcPr>
            <w:tcW w:w="3402" w:type="dxa"/>
          </w:tcPr>
          <w:p w14:paraId="373C9FCF" w14:textId="5E5729F8" w:rsidR="001E21FD" w:rsidRPr="00E95125" w:rsidRDefault="0081739F" w:rsidP="001E21FD">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95125">
              <w:rPr>
                <w:sz w:val="20"/>
                <w:szCs w:val="20"/>
              </w:rPr>
              <w:t>Beneficio para acceder a diferentes modalidades de uso del tiempo libre como: entrenamiento físico, cursos de capacitación informal y aprendizaje de una segunda lengua.</w:t>
            </w:r>
          </w:p>
        </w:tc>
        <w:tc>
          <w:tcPr>
            <w:tcW w:w="1843" w:type="dxa"/>
          </w:tcPr>
          <w:p w14:paraId="507FAF3A" w14:textId="7CB83882" w:rsidR="001E21FD" w:rsidRPr="003D6340" w:rsidRDefault="003830F1" w:rsidP="001E21FD">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 xml:space="preserve">Decreto 1567 de 1998, </w:t>
            </w:r>
            <w:r w:rsidR="002C4FCB" w:rsidRPr="003D6340">
              <w:rPr>
                <w:sz w:val="18"/>
                <w:szCs w:val="18"/>
              </w:rPr>
              <w:t>capítulo III</w:t>
            </w:r>
          </w:p>
          <w:p w14:paraId="45A0EC3F" w14:textId="77777777" w:rsidR="005234EA" w:rsidRPr="003D6340" w:rsidRDefault="005234EA" w:rsidP="001E21FD">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1083 de 2015, titulo 10, art 2.2.10.2</w:t>
            </w:r>
          </w:p>
          <w:p w14:paraId="2BCB96A7" w14:textId="107A8502" w:rsidR="000B0C84" w:rsidRPr="003D6340" w:rsidRDefault="000B0C84" w:rsidP="001E21FD">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w:t>
            </w:r>
            <w:r w:rsidR="00CA6957" w:rsidRPr="003D6340">
              <w:rPr>
                <w:sz w:val="18"/>
                <w:szCs w:val="18"/>
              </w:rPr>
              <w:t xml:space="preserve"> Departamental</w:t>
            </w:r>
            <w:r w:rsidRPr="003D6340">
              <w:rPr>
                <w:sz w:val="18"/>
                <w:szCs w:val="18"/>
              </w:rPr>
              <w:t xml:space="preserve"> 3544</w:t>
            </w:r>
            <w:r w:rsidR="003D14FB" w:rsidRPr="003D6340">
              <w:rPr>
                <w:sz w:val="18"/>
                <w:szCs w:val="18"/>
              </w:rPr>
              <w:t xml:space="preserve"> de 2023</w:t>
            </w:r>
          </w:p>
        </w:tc>
        <w:tc>
          <w:tcPr>
            <w:tcW w:w="1320" w:type="dxa"/>
          </w:tcPr>
          <w:p w14:paraId="6E59D745" w14:textId="77777777" w:rsidR="00AF1B08" w:rsidRPr="003D6340" w:rsidRDefault="00AF1B08" w:rsidP="00AF1B0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Servidores públicos</w:t>
            </w:r>
          </w:p>
          <w:p w14:paraId="3C5F3EF6" w14:textId="07A4531A" w:rsidR="001E21FD" w:rsidRPr="003D6340" w:rsidRDefault="00AF1B08" w:rsidP="00AF1B0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Grupo familiar</w:t>
            </w:r>
          </w:p>
        </w:tc>
      </w:tr>
      <w:tr w:rsidR="003C6826" w:rsidRPr="00AD1AF9" w14:paraId="60349462"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B352A3" w14:textId="3BCB916C" w:rsidR="003C6826" w:rsidRPr="003C6826" w:rsidRDefault="003C6826" w:rsidP="003C6826">
            <w:pPr>
              <w:spacing w:line="276" w:lineRule="auto"/>
              <w:jc w:val="both"/>
              <w:rPr>
                <w:rFonts w:ascii="Arial" w:hAnsi="Arial" w:cs="Arial"/>
                <w:b w:val="0"/>
                <w:sz w:val="20"/>
                <w:szCs w:val="20"/>
              </w:rPr>
            </w:pPr>
            <w:r w:rsidRPr="003C6826">
              <w:rPr>
                <w:rFonts w:ascii="Arial" w:hAnsi="Arial" w:cs="Arial"/>
                <w:sz w:val="20"/>
                <w:szCs w:val="20"/>
              </w:rPr>
              <w:lastRenderedPageBreak/>
              <w:t xml:space="preserve">Vacaciones recreativas para los hijos de los servidores públicos entre 7 y 12 años </w:t>
            </w:r>
            <w:r w:rsidR="00631AC3">
              <w:rPr>
                <w:rFonts w:ascii="Arial" w:hAnsi="Arial" w:cs="Arial"/>
                <w:sz w:val="20"/>
                <w:szCs w:val="20"/>
              </w:rPr>
              <w:t>– 13 a 18 años.</w:t>
            </w:r>
          </w:p>
          <w:p w14:paraId="0142EDDA" w14:textId="77777777" w:rsidR="003C6826" w:rsidRPr="00E95125" w:rsidRDefault="003C6826" w:rsidP="00F44442">
            <w:pPr>
              <w:pStyle w:val="Bodytext20"/>
              <w:shd w:val="clear" w:color="auto" w:fill="auto"/>
              <w:tabs>
                <w:tab w:val="left" w:pos="598"/>
              </w:tabs>
              <w:spacing w:before="0" w:after="0" w:line="240" w:lineRule="auto"/>
              <w:ind w:firstLine="0"/>
              <w:rPr>
                <w:sz w:val="20"/>
                <w:szCs w:val="20"/>
              </w:rPr>
            </w:pPr>
          </w:p>
        </w:tc>
        <w:tc>
          <w:tcPr>
            <w:tcW w:w="3402" w:type="dxa"/>
          </w:tcPr>
          <w:p w14:paraId="7FAB7412" w14:textId="2AAADAA2" w:rsidR="003C6826" w:rsidRDefault="003C6826" w:rsidP="003C6826">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D079BD">
              <w:t>Variedad de actividades lúdicas, recreativas, deportivas y culturales ideado por grupos de edades y realizado para los tres periodos vacacionales.</w:t>
            </w:r>
          </w:p>
        </w:tc>
        <w:tc>
          <w:tcPr>
            <w:tcW w:w="1843" w:type="dxa"/>
          </w:tcPr>
          <w:p w14:paraId="074F6E5D" w14:textId="77777777" w:rsidR="003D6340" w:rsidRPr="003D6340" w:rsidRDefault="003D6340" w:rsidP="003D6340">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1567 de 1998, capítulo III</w:t>
            </w:r>
          </w:p>
          <w:p w14:paraId="6F90D95D" w14:textId="0D4992AC" w:rsidR="003C6826" w:rsidRPr="003D6340" w:rsidRDefault="003D6340" w:rsidP="003D6340">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1083 de 2015, titulo 10, art 2.2.10.2</w:t>
            </w:r>
          </w:p>
        </w:tc>
        <w:tc>
          <w:tcPr>
            <w:tcW w:w="1320" w:type="dxa"/>
          </w:tcPr>
          <w:p w14:paraId="22EFAFB6" w14:textId="1BA9B7BC" w:rsidR="003C6826" w:rsidRPr="003D6340" w:rsidRDefault="008741F4"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Hijos de empleados públicos</w:t>
            </w:r>
          </w:p>
        </w:tc>
      </w:tr>
      <w:tr w:rsidR="00C25B23" w:rsidRPr="00AD1AF9" w14:paraId="7D1701A6"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61484D2A" w14:textId="77777777" w:rsidR="00F44442" w:rsidRDefault="00F44442" w:rsidP="00F44442">
            <w:pPr>
              <w:pStyle w:val="Bodytext20"/>
              <w:shd w:val="clear" w:color="auto" w:fill="auto"/>
              <w:tabs>
                <w:tab w:val="left" w:pos="598"/>
              </w:tabs>
              <w:spacing w:before="0" w:after="0" w:line="240" w:lineRule="auto"/>
              <w:ind w:firstLine="0"/>
              <w:rPr>
                <w:b w:val="0"/>
                <w:bCs w:val="0"/>
                <w:sz w:val="20"/>
                <w:szCs w:val="20"/>
              </w:rPr>
            </w:pPr>
            <w:r w:rsidRPr="00E95125">
              <w:rPr>
                <w:sz w:val="20"/>
                <w:szCs w:val="20"/>
              </w:rPr>
              <w:t>Horarios flexibles para los servidores públicos</w:t>
            </w:r>
          </w:p>
          <w:p w14:paraId="008A7AF4" w14:textId="77777777" w:rsidR="00BB22A5" w:rsidRDefault="00BB22A5" w:rsidP="00F44442">
            <w:pPr>
              <w:pStyle w:val="Bodytext20"/>
              <w:shd w:val="clear" w:color="auto" w:fill="auto"/>
              <w:tabs>
                <w:tab w:val="left" w:pos="598"/>
              </w:tabs>
              <w:spacing w:before="0" w:after="0" w:line="240" w:lineRule="auto"/>
              <w:ind w:firstLine="0"/>
              <w:rPr>
                <w:b w:val="0"/>
                <w:bCs w:val="0"/>
                <w:sz w:val="20"/>
                <w:szCs w:val="20"/>
              </w:rPr>
            </w:pPr>
          </w:p>
          <w:p w14:paraId="4B14D217" w14:textId="4C6CC9A8" w:rsidR="00BB22A5" w:rsidRPr="00BB22A5" w:rsidRDefault="00AE6BAE" w:rsidP="00AD2B9D">
            <w:pPr>
              <w:pStyle w:val="Bodytext20"/>
              <w:numPr>
                <w:ilvl w:val="0"/>
                <w:numId w:val="49"/>
              </w:numPr>
              <w:shd w:val="clear" w:color="auto" w:fill="auto"/>
              <w:spacing w:before="0" w:after="0" w:line="240" w:lineRule="auto"/>
              <w:ind w:left="316" w:hanging="142"/>
              <w:rPr>
                <w:b w:val="0"/>
                <w:bCs w:val="0"/>
                <w:sz w:val="18"/>
                <w:szCs w:val="18"/>
              </w:rPr>
            </w:pPr>
            <w:r>
              <w:rPr>
                <w:b w:val="0"/>
                <w:bCs w:val="0"/>
                <w:sz w:val="18"/>
                <w:szCs w:val="18"/>
              </w:rPr>
              <w:t xml:space="preserve">4 tipos de </w:t>
            </w:r>
            <w:r w:rsidR="00BB22A5" w:rsidRPr="00BB22A5">
              <w:rPr>
                <w:b w:val="0"/>
                <w:bCs w:val="0"/>
                <w:sz w:val="18"/>
                <w:szCs w:val="18"/>
              </w:rPr>
              <w:t>Horarios de jornada laboral</w:t>
            </w:r>
          </w:p>
          <w:p w14:paraId="76F89B79" w14:textId="0DEB66F7" w:rsidR="00C25B23" w:rsidRPr="00631AC3" w:rsidRDefault="00BB22A5" w:rsidP="00631AC3">
            <w:pPr>
              <w:pStyle w:val="Bodytext20"/>
              <w:numPr>
                <w:ilvl w:val="0"/>
                <w:numId w:val="49"/>
              </w:numPr>
              <w:shd w:val="clear" w:color="auto" w:fill="auto"/>
              <w:spacing w:before="0" w:after="0" w:line="240" w:lineRule="auto"/>
              <w:ind w:left="316" w:hanging="142"/>
              <w:rPr>
                <w:sz w:val="20"/>
                <w:szCs w:val="20"/>
              </w:rPr>
            </w:pPr>
            <w:r w:rsidRPr="00BB22A5">
              <w:rPr>
                <w:b w:val="0"/>
                <w:bCs w:val="0"/>
                <w:sz w:val="18"/>
                <w:szCs w:val="18"/>
              </w:rPr>
              <w:t>Tiquetera Momento</w:t>
            </w:r>
            <w:r w:rsidR="00AD2B9D">
              <w:rPr>
                <w:b w:val="0"/>
                <w:bCs w:val="0"/>
                <w:sz w:val="18"/>
                <w:szCs w:val="18"/>
              </w:rPr>
              <w:t>s</w:t>
            </w:r>
            <w:r w:rsidRPr="00BB22A5">
              <w:rPr>
                <w:b w:val="0"/>
                <w:bCs w:val="0"/>
                <w:sz w:val="18"/>
                <w:szCs w:val="18"/>
              </w:rPr>
              <w:t xml:space="preserve"> de la Felicidad</w:t>
            </w:r>
          </w:p>
        </w:tc>
        <w:tc>
          <w:tcPr>
            <w:tcW w:w="3402" w:type="dxa"/>
          </w:tcPr>
          <w:p w14:paraId="30A0442D" w14:textId="77777777" w:rsidR="00F44442" w:rsidRDefault="000570EA"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0570EA">
              <w:rPr>
                <w:sz w:val="20"/>
                <w:szCs w:val="20"/>
              </w:rPr>
              <w:t xml:space="preserve">Acciones orientadas a la flexibilidad laboral </w:t>
            </w:r>
            <w:r>
              <w:rPr>
                <w:sz w:val="20"/>
                <w:szCs w:val="20"/>
              </w:rPr>
              <w:t>como la</w:t>
            </w:r>
            <w:r w:rsidR="00B62BA1">
              <w:rPr>
                <w:sz w:val="20"/>
                <w:szCs w:val="20"/>
              </w:rPr>
              <w:t xml:space="preserve"> </w:t>
            </w:r>
            <w:r>
              <w:rPr>
                <w:sz w:val="20"/>
                <w:szCs w:val="20"/>
              </w:rPr>
              <w:t>adopción</w:t>
            </w:r>
            <w:r w:rsidR="008476D7">
              <w:rPr>
                <w:sz w:val="20"/>
                <w:szCs w:val="20"/>
              </w:rPr>
              <w:t xml:space="preserve"> de </w:t>
            </w:r>
            <w:r w:rsidR="00831079">
              <w:rPr>
                <w:sz w:val="20"/>
                <w:szCs w:val="20"/>
              </w:rPr>
              <w:t>4 tipos de horario para la jornada laboral.</w:t>
            </w:r>
          </w:p>
          <w:p w14:paraId="1247E797" w14:textId="77777777" w:rsidR="00BB22A5" w:rsidRDefault="00BB22A5"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14:paraId="70467F0F" w14:textId="2BF5A697" w:rsidR="00BB22A5" w:rsidRPr="000570EA" w:rsidRDefault="00BB22A5"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También</w:t>
            </w:r>
            <w:r w:rsidR="008056CE">
              <w:rPr>
                <w:sz w:val="20"/>
                <w:szCs w:val="20"/>
              </w:rPr>
              <w:t xml:space="preserve"> se cuenta con la</w:t>
            </w:r>
            <w:r>
              <w:rPr>
                <w:sz w:val="20"/>
                <w:szCs w:val="20"/>
              </w:rPr>
              <w:t xml:space="preserve"> </w:t>
            </w:r>
            <w:r w:rsidR="008056CE" w:rsidRPr="00746D28">
              <w:rPr>
                <w:i/>
                <w:iCs/>
                <w:sz w:val="20"/>
                <w:szCs w:val="20"/>
              </w:rPr>
              <w:t>Tiquetera emocional “Momentos de Felicidad”</w:t>
            </w:r>
            <w:r w:rsidR="008056CE" w:rsidRPr="008056CE">
              <w:rPr>
                <w:sz w:val="20"/>
                <w:szCs w:val="20"/>
              </w:rPr>
              <w:t xml:space="preserve"> </w:t>
            </w:r>
            <w:r w:rsidR="00292703">
              <w:rPr>
                <w:sz w:val="20"/>
                <w:szCs w:val="20"/>
              </w:rPr>
              <w:t>que</w:t>
            </w:r>
            <w:r>
              <w:rPr>
                <w:sz w:val="20"/>
                <w:szCs w:val="20"/>
              </w:rPr>
              <w:t xml:space="preserve"> </w:t>
            </w:r>
            <w:r w:rsidR="00292703">
              <w:rPr>
                <w:sz w:val="20"/>
                <w:szCs w:val="20"/>
              </w:rPr>
              <w:t>b</w:t>
            </w:r>
            <w:r w:rsidR="00DD186B" w:rsidRPr="00DD186B">
              <w:rPr>
                <w:sz w:val="20"/>
                <w:szCs w:val="20"/>
              </w:rPr>
              <w:t xml:space="preserve">usca el equilibrio entre la vida laboral y personal, </w:t>
            </w:r>
            <w:r w:rsidR="00746D28" w:rsidRPr="00746D28">
              <w:rPr>
                <w:sz w:val="20"/>
                <w:szCs w:val="20"/>
              </w:rPr>
              <w:t>posibilitando que l</w:t>
            </w:r>
            <w:r w:rsidR="00292703">
              <w:rPr>
                <w:sz w:val="20"/>
                <w:szCs w:val="20"/>
              </w:rPr>
              <w:t xml:space="preserve">os </w:t>
            </w:r>
            <w:r w:rsidR="00746D28" w:rsidRPr="00746D28">
              <w:rPr>
                <w:sz w:val="20"/>
                <w:szCs w:val="20"/>
              </w:rPr>
              <w:t>servidores puedan compartir, descansar y disfrutar con aquellos que aman; además de sacar tiempo extra para diligencias y momento especiales, entre muchos otros beneficios.</w:t>
            </w:r>
          </w:p>
        </w:tc>
        <w:tc>
          <w:tcPr>
            <w:tcW w:w="1843" w:type="dxa"/>
          </w:tcPr>
          <w:p w14:paraId="281E592E" w14:textId="31A72248" w:rsidR="00AE7ADE" w:rsidRPr="003D6340" w:rsidRDefault="00AE7ADE"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Artículo 2.2.5.5.53 del Decreto 1083 de 2015</w:t>
            </w:r>
          </w:p>
          <w:p w14:paraId="52407CCF" w14:textId="6065453F" w:rsidR="00F44442" w:rsidRPr="003D6340" w:rsidRDefault="00F44442"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987 de 2020</w:t>
            </w:r>
          </w:p>
        </w:tc>
        <w:tc>
          <w:tcPr>
            <w:tcW w:w="1320" w:type="dxa"/>
          </w:tcPr>
          <w:p w14:paraId="3A7169D1" w14:textId="0061D918" w:rsidR="00F44442" w:rsidRPr="003D6340" w:rsidRDefault="00F44442" w:rsidP="00F4444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Empleados públicos</w:t>
            </w:r>
          </w:p>
        </w:tc>
      </w:tr>
      <w:tr w:rsidR="00C25B23" w:rsidRPr="00AD1AF9" w14:paraId="535BB2BD"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A6CE96" w14:textId="2D5BE112" w:rsidR="00F44442" w:rsidRDefault="00F44442" w:rsidP="00F44442">
            <w:pPr>
              <w:pStyle w:val="Bodytext20"/>
              <w:shd w:val="clear" w:color="auto" w:fill="auto"/>
              <w:tabs>
                <w:tab w:val="left" w:pos="598"/>
              </w:tabs>
              <w:spacing w:before="0" w:after="0" w:line="240" w:lineRule="auto"/>
              <w:ind w:firstLine="0"/>
              <w:rPr>
                <w:sz w:val="20"/>
                <w:szCs w:val="20"/>
              </w:rPr>
            </w:pPr>
            <w:r w:rsidRPr="00332892">
              <w:rPr>
                <w:sz w:val="20"/>
                <w:szCs w:val="20"/>
              </w:rPr>
              <w:t xml:space="preserve">Reconocimiento </w:t>
            </w:r>
            <w:r w:rsidR="00C26F24" w:rsidRPr="00332892">
              <w:rPr>
                <w:sz w:val="20"/>
                <w:szCs w:val="20"/>
              </w:rPr>
              <w:t xml:space="preserve">de </w:t>
            </w:r>
            <w:r w:rsidRPr="00332892">
              <w:rPr>
                <w:sz w:val="20"/>
                <w:szCs w:val="20"/>
              </w:rPr>
              <w:t>fechas especiales</w:t>
            </w:r>
          </w:p>
          <w:p w14:paraId="78608985" w14:textId="07D55CE2" w:rsidR="00F44442" w:rsidRPr="00E95125" w:rsidRDefault="00F44442" w:rsidP="003945DA">
            <w:pPr>
              <w:pStyle w:val="Bodytext20"/>
              <w:shd w:val="clear" w:color="auto" w:fill="auto"/>
              <w:tabs>
                <w:tab w:val="left" w:pos="598"/>
              </w:tabs>
              <w:spacing w:before="0" w:after="0" w:line="240" w:lineRule="auto"/>
              <w:ind w:firstLine="0"/>
              <w:rPr>
                <w:b w:val="0"/>
                <w:bCs w:val="0"/>
                <w:sz w:val="20"/>
                <w:szCs w:val="20"/>
              </w:rPr>
            </w:pPr>
            <w:bookmarkStart w:id="22" w:name="_GoBack"/>
            <w:bookmarkEnd w:id="22"/>
          </w:p>
        </w:tc>
        <w:tc>
          <w:tcPr>
            <w:tcW w:w="3402" w:type="dxa"/>
          </w:tcPr>
          <w:p w14:paraId="1E1616DF" w14:textId="0E9FBC1B" w:rsidR="00F44442" w:rsidRPr="00E95125" w:rsidRDefault="00F44442"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E95125">
              <w:rPr>
                <w:sz w:val="20"/>
                <w:szCs w:val="20"/>
              </w:rPr>
              <w:t>Actividades para resaltar las fechas especiales por medio de jornadas libres y otras acciones</w:t>
            </w:r>
          </w:p>
        </w:tc>
        <w:tc>
          <w:tcPr>
            <w:tcW w:w="1843" w:type="dxa"/>
          </w:tcPr>
          <w:p w14:paraId="760B7308" w14:textId="77777777" w:rsidR="00F44442" w:rsidRPr="003D6340" w:rsidRDefault="00F44442"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 xml:space="preserve">Decreto 2865 de 2013 (artículo 2.2.15.1 del Decreto 1083 de 2015) </w:t>
            </w:r>
          </w:p>
          <w:p w14:paraId="331FE974" w14:textId="54705F78" w:rsidR="00F44442" w:rsidRPr="003D6340" w:rsidRDefault="00F44442"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Ley 1857 de 2017</w:t>
            </w:r>
          </w:p>
          <w:p w14:paraId="15B98C3B" w14:textId="0489DF60" w:rsidR="00D859C6" w:rsidRPr="003D6340" w:rsidRDefault="00D859C6"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Ley 724 de 2001</w:t>
            </w:r>
          </w:p>
          <w:p w14:paraId="2A88B4DE" w14:textId="6A4BE386" w:rsidR="00F44442" w:rsidRPr="003D6340" w:rsidRDefault="00F44442"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1320" w:type="dxa"/>
          </w:tcPr>
          <w:p w14:paraId="598F84BC" w14:textId="77777777" w:rsidR="00F44442" w:rsidRPr="003D6340" w:rsidRDefault="00F44442" w:rsidP="00F4444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r>
      <w:tr w:rsidR="00C22F81" w:rsidRPr="00AD1AF9" w14:paraId="3184DCDF"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3B10AAB6" w14:textId="2B24978E" w:rsidR="00C22F81" w:rsidRPr="00E95125" w:rsidRDefault="00C22F81" w:rsidP="00C22F81">
            <w:pPr>
              <w:pStyle w:val="Bodytext20"/>
              <w:shd w:val="clear" w:color="auto" w:fill="auto"/>
              <w:tabs>
                <w:tab w:val="left" w:pos="598"/>
              </w:tabs>
              <w:spacing w:before="0" w:after="0" w:line="240" w:lineRule="auto"/>
              <w:ind w:firstLine="0"/>
              <w:rPr>
                <w:sz w:val="20"/>
                <w:szCs w:val="20"/>
              </w:rPr>
            </w:pPr>
            <w:r>
              <w:rPr>
                <w:sz w:val="20"/>
                <w:szCs w:val="20"/>
              </w:rPr>
              <w:t>Día de la Familia</w:t>
            </w:r>
          </w:p>
        </w:tc>
        <w:tc>
          <w:tcPr>
            <w:tcW w:w="3402" w:type="dxa"/>
          </w:tcPr>
          <w:p w14:paraId="40757247" w14:textId="3DD376CB" w:rsidR="00C22F81" w:rsidRPr="00ED2C30"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2C30">
              <w:rPr>
                <w:rFonts w:ascii="Arial" w:hAnsi="Arial" w:cs="Arial"/>
                <w:sz w:val="20"/>
                <w:szCs w:val="20"/>
              </w:rPr>
              <w:t xml:space="preserve">Actividades especiales con </w:t>
            </w:r>
          </w:p>
          <w:p w14:paraId="4E068A3F" w14:textId="2D76B38C" w:rsidR="00C22F81"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D2C30">
              <w:rPr>
                <w:rFonts w:ascii="Arial" w:hAnsi="Arial" w:cs="Arial"/>
                <w:sz w:val="20"/>
                <w:szCs w:val="20"/>
              </w:rPr>
              <w:t>ocasión del día de la familia</w:t>
            </w:r>
          </w:p>
          <w:p w14:paraId="0971E7A8" w14:textId="0D51A3B3" w:rsidR="00C22F81"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843" w:type="dxa"/>
          </w:tcPr>
          <w:p w14:paraId="71D0BBD8" w14:textId="0B723D18"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Ley 1857 de 2017</w:t>
            </w:r>
          </w:p>
        </w:tc>
        <w:tc>
          <w:tcPr>
            <w:tcW w:w="1320" w:type="dxa"/>
          </w:tcPr>
          <w:p w14:paraId="6FC346ED" w14:textId="196DAE08"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Servidores públicos</w:t>
            </w:r>
          </w:p>
        </w:tc>
      </w:tr>
      <w:tr w:rsidR="00C22F81" w:rsidRPr="00AD1AF9" w14:paraId="5FE0B4F3"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CC8437" w14:textId="3129F6AF" w:rsidR="00C22F81" w:rsidRPr="00544DC7" w:rsidRDefault="00C22F81" w:rsidP="00C22F81">
            <w:pPr>
              <w:pStyle w:val="Bodytext20"/>
              <w:shd w:val="clear" w:color="auto" w:fill="auto"/>
              <w:tabs>
                <w:tab w:val="left" w:pos="598"/>
              </w:tabs>
              <w:spacing w:before="0" w:after="0" w:line="240" w:lineRule="auto"/>
              <w:ind w:firstLine="0"/>
              <w:rPr>
                <w:sz w:val="20"/>
                <w:szCs w:val="20"/>
              </w:rPr>
            </w:pPr>
            <w:r w:rsidRPr="00544DC7">
              <w:rPr>
                <w:sz w:val="20"/>
                <w:szCs w:val="20"/>
              </w:rPr>
              <w:t>Promoción del uso de la bicicleta como medio de transporte</w:t>
            </w:r>
          </w:p>
        </w:tc>
        <w:tc>
          <w:tcPr>
            <w:tcW w:w="3402" w:type="dxa"/>
          </w:tcPr>
          <w:p w14:paraId="21D13B9E" w14:textId="2AF68C30" w:rsidR="00215764" w:rsidRPr="00215764" w:rsidRDefault="00215764" w:rsidP="0021576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Implementación de </w:t>
            </w:r>
            <w:r w:rsidRPr="00215764">
              <w:rPr>
                <w:rFonts w:ascii="Arial" w:hAnsi="Arial" w:cs="Arial"/>
                <w:sz w:val="20"/>
                <w:szCs w:val="20"/>
              </w:rPr>
              <w:t>estacionamiento para bicicleta</w:t>
            </w:r>
            <w:r>
              <w:rPr>
                <w:rFonts w:ascii="Arial" w:hAnsi="Arial" w:cs="Arial"/>
                <w:sz w:val="20"/>
                <w:szCs w:val="20"/>
              </w:rPr>
              <w:t>s</w:t>
            </w:r>
            <w:r w:rsidR="001D0151">
              <w:rPr>
                <w:rFonts w:ascii="Arial" w:hAnsi="Arial" w:cs="Arial"/>
                <w:sz w:val="20"/>
                <w:szCs w:val="20"/>
              </w:rPr>
              <w:t>.</w:t>
            </w:r>
          </w:p>
          <w:p w14:paraId="15F922D3" w14:textId="19EC5E66" w:rsidR="00C22F81" w:rsidRDefault="001D0151" w:rsidP="001D015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w:t>
            </w:r>
            <w:r w:rsidR="00215764" w:rsidRPr="00215764">
              <w:rPr>
                <w:rFonts w:ascii="Arial" w:hAnsi="Arial" w:cs="Arial"/>
                <w:sz w:val="20"/>
                <w:szCs w:val="20"/>
              </w:rPr>
              <w:t>ncentivo de medio día laboral libre remunerado por cada 30 veces que certifiquen haber llegado a trabajar en este medio de transporte.</w:t>
            </w:r>
          </w:p>
        </w:tc>
        <w:tc>
          <w:tcPr>
            <w:tcW w:w="1843" w:type="dxa"/>
          </w:tcPr>
          <w:p w14:paraId="4ABD91D0" w14:textId="77777777" w:rsidR="00C22F81" w:rsidRDefault="00C22F81" w:rsidP="00C22F81">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1964C7">
              <w:rPr>
                <w:sz w:val="18"/>
                <w:szCs w:val="18"/>
              </w:rPr>
              <w:t>Ley 1811 de 2016</w:t>
            </w:r>
          </w:p>
          <w:p w14:paraId="11B9C143" w14:textId="25D7DBA4" w:rsidR="00C22F81" w:rsidRPr="001964C7" w:rsidRDefault="00C22F81" w:rsidP="00C22F81">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Decreto 3545 de 2023</w:t>
            </w:r>
          </w:p>
        </w:tc>
        <w:tc>
          <w:tcPr>
            <w:tcW w:w="1320" w:type="dxa"/>
          </w:tcPr>
          <w:p w14:paraId="1E37DB31" w14:textId="2F86F7F8" w:rsidR="00C22F81" w:rsidRPr="003D6340" w:rsidRDefault="00C22F81" w:rsidP="00C22F81">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Servidores públicos</w:t>
            </w:r>
          </w:p>
        </w:tc>
      </w:tr>
      <w:tr w:rsidR="00C22F81" w:rsidRPr="00AD1AF9" w14:paraId="79188B6E"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38D64316" w14:textId="77777777" w:rsidR="00442D73" w:rsidRDefault="00442D73" w:rsidP="00C22F81">
            <w:pPr>
              <w:pStyle w:val="Bodytext20"/>
              <w:shd w:val="clear" w:color="auto" w:fill="auto"/>
              <w:tabs>
                <w:tab w:val="left" w:pos="598"/>
              </w:tabs>
              <w:spacing w:before="0" w:after="0" w:line="240" w:lineRule="auto"/>
              <w:ind w:firstLine="0"/>
              <w:rPr>
                <w:sz w:val="20"/>
                <w:szCs w:val="20"/>
              </w:rPr>
            </w:pPr>
          </w:p>
          <w:p w14:paraId="0D26FF19" w14:textId="77777777" w:rsidR="00C22F81" w:rsidRDefault="00C22F81" w:rsidP="00C22F81">
            <w:pPr>
              <w:pStyle w:val="Bodytext20"/>
              <w:shd w:val="clear" w:color="auto" w:fill="auto"/>
              <w:tabs>
                <w:tab w:val="left" w:pos="598"/>
              </w:tabs>
              <w:spacing w:before="0" w:after="0" w:line="240" w:lineRule="auto"/>
              <w:ind w:firstLine="0"/>
              <w:rPr>
                <w:b w:val="0"/>
                <w:bCs w:val="0"/>
                <w:sz w:val="20"/>
                <w:szCs w:val="20"/>
              </w:rPr>
            </w:pPr>
            <w:r w:rsidRPr="00E95125">
              <w:rPr>
                <w:sz w:val="20"/>
                <w:szCs w:val="20"/>
              </w:rPr>
              <w:t>Programas de incentivos - reconocimientos por el buen desempeño</w:t>
            </w:r>
          </w:p>
          <w:p w14:paraId="08A01BAD" w14:textId="77777777" w:rsidR="00656B65" w:rsidRDefault="00656B65" w:rsidP="00C22F81">
            <w:pPr>
              <w:pStyle w:val="Bodytext20"/>
              <w:shd w:val="clear" w:color="auto" w:fill="auto"/>
              <w:tabs>
                <w:tab w:val="left" w:pos="598"/>
              </w:tabs>
              <w:spacing w:before="0" w:after="0" w:line="240" w:lineRule="auto"/>
              <w:ind w:firstLine="0"/>
              <w:rPr>
                <w:b w:val="0"/>
                <w:bCs w:val="0"/>
                <w:sz w:val="20"/>
                <w:szCs w:val="20"/>
              </w:rPr>
            </w:pPr>
          </w:p>
          <w:p w14:paraId="01527B81" w14:textId="1F2966D3" w:rsidR="00D756C5" w:rsidRPr="00563C33" w:rsidRDefault="00BD7FA3" w:rsidP="00D756C5">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Desempeño sobresaliente</w:t>
            </w:r>
          </w:p>
          <w:p w14:paraId="5458AFCF" w14:textId="2EBB5F01" w:rsidR="00D756C5" w:rsidRPr="00BD7FA3" w:rsidRDefault="00BD7FA3" w:rsidP="00D756C5">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Mejor empleado</w:t>
            </w:r>
          </w:p>
          <w:p w14:paraId="41C98DB0" w14:textId="0C6080BF" w:rsidR="00BD7FA3" w:rsidRPr="00BD7FA3" w:rsidRDefault="00BD7FA3" w:rsidP="00D756C5">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Mejor equipo de trabajo</w:t>
            </w:r>
          </w:p>
          <w:p w14:paraId="14E5B453" w14:textId="2378CF15" w:rsidR="00BD7FA3" w:rsidRPr="00BB22A5" w:rsidRDefault="00C56714" w:rsidP="00D756C5">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Reconocimiento antigüedad</w:t>
            </w:r>
          </w:p>
          <w:p w14:paraId="2E7BC143" w14:textId="51FD9381" w:rsidR="00D756C5" w:rsidRPr="00E95125" w:rsidRDefault="00D756C5" w:rsidP="00C22F81">
            <w:pPr>
              <w:pStyle w:val="Bodytext20"/>
              <w:shd w:val="clear" w:color="auto" w:fill="auto"/>
              <w:tabs>
                <w:tab w:val="left" w:pos="598"/>
              </w:tabs>
              <w:spacing w:before="0" w:after="0" w:line="240" w:lineRule="auto"/>
              <w:ind w:firstLine="0"/>
              <w:rPr>
                <w:sz w:val="20"/>
                <w:szCs w:val="20"/>
              </w:rPr>
            </w:pPr>
          </w:p>
        </w:tc>
        <w:tc>
          <w:tcPr>
            <w:tcW w:w="3402" w:type="dxa"/>
          </w:tcPr>
          <w:p w14:paraId="6D84F542" w14:textId="02692A20" w:rsidR="001271FB" w:rsidRDefault="000276A2"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Incentivo semestral por calificación sobresaliente en la Evaluación de Desempeño.</w:t>
            </w:r>
          </w:p>
          <w:p w14:paraId="3169E3C8" w14:textId="25A95DEC" w:rsidR="00C22F81"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w:t>
            </w:r>
            <w:r w:rsidRPr="00E95125">
              <w:rPr>
                <w:rFonts w:ascii="Arial" w:hAnsi="Arial" w:cs="Arial"/>
                <w:sz w:val="20"/>
                <w:szCs w:val="20"/>
              </w:rPr>
              <w:t>elecci</w:t>
            </w:r>
            <w:r>
              <w:rPr>
                <w:rFonts w:ascii="Arial" w:hAnsi="Arial" w:cs="Arial"/>
                <w:sz w:val="20"/>
                <w:szCs w:val="20"/>
              </w:rPr>
              <w:t>ón</w:t>
            </w:r>
            <w:r w:rsidRPr="00E95125">
              <w:rPr>
                <w:rFonts w:ascii="Arial" w:hAnsi="Arial" w:cs="Arial"/>
                <w:sz w:val="20"/>
                <w:szCs w:val="20"/>
              </w:rPr>
              <w:t xml:space="preserve"> al mejor empleado de carrera administrativa de cada nivel jerárquico, el mejor de libre nombramiento y remoción (asistencial, técnico y profesional) y mejores equipos de trabajo de la Gobernación de Antioquia</w:t>
            </w:r>
            <w:r>
              <w:rPr>
                <w:rFonts w:ascii="Arial" w:hAnsi="Arial" w:cs="Arial"/>
                <w:sz w:val="20"/>
                <w:szCs w:val="20"/>
              </w:rPr>
              <w:t>.</w:t>
            </w:r>
          </w:p>
          <w:p w14:paraId="0A585319" w14:textId="77777777" w:rsidR="00C22F81"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R</w:t>
            </w:r>
            <w:r w:rsidRPr="00E95125">
              <w:rPr>
                <w:rFonts w:ascii="Arial" w:hAnsi="Arial" w:cs="Arial"/>
                <w:sz w:val="20"/>
                <w:szCs w:val="20"/>
              </w:rPr>
              <w:t>econocimiento por antigüedad en el servicio a los empleados públicos que cumplan 5, 10, 15, 20, 25, 30, 35 y 40 años de servicio.</w:t>
            </w:r>
          </w:p>
          <w:p w14:paraId="5CB204D9" w14:textId="1D83C53E" w:rsidR="001271FB" w:rsidRPr="00E95125" w:rsidRDefault="001271FB"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71FB">
              <w:rPr>
                <w:rFonts w:ascii="Arial" w:hAnsi="Arial" w:cs="Arial"/>
                <w:sz w:val="20"/>
                <w:szCs w:val="20"/>
              </w:rPr>
              <w:t>Intercambio</w:t>
            </w:r>
            <w:r w:rsidR="00F66D58">
              <w:rPr>
                <w:rFonts w:ascii="Arial" w:hAnsi="Arial" w:cs="Arial"/>
                <w:sz w:val="20"/>
                <w:szCs w:val="20"/>
              </w:rPr>
              <w:t>s</w:t>
            </w:r>
            <w:r w:rsidRPr="001271FB">
              <w:rPr>
                <w:rFonts w:ascii="Arial" w:hAnsi="Arial" w:cs="Arial"/>
                <w:sz w:val="20"/>
                <w:szCs w:val="20"/>
              </w:rPr>
              <w:t xml:space="preserve"> de conocimiento en el exterior</w:t>
            </w:r>
            <w:r w:rsidR="00F66D58">
              <w:rPr>
                <w:rFonts w:ascii="Arial" w:hAnsi="Arial" w:cs="Arial"/>
                <w:sz w:val="20"/>
                <w:szCs w:val="20"/>
              </w:rPr>
              <w:t xml:space="preserve"> a los servidores públicos que cumplan con los requisitos </w:t>
            </w:r>
            <w:r w:rsidR="00716329">
              <w:rPr>
                <w:rFonts w:ascii="Arial" w:hAnsi="Arial" w:cs="Arial"/>
                <w:sz w:val="20"/>
                <w:szCs w:val="20"/>
              </w:rPr>
              <w:t>que se definan para el efecto</w:t>
            </w:r>
            <w:r w:rsidR="0004204F">
              <w:rPr>
                <w:rFonts w:ascii="Arial" w:hAnsi="Arial" w:cs="Arial"/>
                <w:sz w:val="20"/>
                <w:szCs w:val="20"/>
              </w:rPr>
              <w:t>,</w:t>
            </w:r>
            <w:r w:rsidR="0004204F">
              <w:t xml:space="preserve"> </w:t>
            </w:r>
            <w:r w:rsidR="0004204F" w:rsidRPr="0004204F">
              <w:rPr>
                <w:rFonts w:ascii="Arial" w:hAnsi="Arial" w:cs="Arial"/>
                <w:sz w:val="20"/>
                <w:szCs w:val="20"/>
              </w:rPr>
              <w:t>con el fin de buscar el desarrollo y fortalecimiento de competencias funcionales y comportamentales.</w:t>
            </w:r>
          </w:p>
        </w:tc>
        <w:tc>
          <w:tcPr>
            <w:tcW w:w="1843" w:type="dxa"/>
          </w:tcPr>
          <w:p w14:paraId="330BF1D8" w14:textId="77777777"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lastRenderedPageBreak/>
              <w:t xml:space="preserve">Decreto-Ley 1567 de 1998 – artículo 26 al 38  </w:t>
            </w:r>
          </w:p>
          <w:p w14:paraId="2C9E9AE7" w14:textId="77777777"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1083 de 2015 – artículo 2.2.10.8 al 2.2.10.17</w:t>
            </w:r>
          </w:p>
          <w:p w14:paraId="3470ED0C" w14:textId="02AB72D8" w:rsidR="00C22F81" w:rsidRPr="003D6340" w:rsidRDefault="00C22F81" w:rsidP="00581EA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581EA7">
              <w:rPr>
                <w:sz w:val="18"/>
                <w:szCs w:val="18"/>
              </w:rPr>
              <w:t xml:space="preserve">Decreto Departamental </w:t>
            </w:r>
            <w:r w:rsidR="00581EA7" w:rsidRPr="00581EA7">
              <w:rPr>
                <w:sz w:val="18"/>
                <w:szCs w:val="18"/>
              </w:rPr>
              <w:t>4796 de 2023</w:t>
            </w:r>
          </w:p>
        </w:tc>
        <w:tc>
          <w:tcPr>
            <w:tcW w:w="1320" w:type="dxa"/>
          </w:tcPr>
          <w:p w14:paraId="6B42B4A2" w14:textId="68550185"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Empleados públicos</w:t>
            </w:r>
          </w:p>
        </w:tc>
      </w:tr>
      <w:tr w:rsidR="00731425" w:rsidRPr="00AD1AF9" w14:paraId="7640D07F"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563E20" w14:textId="548BCB7F" w:rsidR="00C22F81" w:rsidRPr="00E95125" w:rsidRDefault="00C22F81" w:rsidP="00C22F81">
            <w:pPr>
              <w:pStyle w:val="Bodytext20"/>
              <w:shd w:val="clear" w:color="auto" w:fill="auto"/>
              <w:tabs>
                <w:tab w:val="left" w:pos="598"/>
              </w:tabs>
              <w:spacing w:before="0" w:after="0" w:line="240" w:lineRule="auto"/>
              <w:ind w:firstLine="0"/>
              <w:rPr>
                <w:sz w:val="20"/>
                <w:szCs w:val="20"/>
              </w:rPr>
            </w:pPr>
            <w:r>
              <w:rPr>
                <w:sz w:val="20"/>
                <w:szCs w:val="20"/>
              </w:rPr>
              <w:t>Fondo de Vivienda</w:t>
            </w:r>
          </w:p>
        </w:tc>
        <w:tc>
          <w:tcPr>
            <w:tcW w:w="3402" w:type="dxa"/>
          </w:tcPr>
          <w:p w14:paraId="7F9A3E91" w14:textId="0E3D51FE" w:rsidR="00C22F81" w:rsidRDefault="00C22F81" w:rsidP="00C22F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0672">
              <w:rPr>
                <w:rFonts w:ascii="Arial" w:hAnsi="Arial" w:cs="Arial"/>
                <w:sz w:val="20"/>
                <w:szCs w:val="20"/>
              </w:rPr>
              <w:t>Solución de vivienda para los servidores y pensionados en las modalidades de compra, mejora, deshipoteca y reparación.</w:t>
            </w:r>
          </w:p>
        </w:tc>
        <w:tc>
          <w:tcPr>
            <w:tcW w:w="1843" w:type="dxa"/>
          </w:tcPr>
          <w:p w14:paraId="434D54C1" w14:textId="77777777" w:rsidR="00C22F81" w:rsidRPr="003D6340" w:rsidRDefault="00C22F81" w:rsidP="00C22F81">
            <w:pPr>
              <w:pStyle w:val="Bodytext20"/>
              <w:shd w:val="clear" w:color="auto" w:fill="auto"/>
              <w:tabs>
                <w:tab w:val="left" w:pos="598"/>
              </w:tabs>
              <w:spacing w:before="0" w:after="0" w:line="240" w:lineRule="auto"/>
              <w:ind w:left="37"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Ordenanza 67 de 2016</w:t>
            </w:r>
          </w:p>
          <w:p w14:paraId="5B5F44EC" w14:textId="485C7B8B" w:rsidR="00C22F81" w:rsidRPr="003D6340" w:rsidRDefault="00C22F81" w:rsidP="00C22F81">
            <w:pPr>
              <w:pStyle w:val="Bodytext20"/>
              <w:shd w:val="clear" w:color="auto" w:fill="auto"/>
              <w:tabs>
                <w:tab w:val="left" w:pos="598"/>
              </w:tabs>
              <w:spacing w:before="0" w:after="0" w:line="240" w:lineRule="auto"/>
              <w:ind w:left="37"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 xml:space="preserve">Ordenanza 27 de 2017 </w:t>
            </w:r>
          </w:p>
        </w:tc>
        <w:tc>
          <w:tcPr>
            <w:tcW w:w="1320" w:type="dxa"/>
          </w:tcPr>
          <w:p w14:paraId="70E40280" w14:textId="30BDEDFE" w:rsidR="00C22F81" w:rsidRPr="003D6340" w:rsidRDefault="00C22F81" w:rsidP="00C22F81">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Servidores públicos</w:t>
            </w:r>
          </w:p>
        </w:tc>
      </w:tr>
      <w:tr w:rsidR="00E104A5" w:rsidRPr="00AD1AF9" w14:paraId="3792A1DA"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5C441F22" w14:textId="5830F177" w:rsidR="00C22F81" w:rsidRPr="00E95125" w:rsidRDefault="00C22F81" w:rsidP="00C22F81">
            <w:pPr>
              <w:pStyle w:val="Bodytext20"/>
              <w:shd w:val="clear" w:color="auto" w:fill="auto"/>
              <w:tabs>
                <w:tab w:val="left" w:pos="598"/>
              </w:tabs>
              <w:spacing w:before="0" w:after="0" w:line="240" w:lineRule="auto"/>
              <w:ind w:firstLine="0"/>
              <w:rPr>
                <w:sz w:val="20"/>
                <w:szCs w:val="20"/>
              </w:rPr>
            </w:pPr>
            <w:r>
              <w:rPr>
                <w:sz w:val="20"/>
                <w:szCs w:val="20"/>
              </w:rPr>
              <w:t>Fondo de Calamidad</w:t>
            </w:r>
          </w:p>
        </w:tc>
        <w:tc>
          <w:tcPr>
            <w:tcW w:w="3402" w:type="dxa"/>
          </w:tcPr>
          <w:p w14:paraId="3C6B429A" w14:textId="46D1E8AF" w:rsidR="00C22F81" w:rsidRDefault="00C22F81" w:rsidP="00C22F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C0672">
              <w:rPr>
                <w:rFonts w:ascii="Arial" w:hAnsi="Arial" w:cs="Arial"/>
                <w:sz w:val="20"/>
                <w:szCs w:val="20"/>
              </w:rPr>
              <w:t>Otorgar préstamos de calamidad doméstica a los empleados públicos y pensionados del Departamento de Antioquia que lo requieran de acuerdo con la normativa vigente y procedimientos establecidos para tal fin.</w:t>
            </w:r>
          </w:p>
        </w:tc>
        <w:tc>
          <w:tcPr>
            <w:tcW w:w="1843" w:type="dxa"/>
          </w:tcPr>
          <w:p w14:paraId="79E6F352" w14:textId="23613A52"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Ordenanza 45 de 2016</w:t>
            </w:r>
          </w:p>
        </w:tc>
        <w:tc>
          <w:tcPr>
            <w:tcW w:w="1320" w:type="dxa"/>
          </w:tcPr>
          <w:p w14:paraId="2C1187C7" w14:textId="3B288F4A" w:rsidR="00C22F81" w:rsidRPr="003D6340" w:rsidRDefault="00C22F81" w:rsidP="00C22F8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Empleados públicos</w:t>
            </w:r>
          </w:p>
        </w:tc>
      </w:tr>
      <w:tr w:rsidR="00A77968" w:rsidRPr="00AD1AF9" w14:paraId="43D72ACC"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91A3C2" w14:textId="78C594C6" w:rsidR="00A77968" w:rsidRPr="00332892" w:rsidRDefault="00471A21" w:rsidP="00A77968">
            <w:pPr>
              <w:spacing w:line="276" w:lineRule="auto"/>
              <w:rPr>
                <w:rFonts w:ascii="Arial" w:eastAsia="Arial" w:hAnsi="Arial" w:cs="Arial"/>
                <w:sz w:val="20"/>
                <w:szCs w:val="20"/>
              </w:rPr>
            </w:pPr>
            <w:r w:rsidRPr="00332892">
              <w:rPr>
                <w:rFonts w:ascii="Arial" w:eastAsia="Arial" w:hAnsi="Arial" w:cs="Arial"/>
                <w:sz w:val="20"/>
                <w:szCs w:val="20"/>
              </w:rPr>
              <w:t>Em</w:t>
            </w:r>
            <w:r w:rsidR="00A77968" w:rsidRPr="00332892">
              <w:rPr>
                <w:rFonts w:ascii="Arial" w:eastAsia="Arial" w:hAnsi="Arial" w:cs="Arial"/>
                <w:sz w:val="20"/>
                <w:szCs w:val="20"/>
              </w:rPr>
              <w:t>prendimientos</w:t>
            </w:r>
          </w:p>
          <w:p w14:paraId="7F97BA1D" w14:textId="0E80F1DD" w:rsidR="00A77968" w:rsidRPr="00E95125" w:rsidRDefault="00A77968" w:rsidP="00A77968">
            <w:pPr>
              <w:pStyle w:val="Bodytext20"/>
              <w:shd w:val="clear" w:color="auto" w:fill="auto"/>
              <w:tabs>
                <w:tab w:val="left" w:pos="598"/>
              </w:tabs>
              <w:spacing w:before="0" w:after="0" w:line="240" w:lineRule="auto"/>
              <w:ind w:firstLine="0"/>
              <w:rPr>
                <w:sz w:val="20"/>
                <w:szCs w:val="20"/>
              </w:rPr>
            </w:pPr>
          </w:p>
        </w:tc>
        <w:tc>
          <w:tcPr>
            <w:tcW w:w="3402" w:type="dxa"/>
          </w:tcPr>
          <w:p w14:paraId="7ACBE1BE" w14:textId="4F57DCFC" w:rsidR="00A77968" w:rsidRPr="00F87F05"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87F05">
              <w:rPr>
                <w:sz w:val="20"/>
                <w:szCs w:val="20"/>
              </w:rPr>
              <w:t>Espacio</w:t>
            </w:r>
            <w:r w:rsidR="00471A21">
              <w:rPr>
                <w:sz w:val="20"/>
                <w:szCs w:val="20"/>
              </w:rPr>
              <w:t>s</w:t>
            </w:r>
            <w:r w:rsidRPr="00F87F05">
              <w:rPr>
                <w:sz w:val="20"/>
                <w:szCs w:val="20"/>
              </w:rPr>
              <w:t xml:space="preserve"> para impulsar y visibilizar los emprendimientos de los servidores públicos departamentales, buscando generar acciones para activar la economía.</w:t>
            </w:r>
          </w:p>
        </w:tc>
        <w:tc>
          <w:tcPr>
            <w:tcW w:w="1843" w:type="dxa"/>
          </w:tcPr>
          <w:p w14:paraId="7AA035EC" w14:textId="39662A3E" w:rsidR="00A77968" w:rsidRPr="003D6340"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aplica</w:t>
            </w:r>
          </w:p>
        </w:tc>
        <w:tc>
          <w:tcPr>
            <w:tcW w:w="1320" w:type="dxa"/>
          </w:tcPr>
          <w:p w14:paraId="6F41A155" w14:textId="3204591A" w:rsidR="00A77968" w:rsidRPr="003D6340"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Servidores públicos</w:t>
            </w:r>
          </w:p>
        </w:tc>
      </w:tr>
      <w:tr w:rsidR="00A77968" w:rsidRPr="00AD1AF9" w14:paraId="51C08415" w14:textId="77777777" w:rsidTr="00E104A5">
        <w:tc>
          <w:tcPr>
            <w:cnfStyle w:val="001000000000" w:firstRow="0" w:lastRow="0" w:firstColumn="1" w:lastColumn="0" w:oddVBand="0" w:evenVBand="0" w:oddHBand="0" w:evenHBand="0" w:firstRowFirstColumn="0" w:firstRowLastColumn="0" w:lastRowFirstColumn="0" w:lastRowLastColumn="0"/>
            <w:tcW w:w="2263" w:type="dxa"/>
          </w:tcPr>
          <w:p w14:paraId="13F7939C" w14:textId="3E53399B" w:rsidR="00A77968" w:rsidRPr="00E95125" w:rsidRDefault="00A77968" w:rsidP="00A77968">
            <w:pPr>
              <w:pStyle w:val="Bodytext20"/>
              <w:shd w:val="clear" w:color="auto" w:fill="auto"/>
              <w:tabs>
                <w:tab w:val="left" w:pos="598"/>
              </w:tabs>
              <w:spacing w:before="0" w:after="0" w:line="240" w:lineRule="auto"/>
              <w:ind w:firstLine="0"/>
              <w:rPr>
                <w:b w:val="0"/>
                <w:sz w:val="20"/>
                <w:szCs w:val="20"/>
              </w:rPr>
            </w:pPr>
            <w:r w:rsidRPr="00E95125">
              <w:rPr>
                <w:sz w:val="20"/>
                <w:szCs w:val="20"/>
              </w:rPr>
              <w:t>sala de lactancia materna</w:t>
            </w:r>
          </w:p>
        </w:tc>
        <w:tc>
          <w:tcPr>
            <w:tcW w:w="3402" w:type="dxa"/>
          </w:tcPr>
          <w:p w14:paraId="49C804B7" w14:textId="722773A7" w:rsidR="00A77968" w:rsidRPr="00E95125" w:rsidRDefault="00471A21" w:rsidP="00471A21">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r w:rsidR="00A77968" w:rsidRPr="00E95125">
              <w:rPr>
                <w:sz w:val="20"/>
                <w:szCs w:val="20"/>
              </w:rPr>
              <w:t>spacio privado, digno, higiénico y cálido en el cual la madre trabajadora puede extraer, almacenar y conservar la leche materna</w:t>
            </w:r>
          </w:p>
        </w:tc>
        <w:tc>
          <w:tcPr>
            <w:tcW w:w="1843" w:type="dxa"/>
          </w:tcPr>
          <w:p w14:paraId="1BE68D22" w14:textId="7F729AD6" w:rsidR="00A77968" w:rsidRPr="003D6340" w:rsidRDefault="00A77968" w:rsidP="00A7796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Ley 1823 de 2017</w:t>
            </w:r>
          </w:p>
        </w:tc>
        <w:tc>
          <w:tcPr>
            <w:tcW w:w="1320" w:type="dxa"/>
          </w:tcPr>
          <w:p w14:paraId="76C1136F" w14:textId="064869A2" w:rsidR="00A77968" w:rsidRPr="003D6340" w:rsidRDefault="00A77968" w:rsidP="00A7796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Servidoras públicas que cumplan con la condición y estén interesadas</w:t>
            </w:r>
          </w:p>
        </w:tc>
      </w:tr>
      <w:tr w:rsidR="00A77968" w:rsidRPr="00AD1AF9" w14:paraId="36A6DDEA" w14:textId="77777777" w:rsidTr="00E10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FB66AC" w14:textId="6E5F9AC7" w:rsidR="00A77968" w:rsidRPr="00E95125" w:rsidRDefault="00471A21" w:rsidP="00A77968">
            <w:pPr>
              <w:pStyle w:val="Bodytext20"/>
              <w:shd w:val="clear" w:color="auto" w:fill="auto"/>
              <w:tabs>
                <w:tab w:val="left" w:pos="598"/>
              </w:tabs>
              <w:spacing w:before="0" w:after="0" w:line="240" w:lineRule="auto"/>
              <w:ind w:firstLine="0"/>
              <w:rPr>
                <w:sz w:val="22"/>
                <w:szCs w:val="22"/>
              </w:rPr>
            </w:pPr>
            <w:r>
              <w:rPr>
                <w:sz w:val="20"/>
                <w:szCs w:val="20"/>
              </w:rPr>
              <w:t>Preparación para el Retiro Laboral</w:t>
            </w:r>
          </w:p>
        </w:tc>
        <w:tc>
          <w:tcPr>
            <w:tcW w:w="3402" w:type="dxa"/>
          </w:tcPr>
          <w:p w14:paraId="408FC967" w14:textId="77777777" w:rsidR="00A77968"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7A6117">
              <w:rPr>
                <w:sz w:val="20"/>
                <w:szCs w:val="20"/>
              </w:rPr>
              <w:t xml:space="preserve">Acciones de preparación </w:t>
            </w:r>
            <w:r w:rsidRPr="00C50010">
              <w:rPr>
                <w:sz w:val="20"/>
                <w:szCs w:val="20"/>
              </w:rPr>
              <w:t>a los prepensionados para el retiro del servicio</w:t>
            </w:r>
            <w:r>
              <w:rPr>
                <w:sz w:val="20"/>
                <w:szCs w:val="20"/>
              </w:rPr>
              <w:t>.</w:t>
            </w:r>
          </w:p>
          <w:p w14:paraId="0AA34D74" w14:textId="33A3B392" w:rsidR="00A77968" w:rsidRPr="007A6117"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Acciones cuando se dan cambios organizacionales.</w:t>
            </w:r>
          </w:p>
        </w:tc>
        <w:tc>
          <w:tcPr>
            <w:tcW w:w="1843" w:type="dxa"/>
          </w:tcPr>
          <w:p w14:paraId="759E8004" w14:textId="7183A0E9" w:rsidR="00A77968" w:rsidRPr="003D6340"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1083 de 2015 – artículo 2.2.10.7</w:t>
            </w:r>
          </w:p>
        </w:tc>
        <w:tc>
          <w:tcPr>
            <w:tcW w:w="1320" w:type="dxa"/>
          </w:tcPr>
          <w:p w14:paraId="5CA207BF" w14:textId="01600909" w:rsidR="00A77968" w:rsidRPr="003D6340"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Servidores públicos</w:t>
            </w:r>
          </w:p>
        </w:tc>
      </w:tr>
    </w:tbl>
    <w:p w14:paraId="570FA8A3" w14:textId="77777777" w:rsidR="00554008" w:rsidRDefault="00554008" w:rsidP="00984154">
      <w:pPr>
        <w:pStyle w:val="Bodytext20"/>
        <w:shd w:val="clear" w:color="auto" w:fill="auto"/>
        <w:tabs>
          <w:tab w:val="left" w:pos="598"/>
        </w:tabs>
        <w:spacing w:before="0" w:after="0" w:line="240" w:lineRule="auto"/>
        <w:ind w:firstLine="0"/>
        <w:rPr>
          <w:sz w:val="22"/>
          <w:szCs w:val="22"/>
        </w:rPr>
      </w:pPr>
    </w:p>
    <w:p w14:paraId="38B40432" w14:textId="77777777" w:rsidR="00152E64" w:rsidRDefault="00152E64" w:rsidP="00984154">
      <w:pPr>
        <w:pStyle w:val="Bodytext20"/>
        <w:shd w:val="clear" w:color="auto" w:fill="auto"/>
        <w:tabs>
          <w:tab w:val="left" w:pos="598"/>
        </w:tabs>
        <w:spacing w:before="0" w:after="0" w:line="240" w:lineRule="auto"/>
        <w:ind w:firstLine="0"/>
        <w:rPr>
          <w:b/>
          <w:bCs/>
          <w:sz w:val="24"/>
          <w:szCs w:val="24"/>
        </w:rPr>
      </w:pPr>
    </w:p>
    <w:p w14:paraId="30134915" w14:textId="77777777" w:rsidR="00421586" w:rsidRDefault="00421586" w:rsidP="00984154">
      <w:pPr>
        <w:pStyle w:val="Bodytext20"/>
        <w:shd w:val="clear" w:color="auto" w:fill="auto"/>
        <w:tabs>
          <w:tab w:val="left" w:pos="598"/>
        </w:tabs>
        <w:spacing w:before="0" w:after="0" w:line="240" w:lineRule="auto"/>
        <w:ind w:firstLine="0"/>
        <w:rPr>
          <w:b/>
          <w:bCs/>
          <w:sz w:val="24"/>
          <w:szCs w:val="24"/>
        </w:rPr>
      </w:pPr>
    </w:p>
    <w:p w14:paraId="6EE770D6" w14:textId="77777777" w:rsidR="00421586" w:rsidRDefault="00421586" w:rsidP="00984154">
      <w:pPr>
        <w:pStyle w:val="Bodytext20"/>
        <w:shd w:val="clear" w:color="auto" w:fill="auto"/>
        <w:tabs>
          <w:tab w:val="left" w:pos="598"/>
        </w:tabs>
        <w:spacing w:before="0" w:after="0" w:line="240" w:lineRule="auto"/>
        <w:ind w:firstLine="0"/>
        <w:rPr>
          <w:b/>
          <w:bCs/>
          <w:sz w:val="24"/>
          <w:szCs w:val="24"/>
        </w:rPr>
      </w:pPr>
    </w:p>
    <w:p w14:paraId="3FE0A326" w14:textId="77777777" w:rsidR="00421586" w:rsidRDefault="00421586" w:rsidP="00984154">
      <w:pPr>
        <w:pStyle w:val="Bodytext20"/>
        <w:shd w:val="clear" w:color="auto" w:fill="auto"/>
        <w:tabs>
          <w:tab w:val="left" w:pos="598"/>
        </w:tabs>
        <w:spacing w:before="0" w:after="0" w:line="240" w:lineRule="auto"/>
        <w:ind w:firstLine="0"/>
        <w:rPr>
          <w:b/>
          <w:bCs/>
          <w:sz w:val="24"/>
          <w:szCs w:val="24"/>
        </w:rPr>
      </w:pPr>
    </w:p>
    <w:p w14:paraId="73432C63" w14:textId="613778B6" w:rsidR="00554008" w:rsidRPr="008533B4" w:rsidRDefault="00AD1AF9" w:rsidP="00984154">
      <w:pPr>
        <w:pStyle w:val="Bodytext20"/>
        <w:shd w:val="clear" w:color="auto" w:fill="auto"/>
        <w:tabs>
          <w:tab w:val="left" w:pos="598"/>
        </w:tabs>
        <w:spacing w:before="0" w:after="0" w:line="240" w:lineRule="auto"/>
        <w:ind w:firstLine="0"/>
        <w:rPr>
          <w:b/>
          <w:bCs/>
          <w:sz w:val="24"/>
          <w:szCs w:val="24"/>
        </w:rPr>
      </w:pPr>
      <w:r w:rsidRPr="008533B4">
        <w:rPr>
          <w:b/>
          <w:bCs/>
          <w:sz w:val="24"/>
          <w:szCs w:val="24"/>
        </w:rPr>
        <w:t>Eje 2: Salud Mental:</w:t>
      </w:r>
    </w:p>
    <w:p w14:paraId="2354377D" w14:textId="77777777" w:rsidR="00E2502E" w:rsidRDefault="00E2502E" w:rsidP="00984154">
      <w:pPr>
        <w:pStyle w:val="Bodytext20"/>
        <w:shd w:val="clear" w:color="auto" w:fill="auto"/>
        <w:tabs>
          <w:tab w:val="left" w:pos="598"/>
        </w:tabs>
        <w:spacing w:before="0" w:after="0" w:line="240" w:lineRule="auto"/>
        <w:ind w:firstLine="0"/>
        <w:rPr>
          <w:b/>
          <w:bCs/>
          <w:sz w:val="22"/>
          <w:szCs w:val="22"/>
        </w:rPr>
      </w:pPr>
    </w:p>
    <w:p w14:paraId="570DCE8A" w14:textId="2D777B4E" w:rsidR="00CB535B" w:rsidRDefault="00CB535B" w:rsidP="00984154">
      <w:pPr>
        <w:pStyle w:val="Bodytext20"/>
        <w:shd w:val="clear" w:color="auto" w:fill="auto"/>
        <w:tabs>
          <w:tab w:val="left" w:pos="598"/>
        </w:tabs>
        <w:spacing w:before="0" w:after="0" w:line="240" w:lineRule="auto"/>
        <w:ind w:firstLine="0"/>
        <w:rPr>
          <w:sz w:val="24"/>
          <w:szCs w:val="24"/>
        </w:rPr>
      </w:pPr>
      <w:r w:rsidRPr="00450975">
        <w:rPr>
          <w:sz w:val="24"/>
          <w:szCs w:val="24"/>
        </w:rPr>
        <w:t xml:space="preserve">Este eje comprende la salud mental como el estado de bienestar con el que los </w:t>
      </w:r>
      <w:r w:rsidRPr="00450975">
        <w:rPr>
          <w:sz w:val="24"/>
          <w:szCs w:val="24"/>
        </w:rPr>
        <w:lastRenderedPageBreak/>
        <w:t xml:space="preserve">servidores realizan sus actividades. Así mismo, incluye hábitos de vida saludables relacionados con: mantener la actividad física, nutrición saludable, </w:t>
      </w:r>
      <w:r w:rsidR="005515A1">
        <w:rPr>
          <w:sz w:val="24"/>
          <w:szCs w:val="24"/>
        </w:rPr>
        <w:t>agotamiento laboral</w:t>
      </w:r>
      <w:r w:rsidR="00CC4AD7">
        <w:rPr>
          <w:sz w:val="24"/>
          <w:szCs w:val="24"/>
        </w:rPr>
        <w:t xml:space="preserve">, manejo de la ansiedad y depresión, </w:t>
      </w:r>
      <w:r w:rsidRPr="00450975">
        <w:rPr>
          <w:sz w:val="24"/>
          <w:szCs w:val="24"/>
        </w:rPr>
        <w:t>prevención del consumo de tabaco</w:t>
      </w:r>
      <w:r w:rsidR="0077050F">
        <w:rPr>
          <w:sz w:val="24"/>
          <w:szCs w:val="24"/>
        </w:rPr>
        <w:t>, sustancias psicoactivas</w:t>
      </w:r>
      <w:r w:rsidRPr="00450975">
        <w:rPr>
          <w:sz w:val="24"/>
          <w:szCs w:val="24"/>
        </w:rPr>
        <w:t xml:space="preserve"> y alcohol, </w:t>
      </w:r>
      <w:r w:rsidR="008311E5">
        <w:rPr>
          <w:sz w:val="24"/>
          <w:szCs w:val="24"/>
        </w:rPr>
        <w:t>convivencia laboral</w:t>
      </w:r>
      <w:r w:rsidR="003C15FA">
        <w:rPr>
          <w:sz w:val="24"/>
          <w:szCs w:val="24"/>
        </w:rPr>
        <w:t>,</w:t>
      </w:r>
      <w:r w:rsidRPr="00450975">
        <w:rPr>
          <w:sz w:val="24"/>
          <w:szCs w:val="24"/>
        </w:rPr>
        <w:t xml:space="preserve"> entre otros.</w:t>
      </w:r>
    </w:p>
    <w:p w14:paraId="311DB1C2" w14:textId="77777777" w:rsidR="00CB535B" w:rsidRDefault="00CB535B" w:rsidP="00984154">
      <w:pPr>
        <w:pStyle w:val="Bodytext20"/>
        <w:shd w:val="clear" w:color="auto" w:fill="auto"/>
        <w:tabs>
          <w:tab w:val="left" w:pos="598"/>
        </w:tabs>
        <w:spacing w:before="0" w:after="0" w:line="240" w:lineRule="auto"/>
        <w:ind w:firstLine="0"/>
        <w:rPr>
          <w:b/>
          <w:bCs/>
          <w:sz w:val="22"/>
          <w:szCs w:val="22"/>
        </w:rPr>
      </w:pPr>
    </w:p>
    <w:p w14:paraId="16DB0AC6" w14:textId="07E3A502" w:rsidR="00E2502E" w:rsidRPr="00E05847" w:rsidRDefault="00FD2FBA" w:rsidP="00984154">
      <w:pPr>
        <w:pStyle w:val="Bodytext20"/>
        <w:shd w:val="clear" w:color="auto" w:fill="auto"/>
        <w:tabs>
          <w:tab w:val="left" w:pos="598"/>
        </w:tabs>
        <w:spacing w:before="0" w:after="0" w:line="240" w:lineRule="auto"/>
        <w:ind w:firstLine="0"/>
        <w:rPr>
          <w:sz w:val="24"/>
          <w:szCs w:val="24"/>
        </w:rPr>
      </w:pPr>
      <w:r>
        <w:rPr>
          <w:sz w:val="24"/>
          <w:szCs w:val="24"/>
        </w:rPr>
        <w:t>Este eje s</w:t>
      </w:r>
      <w:r w:rsidR="00E2502E" w:rsidRPr="00E05847">
        <w:rPr>
          <w:sz w:val="24"/>
          <w:szCs w:val="24"/>
        </w:rPr>
        <w:t>e trabaja con el acompañamiento del equipo de Seguridad y Salud en el T</w:t>
      </w:r>
      <w:r>
        <w:rPr>
          <w:sz w:val="24"/>
          <w:szCs w:val="24"/>
        </w:rPr>
        <w:t>rabajo.</w:t>
      </w:r>
    </w:p>
    <w:p w14:paraId="5E027A4E" w14:textId="77777777" w:rsidR="00AD1AF9" w:rsidRDefault="00AD1AF9" w:rsidP="00984154">
      <w:pPr>
        <w:pStyle w:val="Bodytext20"/>
        <w:shd w:val="clear" w:color="auto" w:fill="auto"/>
        <w:tabs>
          <w:tab w:val="left" w:pos="598"/>
        </w:tabs>
        <w:spacing w:before="0" w:after="0" w:line="240" w:lineRule="auto"/>
        <w:ind w:firstLine="0"/>
        <w:rPr>
          <w:b/>
          <w:bCs/>
          <w:sz w:val="22"/>
          <w:szCs w:val="22"/>
        </w:rPr>
      </w:pPr>
    </w:p>
    <w:tbl>
      <w:tblPr>
        <w:tblStyle w:val="Tabladecuadrcula5oscura-nfasis1"/>
        <w:tblW w:w="0" w:type="auto"/>
        <w:tblLook w:val="04A0" w:firstRow="1" w:lastRow="0" w:firstColumn="1" w:lastColumn="0" w:noHBand="0" w:noVBand="1"/>
      </w:tblPr>
      <w:tblGrid>
        <w:gridCol w:w="2263"/>
        <w:gridCol w:w="3402"/>
        <w:gridCol w:w="1843"/>
        <w:gridCol w:w="1272"/>
        <w:gridCol w:w="48"/>
      </w:tblGrid>
      <w:tr w:rsidR="00AE2EA5" w:rsidRPr="004933F4" w14:paraId="40AE987B" w14:textId="77777777" w:rsidTr="00004E20">
        <w:trPr>
          <w:gridAfter w:val="1"/>
          <w:cnfStyle w:val="100000000000" w:firstRow="1" w:lastRow="0" w:firstColumn="0" w:lastColumn="0" w:oddVBand="0" w:evenVBand="0" w:oddHBand="0" w:evenHBand="0" w:firstRowFirstColumn="0" w:firstRowLastColumn="0" w:lastRowFirstColumn="0" w:lastRowLastColumn="0"/>
          <w:wAfter w:w="48" w:type="dxa"/>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54A021" w:themeFill="accent2"/>
          </w:tcPr>
          <w:p w14:paraId="5616CACB" w14:textId="77777777" w:rsidR="00AE2EA5" w:rsidRPr="004933F4" w:rsidRDefault="00AE2EA5" w:rsidP="00004E20">
            <w:pPr>
              <w:pStyle w:val="Bodytext20"/>
              <w:shd w:val="clear" w:color="auto" w:fill="auto"/>
              <w:tabs>
                <w:tab w:val="left" w:pos="598"/>
              </w:tabs>
              <w:spacing w:before="0" w:after="0" w:line="240" w:lineRule="auto"/>
              <w:ind w:firstLine="0"/>
              <w:jc w:val="center"/>
              <w:rPr>
                <w:sz w:val="22"/>
                <w:szCs w:val="22"/>
              </w:rPr>
            </w:pPr>
            <w:r w:rsidRPr="004933F4">
              <w:rPr>
                <w:sz w:val="22"/>
                <w:szCs w:val="22"/>
              </w:rPr>
              <w:t>Estrategia</w:t>
            </w:r>
          </w:p>
        </w:tc>
        <w:tc>
          <w:tcPr>
            <w:tcW w:w="3402" w:type="dxa"/>
            <w:shd w:val="clear" w:color="auto" w:fill="54A021" w:themeFill="accent2"/>
          </w:tcPr>
          <w:p w14:paraId="0FBCDC31" w14:textId="03298D44" w:rsidR="00AE2EA5" w:rsidRPr="004933F4" w:rsidRDefault="00AE2EA5"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Acciones</w:t>
            </w:r>
          </w:p>
        </w:tc>
        <w:tc>
          <w:tcPr>
            <w:tcW w:w="1843" w:type="dxa"/>
            <w:shd w:val="clear" w:color="auto" w:fill="54A021" w:themeFill="accent2"/>
          </w:tcPr>
          <w:p w14:paraId="436EBBE4" w14:textId="6DC3E88A" w:rsidR="00AE2EA5" w:rsidRPr="004933F4" w:rsidRDefault="00AE2EA5"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Norma</w:t>
            </w:r>
          </w:p>
        </w:tc>
        <w:tc>
          <w:tcPr>
            <w:tcW w:w="1272" w:type="dxa"/>
            <w:shd w:val="clear" w:color="auto" w:fill="54A021" w:themeFill="accent2"/>
          </w:tcPr>
          <w:p w14:paraId="0A2AF41F" w14:textId="77777777" w:rsidR="00AE2EA5" w:rsidRPr="004933F4" w:rsidRDefault="00AE2EA5"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Aplica</w:t>
            </w:r>
          </w:p>
        </w:tc>
      </w:tr>
      <w:tr w:rsidR="00AE2EA5" w:rsidRPr="00AD1AF9" w14:paraId="0E46ADC2" w14:textId="77777777" w:rsidTr="00E104A5">
        <w:trPr>
          <w:gridAfter w:val="1"/>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2263" w:type="dxa"/>
          </w:tcPr>
          <w:p w14:paraId="051C7729" w14:textId="140E9327" w:rsidR="00AE2EA5" w:rsidRPr="004933F4" w:rsidRDefault="00AE2EA5" w:rsidP="00A41522">
            <w:pPr>
              <w:pStyle w:val="Bodytext20"/>
              <w:shd w:val="clear" w:color="auto" w:fill="auto"/>
              <w:tabs>
                <w:tab w:val="left" w:pos="598"/>
              </w:tabs>
              <w:spacing w:before="0" w:after="0" w:line="240" w:lineRule="auto"/>
              <w:ind w:firstLine="0"/>
              <w:rPr>
                <w:sz w:val="20"/>
                <w:szCs w:val="20"/>
              </w:rPr>
            </w:pPr>
            <w:r w:rsidRPr="004933F4">
              <w:rPr>
                <w:sz w:val="20"/>
                <w:szCs w:val="20"/>
              </w:rPr>
              <w:t>Acompañamiento e implementación de estrategias para el mantenimiento de la salud mental</w:t>
            </w:r>
          </w:p>
        </w:tc>
        <w:tc>
          <w:tcPr>
            <w:tcW w:w="3402" w:type="dxa"/>
          </w:tcPr>
          <w:p w14:paraId="7500E794" w14:textId="5A71731D" w:rsidR="00AE2EA5" w:rsidRPr="00D51ADB" w:rsidRDefault="00D51ADB"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r w:rsidR="006E4AC6" w:rsidRPr="00D51ADB">
              <w:rPr>
                <w:sz w:val="20"/>
                <w:szCs w:val="20"/>
              </w:rPr>
              <w:t>cciones orientadas a mantener la salud mental de los servidores</w:t>
            </w:r>
            <w:r w:rsidR="00E104A5">
              <w:rPr>
                <w:sz w:val="20"/>
                <w:szCs w:val="20"/>
              </w:rPr>
              <w:t xml:space="preserve"> como </w:t>
            </w:r>
            <w:r w:rsidR="00E104A5" w:rsidRPr="00E104A5">
              <w:rPr>
                <w:sz w:val="20"/>
                <w:szCs w:val="20"/>
              </w:rPr>
              <w:t>campañas de promoción y difusión de hábitos de alimentación, deporte y en general hábitos de vida saludable en procura del mejoramiento continuo de la calidad de vida</w:t>
            </w:r>
          </w:p>
        </w:tc>
        <w:tc>
          <w:tcPr>
            <w:tcW w:w="1843" w:type="dxa"/>
          </w:tcPr>
          <w:p w14:paraId="30141685" w14:textId="03E14AD8" w:rsidR="00AE2EA5" w:rsidRPr="00E104A5" w:rsidRDefault="00AE2EA5"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E104A5">
              <w:rPr>
                <w:sz w:val="18"/>
                <w:szCs w:val="18"/>
              </w:rPr>
              <w:t>Ley 1616 de 2013 Documento CONPES 3992 de 2020</w:t>
            </w:r>
          </w:p>
        </w:tc>
        <w:tc>
          <w:tcPr>
            <w:tcW w:w="1272" w:type="dxa"/>
          </w:tcPr>
          <w:p w14:paraId="4E5344DF" w14:textId="5AB74E2B" w:rsidR="00AE2EA5" w:rsidRPr="00E104A5" w:rsidRDefault="00AE2EA5"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E104A5">
              <w:rPr>
                <w:sz w:val="18"/>
                <w:szCs w:val="18"/>
              </w:rPr>
              <w:t>Servidores públicos</w:t>
            </w:r>
          </w:p>
        </w:tc>
      </w:tr>
      <w:tr w:rsidR="00C25B23" w:rsidRPr="00AD1AF9" w14:paraId="2EB051E4" w14:textId="77777777" w:rsidTr="00E104A5">
        <w:trPr>
          <w:gridAfter w:val="1"/>
          <w:wAfter w:w="48" w:type="dxa"/>
        </w:trPr>
        <w:tc>
          <w:tcPr>
            <w:cnfStyle w:val="001000000000" w:firstRow="0" w:lastRow="0" w:firstColumn="1" w:lastColumn="0" w:oddVBand="0" w:evenVBand="0" w:oddHBand="0" w:evenHBand="0" w:firstRowFirstColumn="0" w:firstRowLastColumn="0" w:lastRowFirstColumn="0" w:lastRowLastColumn="0"/>
            <w:tcW w:w="2263" w:type="dxa"/>
          </w:tcPr>
          <w:p w14:paraId="3D426A06" w14:textId="17EAA62A" w:rsidR="00C25B23" w:rsidRPr="00C25B23" w:rsidRDefault="00471A21" w:rsidP="00C25B23">
            <w:pPr>
              <w:spacing w:line="276" w:lineRule="auto"/>
              <w:rPr>
                <w:rFonts w:ascii="Arial" w:hAnsi="Arial" w:cs="Arial"/>
                <w:sz w:val="20"/>
                <w:szCs w:val="20"/>
              </w:rPr>
            </w:pPr>
            <w:r>
              <w:rPr>
                <w:rFonts w:ascii="Arial" w:hAnsi="Arial" w:cs="Arial"/>
                <w:sz w:val="20"/>
                <w:szCs w:val="20"/>
              </w:rPr>
              <w:t xml:space="preserve">Semana del Bienestar y semana de </w:t>
            </w:r>
            <w:r w:rsidR="00C25B23" w:rsidRPr="00C25B23">
              <w:rPr>
                <w:rFonts w:ascii="Arial" w:hAnsi="Arial" w:cs="Arial"/>
                <w:sz w:val="20"/>
                <w:szCs w:val="20"/>
              </w:rPr>
              <w:t>seguridad y salud en el trabajo:</w:t>
            </w:r>
          </w:p>
          <w:p w14:paraId="44DC270A" w14:textId="05A3FA10" w:rsidR="00C25B23" w:rsidRPr="004933F4" w:rsidRDefault="00C25B23" w:rsidP="00C25B23">
            <w:pPr>
              <w:spacing w:line="276" w:lineRule="auto"/>
              <w:jc w:val="both"/>
              <w:rPr>
                <w:rFonts w:ascii="Arial" w:hAnsi="Arial" w:cs="Arial"/>
                <w:sz w:val="20"/>
                <w:szCs w:val="20"/>
              </w:rPr>
            </w:pPr>
          </w:p>
        </w:tc>
        <w:tc>
          <w:tcPr>
            <w:tcW w:w="3402" w:type="dxa"/>
          </w:tcPr>
          <w:p w14:paraId="4CD28D50" w14:textId="7EBCEB23" w:rsidR="00C25B23" w:rsidRPr="00E104A5" w:rsidRDefault="00C25B23" w:rsidP="007D439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E104A5">
              <w:rPr>
                <w:sz w:val="20"/>
                <w:szCs w:val="20"/>
              </w:rPr>
              <w:t>Espacio para acercarnos y fortalecer vínculos con nuestro entorno laboral que nos permite reencontrarnos donde el cuidado personal y la salud mental son el centro de todas las actividades que se desarrollan para fortalecer hábitos de vida saludables</w:t>
            </w:r>
          </w:p>
        </w:tc>
        <w:tc>
          <w:tcPr>
            <w:tcW w:w="1843" w:type="dxa"/>
          </w:tcPr>
          <w:p w14:paraId="28E85690" w14:textId="77777777" w:rsidR="00C25B23" w:rsidRDefault="001F5CAF" w:rsidP="007D439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1F5CAF">
              <w:rPr>
                <w:sz w:val="18"/>
                <w:szCs w:val="18"/>
              </w:rPr>
              <w:t>Ley 1502 de 2011</w:t>
            </w:r>
          </w:p>
          <w:p w14:paraId="4484185E" w14:textId="748FBE09" w:rsidR="001F5CAF" w:rsidRPr="00E104A5" w:rsidRDefault="00D3755E" w:rsidP="007D439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D3755E">
              <w:rPr>
                <w:sz w:val="18"/>
                <w:szCs w:val="18"/>
              </w:rPr>
              <w:t>Decreto 2766 de 2013</w:t>
            </w:r>
          </w:p>
        </w:tc>
        <w:tc>
          <w:tcPr>
            <w:tcW w:w="1272" w:type="dxa"/>
          </w:tcPr>
          <w:p w14:paraId="1AA7B3FB" w14:textId="664276FA" w:rsidR="00C25B23" w:rsidRPr="00E104A5" w:rsidRDefault="00C87460" w:rsidP="007D4398">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E104A5">
              <w:rPr>
                <w:sz w:val="18"/>
                <w:szCs w:val="18"/>
              </w:rPr>
              <w:t>Servidores públicos</w:t>
            </w:r>
          </w:p>
        </w:tc>
      </w:tr>
      <w:tr w:rsidR="007D4398" w:rsidRPr="00AD1AF9" w14:paraId="42F4B593" w14:textId="77777777" w:rsidTr="00E104A5">
        <w:trPr>
          <w:gridAfter w:val="1"/>
          <w:cnfStyle w:val="000000100000" w:firstRow="0" w:lastRow="0" w:firstColumn="0" w:lastColumn="0" w:oddVBand="0" w:evenVBand="0" w:oddHBand="1" w:evenHBand="0" w:firstRowFirstColumn="0" w:firstRowLastColumn="0" w:lastRowFirstColumn="0" w:lastRowLastColumn="0"/>
          <w:wAfter w:w="48" w:type="dxa"/>
        </w:trPr>
        <w:tc>
          <w:tcPr>
            <w:cnfStyle w:val="001000000000" w:firstRow="0" w:lastRow="0" w:firstColumn="1" w:lastColumn="0" w:oddVBand="0" w:evenVBand="0" w:oddHBand="0" w:evenHBand="0" w:firstRowFirstColumn="0" w:firstRowLastColumn="0" w:lastRowFirstColumn="0" w:lastRowLastColumn="0"/>
            <w:tcW w:w="2263" w:type="dxa"/>
          </w:tcPr>
          <w:p w14:paraId="2C9C8398" w14:textId="77777777" w:rsidR="007D4398" w:rsidRPr="004933F4" w:rsidRDefault="007D4398" w:rsidP="007D4398">
            <w:pPr>
              <w:spacing w:line="276" w:lineRule="auto"/>
              <w:jc w:val="both"/>
              <w:rPr>
                <w:rFonts w:ascii="Arial" w:hAnsi="Arial" w:cs="Arial"/>
                <w:b w:val="0"/>
                <w:sz w:val="20"/>
                <w:szCs w:val="20"/>
              </w:rPr>
            </w:pPr>
            <w:r w:rsidRPr="004933F4">
              <w:rPr>
                <w:rFonts w:ascii="Arial" w:hAnsi="Arial" w:cs="Arial"/>
                <w:sz w:val="20"/>
                <w:szCs w:val="20"/>
              </w:rPr>
              <w:t>Formación deportiva para servidores y beneficiarios</w:t>
            </w:r>
          </w:p>
          <w:p w14:paraId="5E09158F" w14:textId="77777777" w:rsidR="007D4398" w:rsidRPr="004933F4" w:rsidRDefault="007D4398" w:rsidP="007D4398">
            <w:pPr>
              <w:pStyle w:val="Bodytext20"/>
              <w:shd w:val="clear" w:color="auto" w:fill="auto"/>
              <w:tabs>
                <w:tab w:val="left" w:pos="598"/>
              </w:tabs>
              <w:spacing w:before="0" w:after="0" w:line="240" w:lineRule="auto"/>
              <w:ind w:firstLine="0"/>
              <w:rPr>
                <w:sz w:val="20"/>
                <w:szCs w:val="20"/>
              </w:rPr>
            </w:pPr>
          </w:p>
        </w:tc>
        <w:tc>
          <w:tcPr>
            <w:tcW w:w="3402" w:type="dxa"/>
          </w:tcPr>
          <w:p w14:paraId="581D6F46" w14:textId="0B7139F0" w:rsidR="007D4398" w:rsidRPr="004933F4" w:rsidRDefault="007D4398" w:rsidP="007D439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933F4">
              <w:rPr>
                <w:sz w:val="20"/>
                <w:szCs w:val="20"/>
              </w:rPr>
              <w:t>Se prestan servicios de formación y desarrollo deportivo según convenio que se establezca en la vigencia</w:t>
            </w:r>
          </w:p>
        </w:tc>
        <w:tc>
          <w:tcPr>
            <w:tcW w:w="1843" w:type="dxa"/>
          </w:tcPr>
          <w:p w14:paraId="11044075" w14:textId="77777777" w:rsidR="00A77968" w:rsidRPr="003D6340" w:rsidRDefault="00A77968" w:rsidP="00A7796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1567 de 1998, capítulo III</w:t>
            </w:r>
          </w:p>
          <w:p w14:paraId="1D8CF9CD" w14:textId="26103DBE" w:rsidR="007D4398" w:rsidRPr="00E104A5" w:rsidRDefault="007D4398" w:rsidP="007D439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1272" w:type="dxa"/>
          </w:tcPr>
          <w:p w14:paraId="4457E1B3" w14:textId="1EDB3435" w:rsidR="007D4398" w:rsidRPr="00E104A5" w:rsidRDefault="00C87460" w:rsidP="007D439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E104A5">
              <w:rPr>
                <w:sz w:val="18"/>
                <w:szCs w:val="18"/>
              </w:rPr>
              <w:t>Servidores públicos</w:t>
            </w:r>
          </w:p>
        </w:tc>
      </w:tr>
      <w:tr w:rsidR="00731425" w:rsidRPr="00AD1AF9" w14:paraId="38026EB8" w14:textId="77777777" w:rsidTr="00A41522">
        <w:tc>
          <w:tcPr>
            <w:cnfStyle w:val="001000000000" w:firstRow="0" w:lastRow="0" w:firstColumn="1" w:lastColumn="0" w:oddVBand="0" w:evenVBand="0" w:oddHBand="0" w:evenHBand="0" w:firstRowFirstColumn="0" w:firstRowLastColumn="0" w:lastRowFirstColumn="0" w:lastRowLastColumn="0"/>
            <w:tcW w:w="2263" w:type="dxa"/>
          </w:tcPr>
          <w:p w14:paraId="1F6D33CA" w14:textId="27C00943" w:rsidR="00731425" w:rsidRPr="00442D73" w:rsidRDefault="00731425" w:rsidP="00A41522">
            <w:pPr>
              <w:spacing w:line="276" w:lineRule="auto"/>
              <w:jc w:val="both"/>
              <w:rPr>
                <w:rFonts w:ascii="Arial" w:hAnsi="Arial" w:cs="Arial"/>
                <w:sz w:val="20"/>
                <w:szCs w:val="20"/>
              </w:rPr>
            </w:pPr>
            <w:r w:rsidRPr="00E95125">
              <w:rPr>
                <w:rFonts w:ascii="Arial" w:hAnsi="Arial" w:cs="Arial"/>
                <w:sz w:val="20"/>
                <w:szCs w:val="20"/>
              </w:rPr>
              <w:t xml:space="preserve">Encuentros </w:t>
            </w:r>
            <w:r w:rsidR="00261863">
              <w:rPr>
                <w:rFonts w:ascii="Arial" w:hAnsi="Arial" w:cs="Arial"/>
                <w:sz w:val="20"/>
                <w:szCs w:val="20"/>
              </w:rPr>
              <w:t>de es</w:t>
            </w:r>
            <w:r w:rsidR="00572333">
              <w:rPr>
                <w:rFonts w:ascii="Arial" w:hAnsi="Arial" w:cs="Arial"/>
                <w:sz w:val="20"/>
                <w:szCs w:val="20"/>
              </w:rPr>
              <w:t>parcimiento, convivencia y</w:t>
            </w:r>
            <w:r w:rsidRPr="00E95125">
              <w:rPr>
                <w:rFonts w:ascii="Arial" w:hAnsi="Arial" w:cs="Arial"/>
                <w:sz w:val="20"/>
                <w:szCs w:val="20"/>
              </w:rPr>
              <w:t xml:space="preserve"> desarrollo personal</w:t>
            </w:r>
          </w:p>
          <w:p w14:paraId="12818826" w14:textId="682D995C" w:rsidR="00471A21" w:rsidRPr="00442D73" w:rsidRDefault="00471A21" w:rsidP="00471A21">
            <w:pPr>
              <w:pStyle w:val="Bodytext20"/>
              <w:numPr>
                <w:ilvl w:val="0"/>
                <w:numId w:val="48"/>
              </w:numPr>
              <w:shd w:val="clear" w:color="auto" w:fill="auto"/>
              <w:tabs>
                <w:tab w:val="left" w:pos="598"/>
              </w:tabs>
              <w:spacing w:before="0" w:after="0" w:line="240" w:lineRule="auto"/>
              <w:ind w:left="316" w:hanging="141"/>
              <w:rPr>
                <w:rFonts w:eastAsiaTheme="minorHAnsi"/>
                <w:sz w:val="18"/>
                <w:szCs w:val="18"/>
              </w:rPr>
            </w:pPr>
            <w:r w:rsidRPr="00442D73">
              <w:rPr>
                <w:rFonts w:eastAsiaTheme="minorHAnsi"/>
                <w:sz w:val="18"/>
                <w:szCs w:val="18"/>
              </w:rPr>
              <w:t>Encuentro de Parejas</w:t>
            </w:r>
          </w:p>
          <w:p w14:paraId="0E50E0FD" w14:textId="4F906825" w:rsidR="00471A21" w:rsidRPr="00442D73" w:rsidRDefault="00471A21" w:rsidP="00471A21">
            <w:pPr>
              <w:pStyle w:val="Bodytext20"/>
              <w:numPr>
                <w:ilvl w:val="0"/>
                <w:numId w:val="48"/>
              </w:numPr>
              <w:shd w:val="clear" w:color="auto" w:fill="auto"/>
              <w:tabs>
                <w:tab w:val="left" w:pos="598"/>
              </w:tabs>
              <w:spacing w:before="0" w:after="0" w:line="240" w:lineRule="auto"/>
              <w:ind w:left="316" w:hanging="141"/>
              <w:rPr>
                <w:rFonts w:eastAsiaTheme="minorHAnsi"/>
                <w:sz w:val="18"/>
                <w:szCs w:val="18"/>
              </w:rPr>
            </w:pPr>
            <w:r w:rsidRPr="00442D73">
              <w:rPr>
                <w:rFonts w:eastAsiaTheme="minorHAnsi"/>
                <w:sz w:val="18"/>
                <w:szCs w:val="18"/>
              </w:rPr>
              <w:t>Encuentro de solos y solas.</w:t>
            </w:r>
          </w:p>
          <w:p w14:paraId="71F82B54" w14:textId="5F3C3506" w:rsidR="00471A21" w:rsidRPr="00442D73" w:rsidRDefault="00471A21" w:rsidP="00471A21">
            <w:pPr>
              <w:pStyle w:val="Bodytext20"/>
              <w:numPr>
                <w:ilvl w:val="0"/>
                <w:numId w:val="48"/>
              </w:numPr>
              <w:shd w:val="clear" w:color="auto" w:fill="auto"/>
              <w:tabs>
                <w:tab w:val="left" w:pos="598"/>
              </w:tabs>
              <w:spacing w:before="0" w:after="0" w:line="240" w:lineRule="auto"/>
              <w:ind w:left="316" w:hanging="141"/>
              <w:rPr>
                <w:rFonts w:eastAsiaTheme="minorHAnsi"/>
                <w:sz w:val="18"/>
                <w:szCs w:val="18"/>
              </w:rPr>
            </w:pPr>
            <w:r w:rsidRPr="00442D73">
              <w:rPr>
                <w:rFonts w:eastAsiaTheme="minorHAnsi"/>
                <w:sz w:val="18"/>
                <w:szCs w:val="18"/>
              </w:rPr>
              <w:t>Encuentro Jubilados.</w:t>
            </w:r>
          </w:p>
          <w:p w14:paraId="3B6890A5" w14:textId="77777777" w:rsidR="00731425" w:rsidRPr="00442D73" w:rsidRDefault="00731425" w:rsidP="00A41522">
            <w:pPr>
              <w:spacing w:line="276" w:lineRule="auto"/>
              <w:jc w:val="both"/>
              <w:rPr>
                <w:rFonts w:ascii="Arial" w:hAnsi="Arial" w:cs="Arial"/>
                <w:sz w:val="20"/>
                <w:szCs w:val="20"/>
              </w:rPr>
            </w:pPr>
          </w:p>
        </w:tc>
        <w:tc>
          <w:tcPr>
            <w:tcW w:w="3402" w:type="dxa"/>
          </w:tcPr>
          <w:p w14:paraId="3581CFA0" w14:textId="1DD68AF6" w:rsidR="00731425" w:rsidRPr="00E95125" w:rsidRDefault="00731425" w:rsidP="00A4152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t>
            </w:r>
            <w:r w:rsidRPr="00E95125">
              <w:rPr>
                <w:sz w:val="20"/>
                <w:szCs w:val="20"/>
              </w:rPr>
              <w:t>iene como propósito central generar experiencias y vivencias permitiendo a</w:t>
            </w:r>
            <w:r>
              <w:rPr>
                <w:sz w:val="20"/>
                <w:szCs w:val="20"/>
              </w:rPr>
              <w:t xml:space="preserve"> los</w:t>
            </w:r>
            <w:r w:rsidRPr="00E95125">
              <w:rPr>
                <w:sz w:val="20"/>
                <w:szCs w:val="20"/>
              </w:rPr>
              <w:t xml:space="preserve"> diferentes grupos poblacionales que </w:t>
            </w:r>
            <w:r>
              <w:rPr>
                <w:sz w:val="20"/>
                <w:szCs w:val="20"/>
              </w:rPr>
              <w:t>participan,</w:t>
            </w:r>
            <w:r w:rsidR="00572333">
              <w:rPr>
                <w:sz w:val="20"/>
                <w:szCs w:val="20"/>
              </w:rPr>
              <w:t xml:space="preserve"> acercarse más a su</w:t>
            </w:r>
            <w:r w:rsidR="00986012">
              <w:rPr>
                <w:sz w:val="20"/>
                <w:szCs w:val="20"/>
              </w:rPr>
              <w:t>s compañeros de trabajo para una sana convivencia,</w:t>
            </w:r>
            <w:r w:rsidRPr="00E95125">
              <w:rPr>
                <w:sz w:val="20"/>
                <w:szCs w:val="20"/>
              </w:rPr>
              <w:t xml:space="preserve"> la introspección</w:t>
            </w:r>
            <w:r>
              <w:rPr>
                <w:sz w:val="20"/>
                <w:szCs w:val="20"/>
              </w:rPr>
              <w:t xml:space="preserve"> y</w:t>
            </w:r>
            <w:r w:rsidRPr="00E95125">
              <w:rPr>
                <w:sz w:val="20"/>
                <w:szCs w:val="20"/>
              </w:rPr>
              <w:t xml:space="preserve"> explorarse a sí mismo en diferentes contextos.</w:t>
            </w:r>
          </w:p>
        </w:tc>
        <w:tc>
          <w:tcPr>
            <w:tcW w:w="1843" w:type="dxa"/>
          </w:tcPr>
          <w:p w14:paraId="5007041E" w14:textId="77777777" w:rsidR="00731425" w:rsidRPr="003D6340" w:rsidRDefault="00731425" w:rsidP="00A4152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1567 de 1998, capítulo III</w:t>
            </w:r>
          </w:p>
          <w:p w14:paraId="3835C851" w14:textId="77777777" w:rsidR="00731425" w:rsidRPr="003D6340" w:rsidRDefault="00731425" w:rsidP="00A4152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p>
        </w:tc>
        <w:tc>
          <w:tcPr>
            <w:tcW w:w="1320" w:type="dxa"/>
            <w:gridSpan w:val="2"/>
          </w:tcPr>
          <w:p w14:paraId="0252A7F7" w14:textId="260ABFFD" w:rsidR="00731425" w:rsidRPr="003D6340" w:rsidRDefault="00B95172" w:rsidP="00A41522">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E104A5">
              <w:rPr>
                <w:sz w:val="18"/>
                <w:szCs w:val="18"/>
              </w:rPr>
              <w:t>Servidores públicos</w:t>
            </w:r>
          </w:p>
        </w:tc>
      </w:tr>
      <w:tr w:rsidR="000C2132" w:rsidRPr="00AD1AF9" w14:paraId="688C0962" w14:textId="77777777" w:rsidTr="00A41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0E9672" w14:textId="7C2F102D" w:rsidR="000C2132" w:rsidRPr="00E95125" w:rsidRDefault="000C2132" w:rsidP="00A41522">
            <w:pPr>
              <w:spacing w:line="276" w:lineRule="auto"/>
              <w:jc w:val="both"/>
              <w:rPr>
                <w:rFonts w:ascii="Arial" w:hAnsi="Arial" w:cs="Arial"/>
                <w:sz w:val="20"/>
                <w:szCs w:val="20"/>
              </w:rPr>
            </w:pPr>
            <w:r w:rsidRPr="000C2132">
              <w:rPr>
                <w:rFonts w:ascii="Arial" w:hAnsi="Arial" w:cs="Arial"/>
                <w:sz w:val="20"/>
                <w:szCs w:val="20"/>
              </w:rPr>
              <w:t>Aprovechamiento de los espacios destinados dentro del CAD para el bienestar de los servidores públicos</w:t>
            </w:r>
          </w:p>
        </w:tc>
        <w:tc>
          <w:tcPr>
            <w:tcW w:w="3402" w:type="dxa"/>
          </w:tcPr>
          <w:p w14:paraId="1DAE8E60" w14:textId="10E99556" w:rsidR="00B95172" w:rsidRDefault="00471A21" w:rsidP="00471A21">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Espacios</w:t>
            </w:r>
            <w:r w:rsidR="000C2132">
              <w:rPr>
                <w:sz w:val="20"/>
                <w:szCs w:val="20"/>
              </w:rPr>
              <w:t xml:space="preserve"> dentro del CAD que </w:t>
            </w:r>
            <w:r>
              <w:rPr>
                <w:sz w:val="20"/>
                <w:szCs w:val="20"/>
              </w:rPr>
              <w:t>promueven</w:t>
            </w:r>
            <w:r w:rsidR="00EE5023">
              <w:rPr>
                <w:sz w:val="20"/>
                <w:szCs w:val="20"/>
              </w:rPr>
              <w:t xml:space="preserve"> entornos saludables</w:t>
            </w:r>
            <w:r w:rsidR="00B95172">
              <w:rPr>
                <w:sz w:val="20"/>
                <w:szCs w:val="20"/>
              </w:rPr>
              <w:t>, donde se desarrollen actividades par</w:t>
            </w:r>
            <w:r>
              <w:rPr>
                <w:sz w:val="20"/>
                <w:szCs w:val="20"/>
              </w:rPr>
              <w:t>a el desarrollo físico y mental</w:t>
            </w:r>
            <w:r w:rsidR="00716329">
              <w:rPr>
                <w:sz w:val="20"/>
                <w:szCs w:val="20"/>
              </w:rPr>
              <w:t>.</w:t>
            </w:r>
          </w:p>
        </w:tc>
        <w:tc>
          <w:tcPr>
            <w:tcW w:w="1843" w:type="dxa"/>
          </w:tcPr>
          <w:p w14:paraId="738B9F34" w14:textId="77777777" w:rsidR="00277958" w:rsidRPr="003D6340" w:rsidRDefault="00277958" w:rsidP="00277958">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1567 de 1998, capítulo III</w:t>
            </w:r>
          </w:p>
          <w:p w14:paraId="4C98AF33" w14:textId="77777777" w:rsidR="000C2132" w:rsidRPr="003D6340" w:rsidRDefault="000C2132"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1320" w:type="dxa"/>
            <w:gridSpan w:val="2"/>
          </w:tcPr>
          <w:p w14:paraId="18860575" w14:textId="057414FF" w:rsidR="000C2132" w:rsidRPr="003D6340" w:rsidRDefault="00B95172"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E104A5">
              <w:rPr>
                <w:sz w:val="18"/>
                <w:szCs w:val="18"/>
              </w:rPr>
              <w:t>Servidores públicos</w:t>
            </w:r>
          </w:p>
        </w:tc>
      </w:tr>
    </w:tbl>
    <w:p w14:paraId="460837AB" w14:textId="77777777" w:rsidR="00AD1AF9" w:rsidRDefault="00AD1AF9" w:rsidP="00984154">
      <w:pPr>
        <w:pStyle w:val="Bodytext20"/>
        <w:shd w:val="clear" w:color="auto" w:fill="auto"/>
        <w:tabs>
          <w:tab w:val="left" w:pos="598"/>
        </w:tabs>
        <w:spacing w:before="0" w:after="0" w:line="240" w:lineRule="auto"/>
        <w:ind w:firstLine="0"/>
        <w:rPr>
          <w:sz w:val="22"/>
          <w:szCs w:val="22"/>
        </w:rPr>
      </w:pPr>
    </w:p>
    <w:p w14:paraId="714DAA49" w14:textId="77777777" w:rsidR="00421586" w:rsidRDefault="00421586" w:rsidP="00984154">
      <w:pPr>
        <w:pStyle w:val="Bodytext20"/>
        <w:shd w:val="clear" w:color="auto" w:fill="auto"/>
        <w:tabs>
          <w:tab w:val="left" w:pos="598"/>
        </w:tabs>
        <w:spacing w:before="0" w:after="0" w:line="240" w:lineRule="auto"/>
        <w:ind w:firstLine="0"/>
        <w:rPr>
          <w:sz w:val="22"/>
          <w:szCs w:val="22"/>
        </w:rPr>
      </w:pPr>
    </w:p>
    <w:p w14:paraId="201B11A9" w14:textId="242D5F05" w:rsidR="00322D97" w:rsidRPr="00E439F1" w:rsidRDefault="00322D97" w:rsidP="00984154">
      <w:pPr>
        <w:pStyle w:val="Bodytext20"/>
        <w:shd w:val="clear" w:color="auto" w:fill="auto"/>
        <w:tabs>
          <w:tab w:val="left" w:pos="598"/>
        </w:tabs>
        <w:spacing w:before="0" w:after="0" w:line="240" w:lineRule="auto"/>
        <w:ind w:firstLine="0"/>
        <w:rPr>
          <w:b/>
          <w:bCs/>
          <w:sz w:val="24"/>
          <w:szCs w:val="24"/>
        </w:rPr>
      </w:pPr>
      <w:r w:rsidRPr="00E439F1">
        <w:rPr>
          <w:b/>
          <w:bCs/>
          <w:sz w:val="24"/>
          <w:szCs w:val="24"/>
        </w:rPr>
        <w:lastRenderedPageBreak/>
        <w:t xml:space="preserve">Eje 3: </w:t>
      </w:r>
      <w:r w:rsidR="00152E64">
        <w:rPr>
          <w:b/>
          <w:bCs/>
          <w:sz w:val="24"/>
          <w:szCs w:val="24"/>
        </w:rPr>
        <w:t>Diversidad e Inclusión</w:t>
      </w:r>
      <w:r w:rsidRPr="00E439F1">
        <w:rPr>
          <w:b/>
          <w:bCs/>
          <w:sz w:val="24"/>
          <w:szCs w:val="24"/>
        </w:rPr>
        <w:t>:</w:t>
      </w:r>
    </w:p>
    <w:p w14:paraId="45C68877" w14:textId="77777777" w:rsidR="00793161" w:rsidRPr="00E439F1" w:rsidRDefault="00793161" w:rsidP="00984154">
      <w:pPr>
        <w:pStyle w:val="Bodytext20"/>
        <w:shd w:val="clear" w:color="auto" w:fill="auto"/>
        <w:tabs>
          <w:tab w:val="left" w:pos="598"/>
        </w:tabs>
        <w:spacing w:before="0" w:after="0" w:line="240" w:lineRule="auto"/>
        <w:ind w:firstLine="0"/>
        <w:rPr>
          <w:b/>
          <w:bCs/>
          <w:sz w:val="24"/>
          <w:szCs w:val="24"/>
        </w:rPr>
      </w:pPr>
    </w:p>
    <w:p w14:paraId="5569AB5E" w14:textId="496F9358" w:rsidR="00793161" w:rsidRPr="00E439F1" w:rsidRDefault="00793161" w:rsidP="00984154">
      <w:pPr>
        <w:pStyle w:val="Bodytext20"/>
        <w:shd w:val="clear" w:color="auto" w:fill="auto"/>
        <w:tabs>
          <w:tab w:val="left" w:pos="598"/>
        </w:tabs>
        <w:spacing w:before="0" w:after="0" w:line="240" w:lineRule="auto"/>
        <w:ind w:firstLine="0"/>
        <w:rPr>
          <w:b/>
          <w:bCs/>
          <w:sz w:val="24"/>
          <w:szCs w:val="24"/>
        </w:rPr>
      </w:pPr>
      <w:r w:rsidRPr="00E439F1">
        <w:rPr>
          <w:sz w:val="24"/>
          <w:szCs w:val="24"/>
        </w:rPr>
        <w:t xml:space="preserve">Desde </w:t>
      </w:r>
      <w:r w:rsidR="00D8712B">
        <w:rPr>
          <w:sz w:val="24"/>
          <w:szCs w:val="24"/>
        </w:rPr>
        <w:t xml:space="preserve">el área de </w:t>
      </w:r>
      <w:r w:rsidRPr="00E439F1">
        <w:rPr>
          <w:sz w:val="24"/>
          <w:szCs w:val="24"/>
        </w:rPr>
        <w:t>Talento Humano se buscar reconocer en igualdad de condiciones a cada uno de los servidores de la entidad, por medio de actividades y talleres que refuercen la inclusión, la diversidad y la tolerancia.</w:t>
      </w:r>
    </w:p>
    <w:p w14:paraId="22EFA2ED" w14:textId="77777777" w:rsidR="00322D97" w:rsidRDefault="00322D97" w:rsidP="00984154">
      <w:pPr>
        <w:pStyle w:val="Bodytext20"/>
        <w:shd w:val="clear" w:color="auto" w:fill="auto"/>
        <w:tabs>
          <w:tab w:val="left" w:pos="598"/>
        </w:tabs>
        <w:spacing w:before="0" w:after="0" w:line="240" w:lineRule="auto"/>
        <w:ind w:firstLine="0"/>
        <w:rPr>
          <w:b/>
          <w:bCs/>
          <w:sz w:val="22"/>
          <w:szCs w:val="22"/>
        </w:rPr>
      </w:pPr>
    </w:p>
    <w:tbl>
      <w:tblPr>
        <w:tblStyle w:val="Tabladecuadrcula5oscura-nfasis1"/>
        <w:tblW w:w="0" w:type="auto"/>
        <w:tblLook w:val="04A0" w:firstRow="1" w:lastRow="0" w:firstColumn="1" w:lastColumn="0" w:noHBand="0" w:noVBand="1"/>
      </w:tblPr>
      <w:tblGrid>
        <w:gridCol w:w="2263"/>
        <w:gridCol w:w="3372"/>
        <w:gridCol w:w="1873"/>
        <w:gridCol w:w="1272"/>
      </w:tblGrid>
      <w:tr w:rsidR="00E439F1" w:rsidRPr="004933F4" w14:paraId="24B390C3" w14:textId="77777777" w:rsidTr="00004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54A021" w:themeFill="accent2"/>
          </w:tcPr>
          <w:p w14:paraId="7970C6BF" w14:textId="77777777" w:rsidR="00E439F1" w:rsidRPr="004933F4" w:rsidRDefault="00E439F1" w:rsidP="00004E20">
            <w:pPr>
              <w:pStyle w:val="Bodytext20"/>
              <w:shd w:val="clear" w:color="auto" w:fill="auto"/>
              <w:tabs>
                <w:tab w:val="left" w:pos="598"/>
              </w:tabs>
              <w:spacing w:before="0" w:after="0" w:line="240" w:lineRule="auto"/>
              <w:ind w:firstLine="0"/>
              <w:jc w:val="center"/>
              <w:rPr>
                <w:sz w:val="22"/>
                <w:szCs w:val="22"/>
              </w:rPr>
            </w:pPr>
            <w:r w:rsidRPr="004933F4">
              <w:rPr>
                <w:sz w:val="22"/>
                <w:szCs w:val="22"/>
              </w:rPr>
              <w:t>Estrategia</w:t>
            </w:r>
          </w:p>
        </w:tc>
        <w:tc>
          <w:tcPr>
            <w:tcW w:w="3372" w:type="dxa"/>
            <w:shd w:val="clear" w:color="auto" w:fill="54A021" w:themeFill="accent2"/>
          </w:tcPr>
          <w:p w14:paraId="52DFF4C1" w14:textId="600D59B1" w:rsidR="00E439F1" w:rsidRPr="004933F4" w:rsidRDefault="00970768"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Acciones</w:t>
            </w:r>
          </w:p>
        </w:tc>
        <w:tc>
          <w:tcPr>
            <w:tcW w:w="1873" w:type="dxa"/>
            <w:shd w:val="clear" w:color="auto" w:fill="54A021" w:themeFill="accent2"/>
          </w:tcPr>
          <w:p w14:paraId="76858771" w14:textId="2840A3FD" w:rsidR="00E439F1" w:rsidRPr="004933F4" w:rsidRDefault="00E439F1"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Norma</w:t>
            </w:r>
          </w:p>
        </w:tc>
        <w:tc>
          <w:tcPr>
            <w:tcW w:w="1272" w:type="dxa"/>
            <w:shd w:val="clear" w:color="auto" w:fill="54A021" w:themeFill="accent2"/>
          </w:tcPr>
          <w:p w14:paraId="7BA9F634" w14:textId="77777777" w:rsidR="00E439F1" w:rsidRPr="004933F4" w:rsidRDefault="00E439F1" w:rsidP="00004E20">
            <w:pPr>
              <w:pStyle w:val="Bodytext20"/>
              <w:shd w:val="clear" w:color="auto" w:fill="auto"/>
              <w:tabs>
                <w:tab w:val="left" w:pos="598"/>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Aplica</w:t>
            </w:r>
          </w:p>
        </w:tc>
      </w:tr>
      <w:tr w:rsidR="00E439F1" w:rsidRPr="00A77CAA" w14:paraId="6AC84CF3" w14:textId="77777777" w:rsidTr="00004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C545AF" w14:textId="4440DB7C" w:rsidR="00E439F1" w:rsidRPr="00DD5394" w:rsidRDefault="00E439F1" w:rsidP="00A41522">
            <w:pPr>
              <w:pStyle w:val="Bodytext20"/>
              <w:shd w:val="clear" w:color="auto" w:fill="auto"/>
              <w:tabs>
                <w:tab w:val="left" w:pos="598"/>
              </w:tabs>
              <w:spacing w:before="0" w:after="0" w:line="240" w:lineRule="auto"/>
              <w:ind w:firstLine="0"/>
              <w:rPr>
                <w:sz w:val="20"/>
                <w:szCs w:val="20"/>
              </w:rPr>
            </w:pPr>
            <w:r w:rsidRPr="00DD5394">
              <w:rPr>
                <w:sz w:val="20"/>
                <w:szCs w:val="20"/>
              </w:rPr>
              <w:t>Campañas de creación de cultura inclusiva dentro de las entidades públicas</w:t>
            </w:r>
          </w:p>
        </w:tc>
        <w:tc>
          <w:tcPr>
            <w:tcW w:w="3372" w:type="dxa"/>
          </w:tcPr>
          <w:p w14:paraId="0CD2D7CD" w14:textId="738F2951" w:rsidR="00E439F1" w:rsidRPr="00DD5394" w:rsidRDefault="006C7966"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DD5394">
              <w:rPr>
                <w:sz w:val="20"/>
                <w:szCs w:val="20"/>
              </w:rPr>
              <w:t xml:space="preserve">Sensibilización </w:t>
            </w:r>
            <w:r w:rsidR="00C657FF" w:rsidRPr="00DD5394">
              <w:rPr>
                <w:sz w:val="20"/>
                <w:szCs w:val="20"/>
              </w:rPr>
              <w:t>a</w:t>
            </w:r>
            <w:r w:rsidRPr="00DD5394">
              <w:rPr>
                <w:sz w:val="20"/>
                <w:szCs w:val="20"/>
              </w:rPr>
              <w:t xml:space="preserve"> los servidores públicos entorno a la importancia de la diversidad e inclusión, </w:t>
            </w:r>
            <w:r w:rsidR="006A0AC5" w:rsidRPr="00DD5394">
              <w:rPr>
                <w:sz w:val="20"/>
                <w:szCs w:val="20"/>
              </w:rPr>
              <w:t xml:space="preserve">que favorezcan </w:t>
            </w:r>
            <w:r w:rsidR="00C657FF" w:rsidRPr="00DD5394">
              <w:rPr>
                <w:sz w:val="20"/>
                <w:szCs w:val="20"/>
              </w:rPr>
              <w:t>el</w:t>
            </w:r>
            <w:r w:rsidR="006A0AC5" w:rsidRPr="00DD5394">
              <w:rPr>
                <w:sz w:val="20"/>
                <w:szCs w:val="20"/>
              </w:rPr>
              <w:t xml:space="preserve"> </w:t>
            </w:r>
            <w:r w:rsidRPr="00DD5394">
              <w:rPr>
                <w:sz w:val="20"/>
                <w:szCs w:val="20"/>
              </w:rPr>
              <w:t>relacionamiento</w:t>
            </w:r>
            <w:r w:rsidR="006A0AC5" w:rsidRPr="00DD5394">
              <w:rPr>
                <w:sz w:val="20"/>
                <w:szCs w:val="20"/>
              </w:rPr>
              <w:t xml:space="preserve"> entre los empleados</w:t>
            </w:r>
            <w:r w:rsidRPr="00DD5394">
              <w:rPr>
                <w:sz w:val="20"/>
                <w:szCs w:val="20"/>
              </w:rPr>
              <w:t xml:space="preserve">, </w:t>
            </w:r>
            <w:r w:rsidR="00C657FF" w:rsidRPr="00DD5394">
              <w:rPr>
                <w:sz w:val="20"/>
                <w:szCs w:val="20"/>
              </w:rPr>
              <w:t xml:space="preserve">un </w:t>
            </w:r>
            <w:r w:rsidRPr="00DD5394">
              <w:rPr>
                <w:sz w:val="20"/>
                <w:szCs w:val="20"/>
              </w:rPr>
              <w:t xml:space="preserve">clima </w:t>
            </w:r>
            <w:r w:rsidR="006A0AC5" w:rsidRPr="00DD5394">
              <w:rPr>
                <w:sz w:val="20"/>
                <w:szCs w:val="20"/>
              </w:rPr>
              <w:t xml:space="preserve">laboral </w:t>
            </w:r>
            <w:r w:rsidRPr="00DD5394">
              <w:rPr>
                <w:sz w:val="20"/>
                <w:szCs w:val="20"/>
              </w:rPr>
              <w:t>y cultura organizacional</w:t>
            </w:r>
            <w:r w:rsidR="00C657FF" w:rsidRPr="00DD5394">
              <w:rPr>
                <w:sz w:val="20"/>
                <w:szCs w:val="20"/>
              </w:rPr>
              <w:t xml:space="preserve"> </w:t>
            </w:r>
            <w:r w:rsidR="002841B5" w:rsidRPr="00DD5394">
              <w:rPr>
                <w:sz w:val="20"/>
                <w:szCs w:val="20"/>
              </w:rPr>
              <w:t>adecuados.</w:t>
            </w:r>
          </w:p>
        </w:tc>
        <w:tc>
          <w:tcPr>
            <w:tcW w:w="1873" w:type="dxa"/>
          </w:tcPr>
          <w:p w14:paraId="34A29569" w14:textId="77777777" w:rsidR="00E439F1" w:rsidRPr="00DD5394" w:rsidRDefault="00B57410"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DD5394">
              <w:rPr>
                <w:sz w:val="18"/>
                <w:szCs w:val="18"/>
              </w:rPr>
              <w:t>Ley 581 de 2000</w:t>
            </w:r>
          </w:p>
          <w:p w14:paraId="060F10F0" w14:textId="3C9A7B81" w:rsidR="00B57410" w:rsidRPr="00DD5394" w:rsidRDefault="00B57410"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1272" w:type="dxa"/>
          </w:tcPr>
          <w:p w14:paraId="0B0969CF" w14:textId="0C8F1D47" w:rsidR="00E439F1" w:rsidRPr="00DD5394" w:rsidRDefault="006C2123" w:rsidP="00A41522">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DD5394">
              <w:rPr>
                <w:sz w:val="18"/>
                <w:szCs w:val="18"/>
              </w:rPr>
              <w:t>Servidores públicos</w:t>
            </w:r>
          </w:p>
        </w:tc>
      </w:tr>
      <w:tr w:rsidR="0051759F" w:rsidRPr="00A77CAA" w14:paraId="394EE5FA" w14:textId="77777777" w:rsidTr="00004E20">
        <w:tc>
          <w:tcPr>
            <w:cnfStyle w:val="001000000000" w:firstRow="0" w:lastRow="0" w:firstColumn="1" w:lastColumn="0" w:oddVBand="0" w:evenVBand="0" w:oddHBand="0" w:evenHBand="0" w:firstRowFirstColumn="0" w:firstRowLastColumn="0" w:lastRowFirstColumn="0" w:lastRowLastColumn="0"/>
            <w:tcW w:w="2263" w:type="dxa"/>
          </w:tcPr>
          <w:p w14:paraId="213CF34D" w14:textId="4F261EC7" w:rsidR="0051759F" w:rsidRPr="00DD5394" w:rsidRDefault="0051759F" w:rsidP="0051759F">
            <w:pPr>
              <w:pStyle w:val="Bodytext20"/>
              <w:shd w:val="clear" w:color="auto" w:fill="auto"/>
              <w:tabs>
                <w:tab w:val="left" w:pos="598"/>
              </w:tabs>
              <w:spacing w:before="0" w:after="0" w:line="240" w:lineRule="auto"/>
              <w:ind w:firstLine="0"/>
              <w:rPr>
                <w:sz w:val="20"/>
                <w:szCs w:val="20"/>
              </w:rPr>
            </w:pPr>
            <w:r w:rsidRPr="00DD5394">
              <w:rPr>
                <w:sz w:val="20"/>
                <w:szCs w:val="20"/>
              </w:rPr>
              <w:t>Prevención de situaciones asociadas al acoso laboral y sexual</w:t>
            </w:r>
          </w:p>
        </w:tc>
        <w:tc>
          <w:tcPr>
            <w:tcW w:w="3372" w:type="dxa"/>
          </w:tcPr>
          <w:p w14:paraId="0922F3DA" w14:textId="14858785" w:rsidR="0051759F" w:rsidRPr="00DD5394" w:rsidRDefault="0051759F" w:rsidP="0051759F">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DD5394">
              <w:rPr>
                <w:sz w:val="20"/>
                <w:szCs w:val="20"/>
              </w:rPr>
              <w:t>Difusión de las funciones del Comité de Convivencia Laboral y de los protocolos con los que cuenta la entidad para hacer frente a estas situaciones.</w:t>
            </w:r>
          </w:p>
          <w:p w14:paraId="2097EA42" w14:textId="35614BEA" w:rsidR="0051759F" w:rsidRPr="00DD5394" w:rsidRDefault="0051759F" w:rsidP="0051759F">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DD5394">
              <w:rPr>
                <w:sz w:val="20"/>
                <w:szCs w:val="20"/>
              </w:rPr>
              <w:t>Charlas sobre acoso laboral y sexual.</w:t>
            </w:r>
          </w:p>
        </w:tc>
        <w:tc>
          <w:tcPr>
            <w:tcW w:w="1873" w:type="dxa"/>
          </w:tcPr>
          <w:p w14:paraId="3A4EA677" w14:textId="1040A780" w:rsidR="0051759F" w:rsidRPr="00DD5394" w:rsidRDefault="0051759F" w:rsidP="0051759F">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DD5394">
              <w:rPr>
                <w:sz w:val="18"/>
                <w:szCs w:val="18"/>
              </w:rPr>
              <w:t>Ley 1010 de 2006</w:t>
            </w:r>
          </w:p>
        </w:tc>
        <w:tc>
          <w:tcPr>
            <w:tcW w:w="1272" w:type="dxa"/>
          </w:tcPr>
          <w:p w14:paraId="765506BB" w14:textId="52271529" w:rsidR="0051759F" w:rsidRPr="00DD5394" w:rsidRDefault="0051759F" w:rsidP="0051759F">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DD5394">
              <w:rPr>
                <w:sz w:val="18"/>
                <w:szCs w:val="18"/>
              </w:rPr>
              <w:t>Servidores públicos</w:t>
            </w:r>
          </w:p>
        </w:tc>
      </w:tr>
    </w:tbl>
    <w:p w14:paraId="5FF4C7FF" w14:textId="77777777" w:rsidR="00322D97" w:rsidRDefault="00322D97" w:rsidP="00984154">
      <w:pPr>
        <w:pStyle w:val="Bodytext20"/>
        <w:shd w:val="clear" w:color="auto" w:fill="auto"/>
        <w:tabs>
          <w:tab w:val="left" w:pos="598"/>
        </w:tabs>
        <w:spacing w:before="0" w:after="0" w:line="240" w:lineRule="auto"/>
        <w:ind w:firstLine="0"/>
        <w:rPr>
          <w:sz w:val="22"/>
          <w:szCs w:val="22"/>
        </w:rPr>
      </w:pPr>
    </w:p>
    <w:p w14:paraId="4061D9E0" w14:textId="342293A4" w:rsidR="00BF08EB" w:rsidRDefault="00BF08EB" w:rsidP="00BF08EB">
      <w:pPr>
        <w:pStyle w:val="Bodytext20"/>
        <w:tabs>
          <w:tab w:val="left" w:pos="851"/>
        </w:tabs>
        <w:spacing w:after="0" w:line="276" w:lineRule="auto"/>
        <w:ind w:firstLine="0"/>
        <w:rPr>
          <w:sz w:val="24"/>
          <w:szCs w:val="24"/>
        </w:rPr>
      </w:pPr>
      <w:r w:rsidRPr="00450975">
        <w:rPr>
          <w:b/>
          <w:bCs/>
          <w:sz w:val="24"/>
          <w:szCs w:val="24"/>
        </w:rPr>
        <w:t xml:space="preserve">Eje 4: </w:t>
      </w:r>
      <w:r w:rsidR="00152E64">
        <w:rPr>
          <w:b/>
          <w:bCs/>
          <w:sz w:val="24"/>
          <w:szCs w:val="24"/>
        </w:rPr>
        <w:t>Transformación Digital</w:t>
      </w:r>
      <w:r w:rsidRPr="00450975">
        <w:rPr>
          <w:b/>
          <w:bCs/>
          <w:sz w:val="24"/>
          <w:szCs w:val="24"/>
        </w:rPr>
        <w:t>:</w:t>
      </w:r>
      <w:r w:rsidRPr="00450975">
        <w:rPr>
          <w:sz w:val="24"/>
          <w:szCs w:val="24"/>
        </w:rPr>
        <w:t xml:space="preserve"> </w:t>
      </w:r>
    </w:p>
    <w:p w14:paraId="6D118DD7" w14:textId="16452ED0" w:rsidR="00BF08EB" w:rsidRPr="00450975" w:rsidRDefault="00BF08EB" w:rsidP="00BF08EB">
      <w:pPr>
        <w:pStyle w:val="Bodytext20"/>
        <w:tabs>
          <w:tab w:val="left" w:pos="851"/>
        </w:tabs>
        <w:spacing w:after="0" w:line="276" w:lineRule="auto"/>
        <w:ind w:firstLine="0"/>
        <w:rPr>
          <w:sz w:val="24"/>
          <w:szCs w:val="24"/>
        </w:rPr>
      </w:pPr>
      <w:r w:rsidRPr="00450975">
        <w:rPr>
          <w:sz w:val="24"/>
          <w:szCs w:val="24"/>
        </w:rPr>
        <w:t xml:space="preserve">El eje establece </w:t>
      </w:r>
      <w:r w:rsidR="00152E64">
        <w:rPr>
          <w:sz w:val="24"/>
          <w:szCs w:val="24"/>
        </w:rPr>
        <w:t xml:space="preserve">la creación de una cultura digital para el bienestar, con analítica de datos para </w:t>
      </w:r>
      <w:r w:rsidRPr="00450975">
        <w:rPr>
          <w:sz w:val="24"/>
          <w:szCs w:val="24"/>
        </w:rPr>
        <w:t>para el cumplimiento de los objetivos de la política de Talento Humano en la entidad.</w:t>
      </w:r>
    </w:p>
    <w:p w14:paraId="35819DE5" w14:textId="77777777" w:rsidR="00442D73" w:rsidRDefault="00442D73" w:rsidP="00984154">
      <w:pPr>
        <w:pStyle w:val="Bodytext20"/>
        <w:shd w:val="clear" w:color="auto" w:fill="auto"/>
        <w:tabs>
          <w:tab w:val="left" w:pos="598"/>
        </w:tabs>
        <w:spacing w:before="0" w:after="0" w:line="240" w:lineRule="auto"/>
        <w:ind w:firstLine="0"/>
        <w:rPr>
          <w:sz w:val="22"/>
          <w:szCs w:val="22"/>
        </w:rPr>
      </w:pPr>
    </w:p>
    <w:p w14:paraId="48933AB3" w14:textId="77777777" w:rsidR="00442D73" w:rsidRDefault="00442D73" w:rsidP="00984154">
      <w:pPr>
        <w:pStyle w:val="Bodytext20"/>
        <w:shd w:val="clear" w:color="auto" w:fill="auto"/>
        <w:tabs>
          <w:tab w:val="left" w:pos="598"/>
        </w:tabs>
        <w:spacing w:before="0" w:after="0" w:line="240" w:lineRule="auto"/>
        <w:ind w:firstLine="0"/>
        <w:rPr>
          <w:sz w:val="22"/>
          <w:szCs w:val="22"/>
        </w:rPr>
      </w:pPr>
    </w:p>
    <w:tbl>
      <w:tblPr>
        <w:tblStyle w:val="Tabladecuadrcula5oscura-nfasis1"/>
        <w:tblW w:w="0" w:type="auto"/>
        <w:tblLook w:val="04A0" w:firstRow="1" w:lastRow="0" w:firstColumn="1" w:lastColumn="0" w:noHBand="0" w:noVBand="1"/>
      </w:tblPr>
      <w:tblGrid>
        <w:gridCol w:w="2547"/>
        <w:gridCol w:w="2693"/>
        <w:gridCol w:w="1898"/>
        <w:gridCol w:w="1642"/>
      </w:tblGrid>
      <w:tr w:rsidR="00970768" w:rsidRPr="004933F4" w14:paraId="193ADA1D" w14:textId="77777777" w:rsidTr="00493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54A021" w:themeFill="accent2"/>
          </w:tcPr>
          <w:p w14:paraId="238D0900" w14:textId="77777777" w:rsidR="00970768" w:rsidRPr="004933F4" w:rsidRDefault="00970768" w:rsidP="00A41522">
            <w:pPr>
              <w:pStyle w:val="Bodytext20"/>
              <w:shd w:val="clear" w:color="auto" w:fill="auto"/>
              <w:tabs>
                <w:tab w:val="left" w:pos="598"/>
              </w:tabs>
              <w:spacing w:before="0" w:after="0" w:line="240" w:lineRule="auto"/>
              <w:ind w:firstLine="0"/>
              <w:rPr>
                <w:sz w:val="22"/>
                <w:szCs w:val="22"/>
              </w:rPr>
            </w:pPr>
            <w:r w:rsidRPr="004933F4">
              <w:rPr>
                <w:sz w:val="22"/>
                <w:szCs w:val="22"/>
              </w:rPr>
              <w:t>Estrategia</w:t>
            </w:r>
          </w:p>
        </w:tc>
        <w:tc>
          <w:tcPr>
            <w:tcW w:w="2693" w:type="dxa"/>
            <w:shd w:val="clear" w:color="auto" w:fill="54A021" w:themeFill="accent2"/>
          </w:tcPr>
          <w:p w14:paraId="749EFA0C" w14:textId="77777777" w:rsidR="00970768" w:rsidRPr="004933F4" w:rsidRDefault="00970768" w:rsidP="00A41522">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Acciones</w:t>
            </w:r>
          </w:p>
        </w:tc>
        <w:tc>
          <w:tcPr>
            <w:tcW w:w="1898" w:type="dxa"/>
            <w:shd w:val="clear" w:color="auto" w:fill="54A021" w:themeFill="accent2"/>
          </w:tcPr>
          <w:p w14:paraId="11EB8F48" w14:textId="77777777" w:rsidR="00970768" w:rsidRPr="004933F4" w:rsidRDefault="00970768" w:rsidP="00A41522">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Norma</w:t>
            </w:r>
          </w:p>
        </w:tc>
        <w:tc>
          <w:tcPr>
            <w:tcW w:w="1642" w:type="dxa"/>
            <w:shd w:val="clear" w:color="auto" w:fill="54A021" w:themeFill="accent2"/>
          </w:tcPr>
          <w:p w14:paraId="14E46672" w14:textId="77777777" w:rsidR="00970768" w:rsidRPr="004933F4" w:rsidRDefault="00970768" w:rsidP="00A41522">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Aplica</w:t>
            </w:r>
          </w:p>
        </w:tc>
      </w:tr>
      <w:tr w:rsidR="00152E64" w:rsidRPr="00A77CAA" w14:paraId="02204686" w14:textId="77777777" w:rsidTr="00493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136933" w14:textId="31FDEAA8" w:rsidR="00152E64" w:rsidRPr="00DD5394" w:rsidRDefault="00152E64" w:rsidP="00DD5394">
            <w:pPr>
              <w:pStyle w:val="Bodytext20"/>
              <w:shd w:val="clear" w:color="auto" w:fill="auto"/>
              <w:tabs>
                <w:tab w:val="left" w:pos="598"/>
              </w:tabs>
              <w:spacing w:before="0" w:after="0" w:line="240" w:lineRule="auto"/>
              <w:ind w:firstLine="0"/>
              <w:rPr>
                <w:sz w:val="20"/>
                <w:szCs w:val="20"/>
              </w:rPr>
            </w:pPr>
            <w:r>
              <w:rPr>
                <w:sz w:val="20"/>
                <w:szCs w:val="20"/>
              </w:rPr>
              <w:t>Celebración de alianzas interinstitucionales para fortalecer la cultura digital</w:t>
            </w:r>
          </w:p>
        </w:tc>
        <w:tc>
          <w:tcPr>
            <w:tcW w:w="2693" w:type="dxa"/>
          </w:tcPr>
          <w:p w14:paraId="533FBD11" w14:textId="77777777" w:rsidR="00442D73" w:rsidRPr="00442D73" w:rsidRDefault="00442D73" w:rsidP="00442D73">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42D73">
              <w:rPr>
                <w:sz w:val="20"/>
                <w:szCs w:val="20"/>
              </w:rPr>
              <w:t>Celebración de alianzas y convenios interadministrativos para el cumplimiento de actividades de bienestar.</w:t>
            </w:r>
          </w:p>
          <w:p w14:paraId="4FB7955B" w14:textId="77777777" w:rsidR="00152E64" w:rsidRPr="00DD5394" w:rsidRDefault="00152E64" w:rsidP="00DD539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1898" w:type="dxa"/>
          </w:tcPr>
          <w:p w14:paraId="50E99701" w14:textId="77777777" w:rsidR="00152E64" w:rsidRPr="00DD5394" w:rsidRDefault="00152E64" w:rsidP="00DD539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p>
        </w:tc>
        <w:tc>
          <w:tcPr>
            <w:tcW w:w="1642" w:type="dxa"/>
          </w:tcPr>
          <w:p w14:paraId="2C52DE20" w14:textId="654C8F5C" w:rsidR="00152E64" w:rsidRPr="00DD5394" w:rsidRDefault="00152E64" w:rsidP="00DD539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DD5394">
              <w:rPr>
                <w:sz w:val="18"/>
                <w:szCs w:val="18"/>
              </w:rPr>
              <w:t>Servidores públicos</w:t>
            </w:r>
          </w:p>
        </w:tc>
      </w:tr>
      <w:tr w:rsidR="00421586" w:rsidRPr="00AD1AF9" w14:paraId="134C4DB4" w14:textId="77777777" w:rsidTr="00421586">
        <w:tc>
          <w:tcPr>
            <w:cnfStyle w:val="001000000000" w:firstRow="0" w:lastRow="0" w:firstColumn="1" w:lastColumn="0" w:oddVBand="0" w:evenVBand="0" w:oddHBand="0" w:evenHBand="0" w:firstRowFirstColumn="0" w:firstRowLastColumn="0" w:lastRowFirstColumn="0" w:lastRowLastColumn="0"/>
            <w:tcW w:w="2547" w:type="dxa"/>
          </w:tcPr>
          <w:p w14:paraId="6F21E086" w14:textId="77777777" w:rsidR="00421586" w:rsidRPr="00E95125" w:rsidRDefault="00421586" w:rsidP="00816087">
            <w:pPr>
              <w:pStyle w:val="Bodytext20"/>
              <w:shd w:val="clear" w:color="auto" w:fill="auto"/>
              <w:tabs>
                <w:tab w:val="left" w:pos="598"/>
              </w:tabs>
              <w:spacing w:before="0" w:after="0" w:line="240" w:lineRule="auto"/>
              <w:ind w:firstLine="0"/>
              <w:rPr>
                <w:sz w:val="20"/>
                <w:szCs w:val="20"/>
              </w:rPr>
            </w:pPr>
            <w:r w:rsidRPr="00E95125">
              <w:rPr>
                <w:sz w:val="20"/>
                <w:szCs w:val="20"/>
              </w:rPr>
              <w:t>Teletrabajo</w:t>
            </w:r>
          </w:p>
        </w:tc>
        <w:tc>
          <w:tcPr>
            <w:tcW w:w="2693" w:type="dxa"/>
          </w:tcPr>
          <w:p w14:paraId="01AF666D" w14:textId="5C1F5791" w:rsidR="00421586" w:rsidRPr="005F1348"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Evaluar prueba y permitir que los empleados públicos </w:t>
            </w:r>
            <w:r w:rsidRPr="005F1348">
              <w:rPr>
                <w:sz w:val="20"/>
                <w:szCs w:val="20"/>
              </w:rPr>
              <w:t>cuyas funciones pueden ser realizadas aplicando teletrabajo y/o trabajo virtual en casa</w:t>
            </w:r>
            <w:r>
              <w:rPr>
                <w:sz w:val="20"/>
                <w:szCs w:val="20"/>
              </w:rPr>
              <w:t xml:space="preserve"> y cumplan con las condiciones que establezca la Subsecretaría de Talento Humano </w:t>
            </w:r>
            <w:r w:rsidR="00B365D7">
              <w:rPr>
                <w:sz w:val="20"/>
                <w:szCs w:val="20"/>
              </w:rPr>
              <w:t>pueda</w:t>
            </w:r>
            <w:r>
              <w:rPr>
                <w:sz w:val="20"/>
                <w:szCs w:val="20"/>
              </w:rPr>
              <w:t xml:space="preserve"> aplicar a esta modalidad.</w:t>
            </w:r>
          </w:p>
        </w:tc>
        <w:tc>
          <w:tcPr>
            <w:tcW w:w="1898" w:type="dxa"/>
          </w:tcPr>
          <w:p w14:paraId="40F90CE2"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Ley 1221 de 2008</w:t>
            </w:r>
          </w:p>
          <w:p w14:paraId="2D70172B"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884 de 2012</w:t>
            </w:r>
          </w:p>
          <w:p w14:paraId="403587AA"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1083 de 2015 – artículo 2.2.5.5.54</w:t>
            </w:r>
          </w:p>
          <w:p w14:paraId="60A263B1"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Ley 491 de 2020</w:t>
            </w:r>
          </w:p>
          <w:p w14:paraId="50D75C76"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Ley 2191 de 2022</w:t>
            </w:r>
          </w:p>
          <w:p w14:paraId="7102E891"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Decreto 3049 de 2023</w:t>
            </w:r>
          </w:p>
        </w:tc>
        <w:tc>
          <w:tcPr>
            <w:tcW w:w="1642" w:type="dxa"/>
          </w:tcPr>
          <w:p w14:paraId="17A0EA61" w14:textId="77777777" w:rsidR="00421586" w:rsidRPr="003D6340" w:rsidRDefault="00421586" w:rsidP="00816087">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sidRPr="003D6340">
              <w:rPr>
                <w:sz w:val="18"/>
                <w:szCs w:val="18"/>
              </w:rPr>
              <w:t>Empleados públicos</w:t>
            </w:r>
          </w:p>
        </w:tc>
      </w:tr>
    </w:tbl>
    <w:p w14:paraId="10D702A4" w14:textId="77777777" w:rsidR="00970768" w:rsidRDefault="00970768" w:rsidP="00984154">
      <w:pPr>
        <w:pStyle w:val="Bodytext20"/>
        <w:shd w:val="clear" w:color="auto" w:fill="auto"/>
        <w:tabs>
          <w:tab w:val="left" w:pos="598"/>
        </w:tabs>
        <w:spacing w:before="0" w:after="0" w:line="240" w:lineRule="auto"/>
        <w:ind w:firstLine="0"/>
        <w:rPr>
          <w:sz w:val="22"/>
          <w:szCs w:val="22"/>
        </w:rPr>
      </w:pPr>
    </w:p>
    <w:p w14:paraId="7CE0BFFF" w14:textId="3C98D013" w:rsidR="00F3282E" w:rsidRDefault="00F3282E" w:rsidP="00984154">
      <w:pPr>
        <w:pStyle w:val="Bodytext20"/>
        <w:shd w:val="clear" w:color="auto" w:fill="auto"/>
        <w:tabs>
          <w:tab w:val="left" w:pos="598"/>
        </w:tabs>
        <w:spacing w:before="0" w:after="0" w:line="240" w:lineRule="auto"/>
        <w:ind w:firstLine="0"/>
        <w:rPr>
          <w:sz w:val="22"/>
          <w:szCs w:val="22"/>
        </w:rPr>
      </w:pPr>
    </w:p>
    <w:p w14:paraId="12135FC7" w14:textId="4CF1E360" w:rsidR="00152E64" w:rsidRDefault="00152E64" w:rsidP="00152E64">
      <w:pPr>
        <w:pStyle w:val="Bodytext20"/>
        <w:tabs>
          <w:tab w:val="left" w:pos="851"/>
        </w:tabs>
        <w:spacing w:after="0" w:line="276" w:lineRule="auto"/>
        <w:ind w:firstLine="0"/>
        <w:rPr>
          <w:sz w:val="24"/>
          <w:szCs w:val="24"/>
        </w:rPr>
      </w:pPr>
      <w:r>
        <w:rPr>
          <w:b/>
          <w:bCs/>
          <w:sz w:val="24"/>
          <w:szCs w:val="24"/>
        </w:rPr>
        <w:lastRenderedPageBreak/>
        <w:t>Eje 5</w:t>
      </w:r>
      <w:r w:rsidRPr="00450975">
        <w:rPr>
          <w:b/>
          <w:bCs/>
          <w:sz w:val="24"/>
          <w:szCs w:val="24"/>
        </w:rPr>
        <w:t xml:space="preserve">: </w:t>
      </w:r>
      <w:r>
        <w:rPr>
          <w:b/>
          <w:bCs/>
          <w:sz w:val="24"/>
          <w:szCs w:val="24"/>
        </w:rPr>
        <w:t>Identidad y Vocación por el Servicio Público</w:t>
      </w:r>
      <w:r w:rsidRPr="00450975">
        <w:rPr>
          <w:b/>
          <w:bCs/>
          <w:sz w:val="24"/>
          <w:szCs w:val="24"/>
        </w:rPr>
        <w:t>:</w:t>
      </w:r>
      <w:r w:rsidRPr="00450975">
        <w:rPr>
          <w:sz w:val="24"/>
          <w:szCs w:val="24"/>
        </w:rPr>
        <w:t xml:space="preserve"> </w:t>
      </w:r>
    </w:p>
    <w:p w14:paraId="0C4E11C3" w14:textId="1D55D835" w:rsidR="00152E64" w:rsidRDefault="00152E64" w:rsidP="00152E64">
      <w:pPr>
        <w:pStyle w:val="Bodytext20"/>
        <w:tabs>
          <w:tab w:val="left" w:pos="851"/>
        </w:tabs>
        <w:spacing w:after="0" w:line="276" w:lineRule="auto"/>
        <w:ind w:firstLine="0"/>
        <w:rPr>
          <w:sz w:val="24"/>
          <w:szCs w:val="24"/>
        </w:rPr>
      </w:pPr>
      <w:r>
        <w:rPr>
          <w:sz w:val="24"/>
          <w:szCs w:val="24"/>
        </w:rPr>
        <w:t xml:space="preserve">El eje establece el sentido de pertenencia y la vocación por el servicio público. </w:t>
      </w:r>
      <w:r w:rsidRPr="00450975">
        <w:rPr>
          <w:sz w:val="24"/>
          <w:szCs w:val="24"/>
        </w:rPr>
        <w:t xml:space="preserve"> para el cumplimiento de los objetivos de la política de Talento Humano en la entidad.</w:t>
      </w:r>
    </w:p>
    <w:tbl>
      <w:tblPr>
        <w:tblStyle w:val="Tabladecuadrcula5oscura-nfasis1"/>
        <w:tblW w:w="0" w:type="auto"/>
        <w:tblLook w:val="04A0" w:firstRow="1" w:lastRow="0" w:firstColumn="1" w:lastColumn="0" w:noHBand="0" w:noVBand="1"/>
      </w:tblPr>
      <w:tblGrid>
        <w:gridCol w:w="2547"/>
        <w:gridCol w:w="2693"/>
        <w:gridCol w:w="1898"/>
        <w:gridCol w:w="1642"/>
      </w:tblGrid>
      <w:tr w:rsidR="00152E64" w:rsidRPr="004933F4" w14:paraId="786F9049" w14:textId="77777777" w:rsidTr="0097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54A021" w:themeFill="accent2"/>
          </w:tcPr>
          <w:p w14:paraId="3AEFFAC3" w14:textId="77777777" w:rsidR="00152E64" w:rsidRPr="004933F4" w:rsidRDefault="00152E64" w:rsidP="009746BA">
            <w:pPr>
              <w:pStyle w:val="Bodytext20"/>
              <w:shd w:val="clear" w:color="auto" w:fill="auto"/>
              <w:tabs>
                <w:tab w:val="left" w:pos="598"/>
              </w:tabs>
              <w:spacing w:before="0" w:after="0" w:line="240" w:lineRule="auto"/>
              <w:ind w:firstLine="0"/>
              <w:rPr>
                <w:sz w:val="22"/>
                <w:szCs w:val="22"/>
              </w:rPr>
            </w:pPr>
            <w:r w:rsidRPr="004933F4">
              <w:rPr>
                <w:sz w:val="22"/>
                <w:szCs w:val="22"/>
              </w:rPr>
              <w:t>Estrategia</w:t>
            </w:r>
          </w:p>
        </w:tc>
        <w:tc>
          <w:tcPr>
            <w:tcW w:w="2693" w:type="dxa"/>
            <w:shd w:val="clear" w:color="auto" w:fill="54A021" w:themeFill="accent2"/>
          </w:tcPr>
          <w:p w14:paraId="2373CC08" w14:textId="77777777" w:rsidR="00152E64" w:rsidRPr="004933F4" w:rsidRDefault="00152E64" w:rsidP="009746BA">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Acciones</w:t>
            </w:r>
          </w:p>
        </w:tc>
        <w:tc>
          <w:tcPr>
            <w:tcW w:w="1898" w:type="dxa"/>
            <w:shd w:val="clear" w:color="auto" w:fill="54A021" w:themeFill="accent2"/>
          </w:tcPr>
          <w:p w14:paraId="2C67036F" w14:textId="77777777" w:rsidR="00152E64" w:rsidRPr="004933F4" w:rsidRDefault="00152E64" w:rsidP="009746BA">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Norma</w:t>
            </w:r>
          </w:p>
        </w:tc>
        <w:tc>
          <w:tcPr>
            <w:tcW w:w="1642" w:type="dxa"/>
            <w:shd w:val="clear" w:color="auto" w:fill="54A021" w:themeFill="accent2"/>
          </w:tcPr>
          <w:p w14:paraId="06FB7977" w14:textId="77777777" w:rsidR="00152E64" w:rsidRPr="004933F4" w:rsidRDefault="00152E64" w:rsidP="009746BA">
            <w:pPr>
              <w:pStyle w:val="Bodytext20"/>
              <w:shd w:val="clear" w:color="auto" w:fill="auto"/>
              <w:tabs>
                <w:tab w:val="left" w:pos="598"/>
              </w:tabs>
              <w:spacing w:before="0" w:after="0" w:line="240" w:lineRule="auto"/>
              <w:ind w:firstLine="0"/>
              <w:cnfStyle w:val="100000000000" w:firstRow="1" w:lastRow="0" w:firstColumn="0" w:lastColumn="0" w:oddVBand="0" w:evenVBand="0" w:oddHBand="0" w:evenHBand="0" w:firstRowFirstColumn="0" w:firstRowLastColumn="0" w:lastRowFirstColumn="0" w:lastRowLastColumn="0"/>
              <w:rPr>
                <w:sz w:val="22"/>
                <w:szCs w:val="22"/>
              </w:rPr>
            </w:pPr>
            <w:r w:rsidRPr="004933F4">
              <w:rPr>
                <w:sz w:val="22"/>
                <w:szCs w:val="22"/>
              </w:rPr>
              <w:t>Aplica</w:t>
            </w:r>
          </w:p>
        </w:tc>
      </w:tr>
      <w:tr w:rsidR="00152E64" w:rsidRPr="00A77CAA" w14:paraId="3ADA1CAA" w14:textId="77777777" w:rsidTr="0097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904FE8" w14:textId="77777777" w:rsidR="00152E64" w:rsidRDefault="00152E64" w:rsidP="00152E64">
            <w:pPr>
              <w:pStyle w:val="Bodytext20"/>
              <w:shd w:val="clear" w:color="auto" w:fill="auto"/>
              <w:tabs>
                <w:tab w:val="left" w:pos="598"/>
              </w:tabs>
              <w:spacing w:before="0" w:after="0" w:line="240" w:lineRule="auto"/>
              <w:ind w:firstLine="0"/>
              <w:rPr>
                <w:b w:val="0"/>
                <w:bCs w:val="0"/>
                <w:sz w:val="20"/>
                <w:szCs w:val="20"/>
              </w:rPr>
            </w:pPr>
            <w:r w:rsidRPr="00E95125">
              <w:rPr>
                <w:sz w:val="20"/>
                <w:szCs w:val="20"/>
              </w:rPr>
              <w:t>Programas de incentivos - reconocimientos por el buen desempeño</w:t>
            </w:r>
          </w:p>
          <w:p w14:paraId="73562D74" w14:textId="77777777" w:rsidR="00152E64" w:rsidRDefault="00152E64" w:rsidP="00152E64">
            <w:pPr>
              <w:pStyle w:val="Bodytext20"/>
              <w:shd w:val="clear" w:color="auto" w:fill="auto"/>
              <w:tabs>
                <w:tab w:val="left" w:pos="598"/>
              </w:tabs>
              <w:spacing w:before="0" w:after="0" w:line="240" w:lineRule="auto"/>
              <w:ind w:firstLine="0"/>
              <w:rPr>
                <w:b w:val="0"/>
                <w:bCs w:val="0"/>
                <w:sz w:val="20"/>
                <w:szCs w:val="20"/>
              </w:rPr>
            </w:pPr>
          </w:p>
          <w:p w14:paraId="4C1AA17E" w14:textId="77777777" w:rsidR="00152E64" w:rsidRPr="00563C33" w:rsidRDefault="00152E64" w:rsidP="00152E64">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Desempeño sobresaliente</w:t>
            </w:r>
          </w:p>
          <w:p w14:paraId="34B23D69" w14:textId="77777777" w:rsidR="00152E64" w:rsidRPr="00BD7FA3" w:rsidRDefault="00152E64" w:rsidP="00152E64">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Mejor empleado</w:t>
            </w:r>
          </w:p>
          <w:p w14:paraId="34EAA86E" w14:textId="77777777" w:rsidR="00152E64" w:rsidRPr="00BD7FA3" w:rsidRDefault="00152E64" w:rsidP="00152E64">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Mejor equipo de trabajo</w:t>
            </w:r>
          </w:p>
          <w:p w14:paraId="294C6226" w14:textId="77777777" w:rsidR="00152E64" w:rsidRPr="00BB22A5" w:rsidRDefault="00152E64" w:rsidP="00152E64">
            <w:pPr>
              <w:pStyle w:val="Bodytext20"/>
              <w:numPr>
                <w:ilvl w:val="0"/>
                <w:numId w:val="48"/>
              </w:numPr>
              <w:shd w:val="clear" w:color="auto" w:fill="auto"/>
              <w:tabs>
                <w:tab w:val="left" w:pos="598"/>
              </w:tabs>
              <w:spacing w:before="0" w:after="0" w:line="240" w:lineRule="auto"/>
              <w:ind w:left="316" w:hanging="141"/>
              <w:rPr>
                <w:b w:val="0"/>
                <w:bCs w:val="0"/>
                <w:sz w:val="18"/>
                <w:szCs w:val="18"/>
              </w:rPr>
            </w:pPr>
            <w:r>
              <w:rPr>
                <w:b w:val="0"/>
                <w:bCs w:val="0"/>
                <w:sz w:val="18"/>
                <w:szCs w:val="18"/>
              </w:rPr>
              <w:t>Reconocimiento antigüedad</w:t>
            </w:r>
          </w:p>
          <w:p w14:paraId="6AFF3A5A" w14:textId="7A8D44AB" w:rsidR="00152E64" w:rsidRPr="00DD5394" w:rsidRDefault="00152E64" w:rsidP="00152E64">
            <w:pPr>
              <w:pStyle w:val="Bodytext20"/>
              <w:shd w:val="clear" w:color="auto" w:fill="auto"/>
              <w:tabs>
                <w:tab w:val="left" w:pos="598"/>
              </w:tabs>
              <w:spacing w:before="0" w:after="0" w:line="240" w:lineRule="auto"/>
              <w:ind w:firstLine="0"/>
              <w:rPr>
                <w:sz w:val="20"/>
                <w:szCs w:val="20"/>
              </w:rPr>
            </w:pPr>
          </w:p>
        </w:tc>
        <w:tc>
          <w:tcPr>
            <w:tcW w:w="2693" w:type="dxa"/>
          </w:tcPr>
          <w:p w14:paraId="725E0BA4" w14:textId="77777777" w:rsidR="00152E64" w:rsidRDefault="00152E64" w:rsidP="00152E6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Incentivo semestral por calificación sobresaliente en la Evaluación de Desempeño.</w:t>
            </w:r>
          </w:p>
          <w:p w14:paraId="1CF1897E" w14:textId="77777777" w:rsidR="00152E64" w:rsidRDefault="00152E64" w:rsidP="00152E6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w:t>
            </w:r>
            <w:r w:rsidRPr="00E95125">
              <w:rPr>
                <w:rFonts w:ascii="Arial" w:hAnsi="Arial" w:cs="Arial"/>
                <w:sz w:val="20"/>
                <w:szCs w:val="20"/>
              </w:rPr>
              <w:t>elecci</w:t>
            </w:r>
            <w:r>
              <w:rPr>
                <w:rFonts w:ascii="Arial" w:hAnsi="Arial" w:cs="Arial"/>
                <w:sz w:val="20"/>
                <w:szCs w:val="20"/>
              </w:rPr>
              <w:t>ón</w:t>
            </w:r>
            <w:r w:rsidRPr="00E95125">
              <w:rPr>
                <w:rFonts w:ascii="Arial" w:hAnsi="Arial" w:cs="Arial"/>
                <w:sz w:val="20"/>
                <w:szCs w:val="20"/>
              </w:rPr>
              <w:t xml:space="preserve"> al mejor empleado de carrera administrativa de cada nivel jerárquico, el mejor de libre nombramiento y remoción (asistencial, técnico y profesional) y mejores equipos de trabajo de la Gobernación de Antioquia</w:t>
            </w:r>
            <w:r>
              <w:rPr>
                <w:rFonts w:ascii="Arial" w:hAnsi="Arial" w:cs="Arial"/>
                <w:sz w:val="20"/>
                <w:szCs w:val="20"/>
              </w:rPr>
              <w:t>.</w:t>
            </w:r>
          </w:p>
          <w:p w14:paraId="79346470" w14:textId="77777777" w:rsidR="00152E64" w:rsidRDefault="00152E64" w:rsidP="00152E6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w:t>
            </w:r>
            <w:r w:rsidRPr="00E95125">
              <w:rPr>
                <w:rFonts w:ascii="Arial" w:hAnsi="Arial" w:cs="Arial"/>
                <w:sz w:val="20"/>
                <w:szCs w:val="20"/>
              </w:rPr>
              <w:t>econocimiento por antigüedad en el servicio a los empleados públicos que cumplan 5, 10, 15, 20, 25, 30, 35 y 40 años de servicio.</w:t>
            </w:r>
          </w:p>
          <w:p w14:paraId="5C6E7605" w14:textId="69FE0955" w:rsidR="00152E64" w:rsidRPr="00DD5394" w:rsidRDefault="00152E64" w:rsidP="00152E6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1271FB">
              <w:rPr>
                <w:sz w:val="20"/>
                <w:szCs w:val="20"/>
              </w:rPr>
              <w:t>Intercambio</w:t>
            </w:r>
            <w:r>
              <w:rPr>
                <w:sz w:val="20"/>
                <w:szCs w:val="20"/>
              </w:rPr>
              <w:t>s</w:t>
            </w:r>
            <w:r w:rsidRPr="001271FB">
              <w:rPr>
                <w:sz w:val="20"/>
                <w:szCs w:val="20"/>
              </w:rPr>
              <w:t xml:space="preserve"> de conocimiento en el exterior</w:t>
            </w:r>
            <w:r>
              <w:rPr>
                <w:sz w:val="20"/>
                <w:szCs w:val="20"/>
              </w:rPr>
              <w:t xml:space="preserve"> a los servidores públicos que cumplan con los requisitos que se definan para el efecto,</w:t>
            </w:r>
            <w:r>
              <w:t xml:space="preserve"> </w:t>
            </w:r>
            <w:r w:rsidRPr="0004204F">
              <w:rPr>
                <w:sz w:val="20"/>
                <w:szCs w:val="20"/>
              </w:rPr>
              <w:t>con el fin de buscar el desarrollo y fortalecimiento de competencias funcionales y comportamentales.</w:t>
            </w:r>
          </w:p>
        </w:tc>
        <w:tc>
          <w:tcPr>
            <w:tcW w:w="1898" w:type="dxa"/>
          </w:tcPr>
          <w:p w14:paraId="51B8EA67" w14:textId="77777777" w:rsidR="00152E64" w:rsidRPr="003D6340" w:rsidRDefault="00152E64" w:rsidP="00152E6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 xml:space="preserve">Decreto-Ley 1567 de 1998 – artículo 26 al 38  </w:t>
            </w:r>
          </w:p>
          <w:p w14:paraId="3E055A2B" w14:textId="77777777" w:rsidR="00152E64" w:rsidRPr="003D6340" w:rsidRDefault="00152E64" w:rsidP="00152E6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Decreto 1083 de 2015 – artículo 2.2.10.8 al 2.2.10.17</w:t>
            </w:r>
          </w:p>
          <w:p w14:paraId="14B28A3E" w14:textId="6E60FAE9" w:rsidR="00152E64" w:rsidRPr="00DD5394" w:rsidRDefault="00152E64" w:rsidP="00152E6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581EA7">
              <w:rPr>
                <w:sz w:val="18"/>
                <w:szCs w:val="18"/>
              </w:rPr>
              <w:t>Decreto Departamental 4796 de 2023</w:t>
            </w:r>
          </w:p>
        </w:tc>
        <w:tc>
          <w:tcPr>
            <w:tcW w:w="1642" w:type="dxa"/>
          </w:tcPr>
          <w:p w14:paraId="206E19A2" w14:textId="5ECB9C3D" w:rsidR="00152E64" w:rsidRPr="00DD5394" w:rsidRDefault="00152E64" w:rsidP="00152E64">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3D6340">
              <w:rPr>
                <w:sz w:val="18"/>
                <w:szCs w:val="18"/>
              </w:rPr>
              <w:t>Empleados públicos</w:t>
            </w:r>
          </w:p>
        </w:tc>
      </w:tr>
      <w:tr w:rsidR="00152E64" w:rsidRPr="00A77CAA" w14:paraId="12B05B1F" w14:textId="77777777" w:rsidTr="009746BA">
        <w:tc>
          <w:tcPr>
            <w:cnfStyle w:val="001000000000" w:firstRow="0" w:lastRow="0" w:firstColumn="1" w:lastColumn="0" w:oddVBand="0" w:evenVBand="0" w:oddHBand="0" w:evenHBand="0" w:firstRowFirstColumn="0" w:firstRowLastColumn="0" w:lastRowFirstColumn="0" w:lastRowLastColumn="0"/>
            <w:tcW w:w="2547" w:type="dxa"/>
          </w:tcPr>
          <w:p w14:paraId="61741D93" w14:textId="77777777" w:rsidR="0006783D" w:rsidRPr="0006783D" w:rsidRDefault="0006783D" w:rsidP="0006783D">
            <w:pPr>
              <w:pStyle w:val="Bodytext20"/>
              <w:shd w:val="clear" w:color="auto" w:fill="auto"/>
              <w:tabs>
                <w:tab w:val="left" w:pos="598"/>
              </w:tabs>
              <w:spacing w:before="0" w:after="0" w:line="240" w:lineRule="auto"/>
              <w:ind w:firstLine="0"/>
              <w:rPr>
                <w:sz w:val="20"/>
                <w:szCs w:val="20"/>
              </w:rPr>
            </w:pPr>
            <w:r w:rsidRPr="0006783D">
              <w:rPr>
                <w:sz w:val="20"/>
                <w:szCs w:val="20"/>
              </w:rPr>
              <w:t>Día Nacional de Servidor Publico</w:t>
            </w:r>
          </w:p>
          <w:p w14:paraId="5C8A842B" w14:textId="149CE118" w:rsidR="00152E64" w:rsidRPr="00DD5394" w:rsidRDefault="00152E64" w:rsidP="009746BA">
            <w:pPr>
              <w:pStyle w:val="Bodytext20"/>
              <w:shd w:val="clear" w:color="auto" w:fill="auto"/>
              <w:tabs>
                <w:tab w:val="left" w:pos="598"/>
              </w:tabs>
              <w:spacing w:before="0" w:after="0" w:line="240" w:lineRule="auto"/>
              <w:ind w:firstLine="0"/>
              <w:rPr>
                <w:sz w:val="20"/>
                <w:szCs w:val="20"/>
              </w:rPr>
            </w:pPr>
          </w:p>
        </w:tc>
        <w:tc>
          <w:tcPr>
            <w:tcW w:w="2693" w:type="dxa"/>
          </w:tcPr>
          <w:p w14:paraId="48FD3A5D" w14:textId="0DF03359" w:rsidR="00152E64" w:rsidRPr="00DD5394" w:rsidRDefault="00DA4B26" w:rsidP="009746BA">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Fomento de la vocación por el servicio público.</w:t>
            </w:r>
          </w:p>
        </w:tc>
        <w:tc>
          <w:tcPr>
            <w:tcW w:w="1898" w:type="dxa"/>
          </w:tcPr>
          <w:p w14:paraId="26EDA023" w14:textId="77777777" w:rsidR="00442D73" w:rsidRDefault="00442D73" w:rsidP="00442D73">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Decreto 1083 de 2015</w:t>
            </w:r>
          </w:p>
          <w:p w14:paraId="35B4EC56" w14:textId="5630BDC9" w:rsidR="00152E64" w:rsidRPr="00DD5394" w:rsidRDefault="00442D73" w:rsidP="00442D73">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Resolución 28</w:t>
            </w:r>
            <w:r w:rsidR="0006783D">
              <w:rPr>
                <w:sz w:val="18"/>
                <w:szCs w:val="18"/>
              </w:rPr>
              <w:t>65 de 10 de diciembre de 2013.</w:t>
            </w:r>
          </w:p>
        </w:tc>
        <w:tc>
          <w:tcPr>
            <w:tcW w:w="1642" w:type="dxa"/>
          </w:tcPr>
          <w:p w14:paraId="78DB5DF4" w14:textId="41DC78A5" w:rsidR="00152E64" w:rsidRPr="00DD5394" w:rsidRDefault="0006783D" w:rsidP="009746BA">
            <w:pPr>
              <w:pStyle w:val="Bodytext20"/>
              <w:shd w:val="clear" w:color="auto" w:fill="auto"/>
              <w:tabs>
                <w:tab w:val="left" w:pos="598"/>
              </w:tabs>
              <w:spacing w:before="0" w:after="0" w:line="240" w:lineRule="auto"/>
              <w:ind w:firstLine="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Servidores </w:t>
            </w:r>
            <w:r w:rsidRPr="003D6340">
              <w:rPr>
                <w:sz w:val="18"/>
                <w:szCs w:val="18"/>
              </w:rPr>
              <w:t>públicos</w:t>
            </w:r>
          </w:p>
        </w:tc>
      </w:tr>
      <w:tr w:rsidR="00421586" w:rsidRPr="00A77CAA" w14:paraId="089DFD83" w14:textId="77777777" w:rsidTr="00421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8167FD" w14:textId="77777777" w:rsidR="00421586" w:rsidRPr="00DD5394" w:rsidRDefault="00421586" w:rsidP="00816087">
            <w:pPr>
              <w:spacing w:line="276" w:lineRule="auto"/>
              <w:jc w:val="both"/>
              <w:rPr>
                <w:rFonts w:ascii="Arial" w:hAnsi="Arial" w:cs="Arial"/>
                <w:b w:val="0"/>
                <w:sz w:val="20"/>
                <w:szCs w:val="20"/>
              </w:rPr>
            </w:pPr>
            <w:r w:rsidRPr="00DD5394">
              <w:rPr>
                <w:rFonts w:ascii="Arial" w:hAnsi="Arial" w:cs="Arial"/>
                <w:sz w:val="20"/>
                <w:szCs w:val="20"/>
              </w:rPr>
              <w:t>Sensibilización del Código de integridad</w:t>
            </w:r>
          </w:p>
          <w:p w14:paraId="587F1B44" w14:textId="77777777" w:rsidR="00421586" w:rsidRPr="00DD5394" w:rsidRDefault="00421586" w:rsidP="00816087">
            <w:pPr>
              <w:pStyle w:val="Bodytext20"/>
              <w:shd w:val="clear" w:color="auto" w:fill="auto"/>
              <w:tabs>
                <w:tab w:val="left" w:pos="598"/>
              </w:tabs>
              <w:spacing w:before="0" w:after="0" w:line="240" w:lineRule="auto"/>
              <w:ind w:firstLine="0"/>
              <w:rPr>
                <w:sz w:val="20"/>
                <w:szCs w:val="20"/>
              </w:rPr>
            </w:pPr>
          </w:p>
        </w:tc>
        <w:tc>
          <w:tcPr>
            <w:tcW w:w="2693" w:type="dxa"/>
          </w:tcPr>
          <w:p w14:paraId="1F45EF0D" w14:textId="77777777" w:rsidR="00421586" w:rsidRPr="00DD5394" w:rsidRDefault="00421586" w:rsidP="00816087">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DD5394">
              <w:rPr>
                <w:sz w:val="20"/>
                <w:szCs w:val="20"/>
              </w:rPr>
              <w:t>Campaña de apropiación de los 7 valores del servicio público, y ruta para denunciar un conflicto de interés.</w:t>
            </w:r>
          </w:p>
        </w:tc>
        <w:tc>
          <w:tcPr>
            <w:tcW w:w="1898" w:type="dxa"/>
          </w:tcPr>
          <w:p w14:paraId="58F0760D" w14:textId="77777777" w:rsidR="00421586" w:rsidRPr="00DD5394" w:rsidRDefault="00421586" w:rsidP="00816087">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DD5394">
              <w:rPr>
                <w:sz w:val="18"/>
                <w:szCs w:val="18"/>
              </w:rPr>
              <w:t>Decreto departamental 1614 del 6 de julio de 2020</w:t>
            </w:r>
          </w:p>
        </w:tc>
        <w:tc>
          <w:tcPr>
            <w:tcW w:w="1642" w:type="dxa"/>
          </w:tcPr>
          <w:p w14:paraId="1BEDB0A2" w14:textId="77777777" w:rsidR="00421586" w:rsidRPr="00DD5394" w:rsidRDefault="00421586" w:rsidP="00816087">
            <w:pPr>
              <w:pStyle w:val="Bodytext20"/>
              <w:shd w:val="clear" w:color="auto" w:fill="auto"/>
              <w:tabs>
                <w:tab w:val="left" w:pos="598"/>
              </w:tabs>
              <w:spacing w:before="0" w:after="0" w:line="240" w:lineRule="auto"/>
              <w:ind w:firstLine="0"/>
              <w:cnfStyle w:val="000000100000" w:firstRow="0" w:lastRow="0" w:firstColumn="0" w:lastColumn="0" w:oddVBand="0" w:evenVBand="0" w:oddHBand="1" w:evenHBand="0" w:firstRowFirstColumn="0" w:firstRowLastColumn="0" w:lastRowFirstColumn="0" w:lastRowLastColumn="0"/>
              <w:rPr>
                <w:sz w:val="18"/>
                <w:szCs w:val="18"/>
              </w:rPr>
            </w:pPr>
            <w:r w:rsidRPr="00DD5394">
              <w:rPr>
                <w:sz w:val="18"/>
                <w:szCs w:val="18"/>
              </w:rPr>
              <w:t>Servidores públicos</w:t>
            </w:r>
          </w:p>
        </w:tc>
      </w:tr>
    </w:tbl>
    <w:p w14:paraId="26A61652" w14:textId="77777777" w:rsidR="00DA4B26" w:rsidRDefault="00DA4B26" w:rsidP="00191046">
      <w:pPr>
        <w:rPr>
          <w:rFonts w:ascii="Arial" w:hAnsi="Arial" w:cs="Arial"/>
          <w:sz w:val="24"/>
          <w:szCs w:val="24"/>
        </w:rPr>
      </w:pPr>
    </w:p>
    <w:p w14:paraId="7DF8DDEC" w14:textId="46E45CEB" w:rsidR="00EB4A6D" w:rsidRPr="00DA4B26" w:rsidRDefault="00EB4A6D" w:rsidP="00191046">
      <w:pPr>
        <w:rPr>
          <w:rFonts w:ascii="Arial" w:hAnsi="Arial" w:cs="Arial"/>
          <w:sz w:val="24"/>
          <w:szCs w:val="24"/>
        </w:rPr>
      </w:pPr>
      <w:r w:rsidRPr="00DA4B26">
        <w:rPr>
          <w:rFonts w:ascii="Arial" w:hAnsi="Arial" w:cs="Arial"/>
          <w:sz w:val="24"/>
          <w:szCs w:val="24"/>
        </w:rPr>
        <w:t>MEDICION DE LOS PROGRAMAS DE BIENESTAR</w:t>
      </w:r>
    </w:p>
    <w:p w14:paraId="282D89C8" w14:textId="77777777" w:rsidR="00EB4A6D" w:rsidRPr="00EC01ED" w:rsidRDefault="00EB4A6D" w:rsidP="00EB4A6D">
      <w:pPr>
        <w:pStyle w:val="Textoindependiente"/>
        <w:ind w:right="80"/>
        <w:jc w:val="both"/>
        <w:rPr>
          <w:rFonts w:cs="Arial"/>
          <w:b/>
          <w:caps/>
          <w:sz w:val="20"/>
          <w:lang w:val="es-CO"/>
        </w:rPr>
      </w:pPr>
    </w:p>
    <w:p w14:paraId="760B9817" w14:textId="4156D3DB" w:rsidR="00EB4A6D" w:rsidRPr="00EB4A6D" w:rsidRDefault="00EB4A6D" w:rsidP="00EB4A6D">
      <w:pPr>
        <w:pStyle w:val="Bodytext20"/>
        <w:shd w:val="clear" w:color="auto" w:fill="auto"/>
        <w:tabs>
          <w:tab w:val="left" w:pos="598"/>
        </w:tabs>
        <w:spacing w:before="0" w:after="0" w:line="276" w:lineRule="auto"/>
        <w:ind w:firstLine="0"/>
        <w:rPr>
          <w:sz w:val="22"/>
          <w:szCs w:val="22"/>
        </w:rPr>
      </w:pPr>
      <w:r w:rsidRPr="00EB4A6D">
        <w:rPr>
          <w:sz w:val="22"/>
          <w:szCs w:val="22"/>
        </w:rPr>
        <w:t xml:space="preserve">Este plan de incentivos se encuentra apalancado en el Sistema Integrado de Gestión (SIG) </w:t>
      </w:r>
      <w:r w:rsidRPr="00EB4A6D">
        <w:rPr>
          <w:sz w:val="22"/>
          <w:szCs w:val="22"/>
        </w:rPr>
        <w:lastRenderedPageBreak/>
        <w:t>de la Gobernación de Antioquia, en el proceso Desarrollo del Talento Humano, bajo el procedimiento Planeación y Ejecución de Programas de Bienestar, cumpliendo con el ciclo: Planear, Hacer, Verificar y Actuar (PHVA), por lo tanto, se respalda por indicadores de producto y resultado como son:</w:t>
      </w:r>
    </w:p>
    <w:p w14:paraId="35D6B3C6" w14:textId="77777777" w:rsidR="00EB4A6D" w:rsidRPr="00EB4A6D" w:rsidRDefault="00EB4A6D" w:rsidP="00EB4A6D">
      <w:pPr>
        <w:pStyle w:val="Bodytext20"/>
        <w:shd w:val="clear" w:color="auto" w:fill="auto"/>
        <w:tabs>
          <w:tab w:val="left" w:pos="598"/>
        </w:tabs>
        <w:spacing w:before="0" w:after="0" w:line="276" w:lineRule="auto"/>
        <w:ind w:left="2124" w:firstLine="0"/>
        <w:rPr>
          <w:sz w:val="22"/>
          <w:szCs w:val="22"/>
        </w:rPr>
      </w:pPr>
    </w:p>
    <w:p w14:paraId="08BB91DE" w14:textId="77777777" w:rsidR="00EB4A6D" w:rsidRPr="00EB4A6D" w:rsidRDefault="00EB4A6D" w:rsidP="003B48BA">
      <w:pPr>
        <w:pStyle w:val="Bodytext20"/>
        <w:numPr>
          <w:ilvl w:val="0"/>
          <w:numId w:val="7"/>
        </w:numPr>
        <w:shd w:val="clear" w:color="auto" w:fill="auto"/>
        <w:spacing w:before="0" w:after="0" w:line="276" w:lineRule="auto"/>
        <w:rPr>
          <w:sz w:val="22"/>
          <w:szCs w:val="22"/>
        </w:rPr>
      </w:pPr>
      <w:r w:rsidRPr="00EB4A6D">
        <w:rPr>
          <w:b/>
          <w:sz w:val="22"/>
          <w:szCs w:val="22"/>
        </w:rPr>
        <w:t>Indicador sistema integrado de gestión:</w:t>
      </w:r>
      <w:r w:rsidRPr="00EB4A6D">
        <w:rPr>
          <w:sz w:val="22"/>
          <w:szCs w:val="22"/>
        </w:rPr>
        <w:t xml:space="preserve"> Grado de satisfacción de los usuarios que participan en los eventos realizados. </w:t>
      </w:r>
    </w:p>
    <w:p w14:paraId="2A75313D" w14:textId="77777777" w:rsidR="00EB4A6D" w:rsidRPr="00EB4A6D" w:rsidRDefault="00EB4A6D" w:rsidP="00EB4A6D">
      <w:pPr>
        <w:pStyle w:val="Bodytext20"/>
        <w:shd w:val="clear" w:color="auto" w:fill="auto"/>
        <w:tabs>
          <w:tab w:val="left" w:pos="598"/>
        </w:tabs>
        <w:spacing w:before="0" w:after="0" w:line="276" w:lineRule="auto"/>
        <w:ind w:firstLine="0"/>
        <w:rPr>
          <w:sz w:val="22"/>
          <w:szCs w:val="22"/>
        </w:rPr>
      </w:pPr>
    </w:p>
    <w:p w14:paraId="4F53FB73" w14:textId="4D1552A3" w:rsidR="0088084E" w:rsidRPr="00B365D7" w:rsidRDefault="00C71991" w:rsidP="00B365D7">
      <w:pPr>
        <w:spacing w:line="276" w:lineRule="auto"/>
        <w:jc w:val="both"/>
        <w:rPr>
          <w:rFonts w:ascii="Arial" w:hAnsi="Arial" w:cs="Arial"/>
          <w:noProof/>
          <w:lang w:eastAsia="es-CO"/>
        </w:rPr>
      </w:pPr>
      <w:r w:rsidRPr="008E1F3B">
        <w:rPr>
          <w:rFonts w:ascii="Arial" w:hAnsi="Arial" w:cs="Arial"/>
          <w:b/>
          <w:noProof/>
          <w:lang w:eastAsia="es-CO"/>
        </w:rPr>
        <w:t>Nota:</w:t>
      </w:r>
      <w:r w:rsidRPr="008E1F3B">
        <w:rPr>
          <w:rFonts w:ascii="Arial" w:hAnsi="Arial" w:cs="Arial"/>
          <w:noProof/>
          <w:lang w:eastAsia="es-CO"/>
        </w:rPr>
        <w:t xml:space="preserve"> El presente plan de Incentivos y Bienestar Laboral se publica en cumplimiento de la normativa que lo reg</w:t>
      </w:r>
      <w:r w:rsidR="000C6E1F" w:rsidRPr="008E1F3B">
        <w:rPr>
          <w:rFonts w:ascii="Arial" w:hAnsi="Arial" w:cs="Arial"/>
          <w:noProof/>
          <w:lang w:eastAsia="es-CO"/>
        </w:rPr>
        <w:t>ula, no obstante</w:t>
      </w:r>
      <w:r w:rsidR="0088084E" w:rsidRPr="008E1F3B">
        <w:rPr>
          <w:rFonts w:ascii="Arial" w:hAnsi="Arial" w:cs="Arial"/>
          <w:noProof/>
          <w:lang w:eastAsia="es-CO"/>
        </w:rPr>
        <w:t>,</w:t>
      </w:r>
      <w:r w:rsidR="000C6E1F" w:rsidRPr="008E1F3B">
        <w:rPr>
          <w:rFonts w:ascii="Arial" w:hAnsi="Arial" w:cs="Arial"/>
          <w:noProof/>
          <w:lang w:eastAsia="es-CO"/>
        </w:rPr>
        <w:t xml:space="preserve"> los programas </w:t>
      </w:r>
      <w:r w:rsidRPr="008E1F3B">
        <w:rPr>
          <w:rFonts w:ascii="Arial" w:hAnsi="Arial" w:cs="Arial"/>
          <w:noProof/>
          <w:lang w:eastAsia="es-CO"/>
        </w:rPr>
        <w:t>y actividades pueden ser actualizados, modificados e integrados basados en las necesidades de la organización,</w:t>
      </w:r>
      <w:r w:rsidR="008D0105" w:rsidRPr="008E1F3B">
        <w:rPr>
          <w:rFonts w:ascii="Arial" w:hAnsi="Arial" w:cs="Arial"/>
          <w:noProof/>
          <w:lang w:eastAsia="es-CO"/>
        </w:rPr>
        <w:t xml:space="preserve"> </w:t>
      </w:r>
      <w:r w:rsidR="0088084E" w:rsidRPr="008E1F3B">
        <w:rPr>
          <w:rFonts w:ascii="Arial" w:hAnsi="Arial" w:cs="Arial"/>
          <w:noProof/>
          <w:lang w:eastAsia="es-CO"/>
        </w:rPr>
        <w:t>nuevas disposiciones normativas</w:t>
      </w:r>
      <w:r w:rsidR="008D0105" w:rsidRPr="008E1F3B">
        <w:rPr>
          <w:rFonts w:ascii="Arial" w:hAnsi="Arial" w:cs="Arial"/>
          <w:noProof/>
          <w:lang w:eastAsia="es-CO"/>
        </w:rPr>
        <w:t>,</w:t>
      </w:r>
      <w:r w:rsidR="000C6E1F" w:rsidRPr="008E1F3B">
        <w:rPr>
          <w:rFonts w:ascii="Arial" w:hAnsi="Arial" w:cs="Arial"/>
          <w:noProof/>
          <w:lang w:eastAsia="es-CO"/>
        </w:rPr>
        <w:t xml:space="preserve"> los empleados y sus familias.</w:t>
      </w:r>
    </w:p>
    <w:p w14:paraId="334DDBDD" w14:textId="77777777" w:rsidR="00BB63EC" w:rsidRDefault="00BB63EC" w:rsidP="008E1F3B">
      <w:pPr>
        <w:pStyle w:val="Bodytext20"/>
        <w:shd w:val="clear" w:color="auto" w:fill="auto"/>
        <w:tabs>
          <w:tab w:val="left" w:pos="598"/>
        </w:tabs>
        <w:spacing w:before="0" w:after="0" w:line="276" w:lineRule="auto"/>
        <w:ind w:firstLine="0"/>
        <w:rPr>
          <w:sz w:val="22"/>
          <w:szCs w:val="22"/>
        </w:rPr>
      </w:pPr>
    </w:p>
    <w:p w14:paraId="17E63DF4" w14:textId="77777777" w:rsidR="00B365D7" w:rsidRDefault="00B365D7" w:rsidP="008E1F3B">
      <w:pPr>
        <w:pStyle w:val="Bodytext20"/>
        <w:shd w:val="clear" w:color="auto" w:fill="auto"/>
        <w:tabs>
          <w:tab w:val="left" w:pos="598"/>
        </w:tabs>
        <w:spacing w:before="0" w:after="0" w:line="276" w:lineRule="auto"/>
        <w:ind w:firstLine="0"/>
        <w:rPr>
          <w:sz w:val="22"/>
          <w:szCs w:val="22"/>
        </w:rPr>
      </w:pPr>
    </w:p>
    <w:p w14:paraId="76E3792D" w14:textId="77777777" w:rsidR="00B365D7" w:rsidRDefault="00B365D7" w:rsidP="008E1F3B">
      <w:pPr>
        <w:pStyle w:val="Bodytext20"/>
        <w:shd w:val="clear" w:color="auto" w:fill="auto"/>
        <w:tabs>
          <w:tab w:val="left" w:pos="598"/>
        </w:tabs>
        <w:spacing w:before="0" w:after="0" w:line="276" w:lineRule="auto"/>
        <w:ind w:firstLine="0"/>
        <w:rPr>
          <w:sz w:val="22"/>
          <w:szCs w:val="22"/>
        </w:rPr>
      </w:pPr>
    </w:p>
    <w:p w14:paraId="0FACB4C1" w14:textId="77777777" w:rsidR="00B365D7" w:rsidRDefault="00B365D7" w:rsidP="008E1F3B">
      <w:pPr>
        <w:pStyle w:val="Bodytext20"/>
        <w:shd w:val="clear" w:color="auto" w:fill="auto"/>
        <w:tabs>
          <w:tab w:val="left" w:pos="598"/>
        </w:tabs>
        <w:spacing w:before="0" w:after="0" w:line="276" w:lineRule="auto"/>
        <w:ind w:firstLine="0"/>
        <w:rPr>
          <w:sz w:val="22"/>
          <w:szCs w:val="22"/>
        </w:rPr>
      </w:pPr>
    </w:p>
    <w:p w14:paraId="4CF8870C" w14:textId="77777777" w:rsidR="00BB63EC" w:rsidRPr="008E1F3B" w:rsidRDefault="00BB63EC" w:rsidP="008E1F3B">
      <w:pPr>
        <w:pStyle w:val="Bodytext20"/>
        <w:shd w:val="clear" w:color="auto" w:fill="auto"/>
        <w:tabs>
          <w:tab w:val="left" w:pos="598"/>
        </w:tabs>
        <w:spacing w:before="0" w:after="0" w:line="276" w:lineRule="auto"/>
        <w:ind w:firstLine="0"/>
        <w:rPr>
          <w:sz w:val="22"/>
          <w:szCs w:val="22"/>
        </w:rPr>
      </w:pPr>
    </w:p>
    <w:p w14:paraId="21F62A41" w14:textId="77777777" w:rsidR="00C71991" w:rsidRPr="008E1F3B" w:rsidRDefault="00341D42" w:rsidP="008E1F3B">
      <w:pPr>
        <w:spacing w:after="0" w:line="276" w:lineRule="auto"/>
        <w:jc w:val="center"/>
        <w:rPr>
          <w:rFonts w:ascii="Arial" w:hAnsi="Arial" w:cs="Arial"/>
          <w:noProof/>
          <w:lang w:eastAsia="es-CO"/>
        </w:rPr>
      </w:pPr>
      <w:r w:rsidRPr="008E1F3B">
        <w:rPr>
          <w:rFonts w:ascii="Arial" w:hAnsi="Arial" w:cs="Arial"/>
          <w:noProof/>
          <w:lang w:eastAsia="es-CO"/>
        </w:rPr>
        <w:t>Secretar</w:t>
      </w:r>
      <w:r w:rsidR="00B34A8B" w:rsidRPr="008E1F3B">
        <w:rPr>
          <w:rFonts w:ascii="Arial" w:hAnsi="Arial" w:cs="Arial"/>
          <w:noProof/>
          <w:lang w:eastAsia="es-CO"/>
        </w:rPr>
        <w:t>i</w:t>
      </w:r>
      <w:r w:rsidR="00C71991" w:rsidRPr="008E1F3B">
        <w:rPr>
          <w:rFonts w:ascii="Arial" w:hAnsi="Arial" w:cs="Arial"/>
          <w:noProof/>
          <w:lang w:eastAsia="es-CO"/>
        </w:rPr>
        <w:t xml:space="preserve">a </w:t>
      </w:r>
      <w:r w:rsidR="00891B4A" w:rsidRPr="008E1F3B">
        <w:rPr>
          <w:rFonts w:ascii="Arial" w:hAnsi="Arial" w:cs="Arial"/>
          <w:noProof/>
          <w:lang w:eastAsia="es-CO"/>
        </w:rPr>
        <w:t>de</w:t>
      </w:r>
      <w:r w:rsidR="00C71991" w:rsidRPr="008E1F3B">
        <w:rPr>
          <w:rFonts w:ascii="Arial" w:hAnsi="Arial" w:cs="Arial"/>
          <w:noProof/>
          <w:lang w:eastAsia="es-CO"/>
        </w:rPr>
        <w:t>Talento Humano y Desarrollo Organizacional.</w:t>
      </w:r>
    </w:p>
    <w:p w14:paraId="7A3DCDF2" w14:textId="77777777" w:rsidR="00C65B33" w:rsidRPr="008E1F3B" w:rsidRDefault="00C65B33" w:rsidP="008E1F3B">
      <w:pPr>
        <w:spacing w:after="0" w:line="276" w:lineRule="auto"/>
        <w:jc w:val="center"/>
        <w:rPr>
          <w:rFonts w:ascii="Arial" w:hAnsi="Arial" w:cs="Arial"/>
          <w:b/>
          <w:noProof/>
          <w:lang w:eastAsia="es-CO"/>
        </w:rPr>
      </w:pPr>
    </w:p>
    <w:p w14:paraId="6022A0EC" w14:textId="77777777" w:rsidR="00050395" w:rsidRDefault="00050395" w:rsidP="008E1F3B">
      <w:pPr>
        <w:spacing w:after="0" w:line="276" w:lineRule="auto"/>
        <w:jc w:val="center"/>
        <w:rPr>
          <w:rFonts w:ascii="Arial" w:hAnsi="Arial" w:cs="Arial"/>
          <w:b/>
          <w:noProof/>
          <w:lang w:eastAsia="es-CO"/>
        </w:rPr>
      </w:pPr>
    </w:p>
    <w:p w14:paraId="6F9EF7E6" w14:textId="77777777" w:rsidR="00B365D7" w:rsidRDefault="00B365D7" w:rsidP="008E1F3B">
      <w:pPr>
        <w:spacing w:after="0" w:line="276" w:lineRule="auto"/>
        <w:jc w:val="center"/>
        <w:rPr>
          <w:rFonts w:ascii="Arial" w:hAnsi="Arial" w:cs="Arial"/>
          <w:b/>
          <w:noProof/>
          <w:lang w:eastAsia="es-CO"/>
        </w:rPr>
      </w:pPr>
    </w:p>
    <w:p w14:paraId="4E5116D8" w14:textId="77777777" w:rsidR="00B365D7" w:rsidRPr="008E1F3B" w:rsidRDefault="00B365D7" w:rsidP="008E1F3B">
      <w:pPr>
        <w:spacing w:after="0" w:line="276" w:lineRule="auto"/>
        <w:jc w:val="center"/>
        <w:rPr>
          <w:rFonts w:ascii="Arial" w:hAnsi="Arial" w:cs="Arial"/>
          <w:b/>
          <w:noProof/>
          <w:lang w:eastAsia="es-CO"/>
        </w:rPr>
      </w:pPr>
    </w:p>
    <w:p w14:paraId="21F62A44" w14:textId="11971725" w:rsidR="00C71991" w:rsidRPr="008E1F3B" w:rsidRDefault="00C71991" w:rsidP="008E1F3B">
      <w:pPr>
        <w:spacing w:after="0" w:line="276" w:lineRule="auto"/>
        <w:jc w:val="center"/>
        <w:rPr>
          <w:rFonts w:ascii="Arial" w:hAnsi="Arial" w:cs="Arial"/>
          <w:b/>
          <w:noProof/>
          <w:lang w:eastAsia="es-CO"/>
        </w:rPr>
      </w:pPr>
      <w:r w:rsidRPr="008E1F3B">
        <w:rPr>
          <w:rFonts w:ascii="Arial" w:hAnsi="Arial" w:cs="Arial"/>
          <w:b/>
          <w:noProof/>
          <w:lang w:eastAsia="es-CO"/>
        </w:rPr>
        <w:t xml:space="preserve">V°B° </w:t>
      </w:r>
    </w:p>
    <w:p w14:paraId="21F62A45" w14:textId="0C9ABEDA" w:rsidR="00C71991" w:rsidRPr="008E1F3B" w:rsidRDefault="00341D42" w:rsidP="008E1F3B">
      <w:pPr>
        <w:spacing w:after="0" w:line="276" w:lineRule="auto"/>
        <w:jc w:val="center"/>
        <w:rPr>
          <w:rFonts w:ascii="Arial" w:hAnsi="Arial" w:cs="Arial"/>
          <w:noProof/>
          <w:lang w:eastAsia="es-CO"/>
        </w:rPr>
      </w:pPr>
      <w:r w:rsidRPr="008E1F3B">
        <w:rPr>
          <w:rFonts w:ascii="Arial" w:hAnsi="Arial" w:cs="Arial"/>
          <w:noProof/>
          <w:lang w:eastAsia="es-CO"/>
        </w:rPr>
        <w:t>Subsecretar</w:t>
      </w:r>
      <w:r w:rsidR="00B34A8B" w:rsidRPr="008E1F3B">
        <w:rPr>
          <w:rFonts w:ascii="Arial" w:hAnsi="Arial" w:cs="Arial"/>
          <w:noProof/>
          <w:lang w:eastAsia="es-CO"/>
        </w:rPr>
        <w:t>i</w:t>
      </w:r>
      <w:r w:rsidR="009746BA">
        <w:rPr>
          <w:rFonts w:ascii="Arial" w:hAnsi="Arial" w:cs="Arial"/>
          <w:noProof/>
          <w:lang w:eastAsia="es-CO"/>
        </w:rPr>
        <w:t>o</w:t>
      </w:r>
      <w:r w:rsidRPr="008E1F3B">
        <w:rPr>
          <w:rFonts w:ascii="Arial" w:hAnsi="Arial" w:cs="Arial"/>
          <w:noProof/>
          <w:lang w:eastAsia="es-CO"/>
        </w:rPr>
        <w:t xml:space="preserve"> Talento Humano</w:t>
      </w:r>
    </w:p>
    <w:p w14:paraId="3672475D" w14:textId="77777777" w:rsidR="002A5C35" w:rsidRPr="008E1F3B" w:rsidRDefault="002A5C35" w:rsidP="008E1F3B">
      <w:pPr>
        <w:spacing w:after="0" w:line="276" w:lineRule="auto"/>
        <w:jc w:val="center"/>
        <w:rPr>
          <w:rFonts w:ascii="Arial" w:hAnsi="Arial" w:cs="Arial"/>
          <w:noProof/>
          <w:lang w:eastAsia="es-CO"/>
        </w:rPr>
      </w:pPr>
    </w:p>
    <w:p w14:paraId="40991DB4" w14:textId="77777777" w:rsidR="00B365D7" w:rsidRPr="008E1F3B" w:rsidRDefault="00B365D7" w:rsidP="008E1F3B">
      <w:pPr>
        <w:spacing w:after="0" w:line="276" w:lineRule="auto"/>
        <w:jc w:val="center"/>
        <w:rPr>
          <w:rFonts w:ascii="Arial" w:hAnsi="Arial" w:cs="Arial"/>
          <w:noProof/>
          <w:lang w:eastAsia="es-CO"/>
        </w:rPr>
      </w:pPr>
    </w:p>
    <w:p w14:paraId="406CB17D" w14:textId="77777777" w:rsidR="002A5C35" w:rsidRPr="008E1F3B" w:rsidRDefault="002A5C35" w:rsidP="008E1F3B">
      <w:pPr>
        <w:spacing w:after="0" w:line="276" w:lineRule="auto"/>
        <w:jc w:val="center"/>
        <w:rPr>
          <w:rFonts w:ascii="Arial" w:hAnsi="Arial" w:cs="Arial"/>
          <w:noProof/>
          <w:lang w:eastAsia="es-CO"/>
        </w:rPr>
      </w:pPr>
    </w:p>
    <w:p w14:paraId="07EE0BB8" w14:textId="6C5F95F2" w:rsidR="002A5C35" w:rsidRPr="008E1F3B" w:rsidRDefault="002A5C35" w:rsidP="008E1F3B">
      <w:pPr>
        <w:spacing w:after="0" w:line="276" w:lineRule="auto"/>
        <w:jc w:val="center"/>
        <w:rPr>
          <w:rFonts w:ascii="Arial" w:hAnsi="Arial" w:cs="Arial"/>
          <w:b/>
          <w:noProof/>
          <w:lang w:eastAsia="es-CO"/>
        </w:rPr>
      </w:pPr>
      <w:r w:rsidRPr="008E1F3B">
        <w:rPr>
          <w:rFonts w:ascii="Arial" w:hAnsi="Arial" w:cs="Arial"/>
          <w:b/>
          <w:noProof/>
          <w:lang w:eastAsia="es-CO"/>
        </w:rPr>
        <w:t xml:space="preserve">V°B° </w:t>
      </w:r>
    </w:p>
    <w:p w14:paraId="5244508F" w14:textId="27399643" w:rsidR="002A5C35" w:rsidRPr="008E1F3B" w:rsidRDefault="002A5C35" w:rsidP="008E1F3B">
      <w:pPr>
        <w:spacing w:after="0" w:line="276" w:lineRule="auto"/>
        <w:jc w:val="center"/>
        <w:rPr>
          <w:rFonts w:ascii="Arial" w:hAnsi="Arial" w:cs="Arial"/>
          <w:noProof/>
          <w:lang w:eastAsia="es-CO"/>
        </w:rPr>
      </w:pPr>
      <w:r w:rsidRPr="008E1F3B">
        <w:rPr>
          <w:rFonts w:ascii="Arial" w:hAnsi="Arial" w:cs="Arial"/>
          <w:noProof/>
          <w:lang w:eastAsia="es-CO"/>
        </w:rPr>
        <w:t>Director Desarrollo del Talento Humano</w:t>
      </w:r>
    </w:p>
    <w:p w14:paraId="21F62A4A" w14:textId="77777777" w:rsidR="00072C4B" w:rsidRDefault="00072C4B" w:rsidP="00D420C4">
      <w:pPr>
        <w:pStyle w:val="Sinespaciado"/>
        <w:rPr>
          <w:rFonts w:ascii="Arial" w:hAnsi="Arial" w:cs="Arial"/>
          <w:sz w:val="20"/>
          <w:szCs w:val="20"/>
          <w:lang w:val="es-MX"/>
        </w:rPr>
      </w:pPr>
    </w:p>
    <w:p w14:paraId="461025A9" w14:textId="77777777" w:rsidR="00B365D7" w:rsidRPr="00EC01ED" w:rsidRDefault="00B365D7" w:rsidP="00D420C4">
      <w:pPr>
        <w:pStyle w:val="Sinespaciado"/>
        <w:rPr>
          <w:rFonts w:ascii="Arial" w:hAnsi="Arial" w:cs="Arial"/>
          <w:sz w:val="20"/>
          <w:szCs w:val="20"/>
          <w:lang w:val="es-MX"/>
        </w:rPr>
      </w:pPr>
    </w:p>
    <w:tbl>
      <w:tblPr>
        <w:tblStyle w:val="Tablaconcuadrcula"/>
        <w:tblW w:w="9209" w:type="dxa"/>
        <w:tblLayout w:type="fixed"/>
        <w:tblLook w:val="04A0" w:firstRow="1" w:lastRow="0" w:firstColumn="1" w:lastColumn="0" w:noHBand="0" w:noVBand="1"/>
      </w:tblPr>
      <w:tblGrid>
        <w:gridCol w:w="1129"/>
        <w:gridCol w:w="4253"/>
        <w:gridCol w:w="2268"/>
        <w:gridCol w:w="1559"/>
      </w:tblGrid>
      <w:tr w:rsidR="00FB1746" w:rsidRPr="00656C00" w14:paraId="21F62A4F" w14:textId="77777777" w:rsidTr="00656C00">
        <w:tc>
          <w:tcPr>
            <w:tcW w:w="1129" w:type="dxa"/>
          </w:tcPr>
          <w:p w14:paraId="21F62A4B" w14:textId="77777777" w:rsidR="00E41873" w:rsidRPr="00656C00" w:rsidRDefault="00E41873" w:rsidP="001F3236">
            <w:pPr>
              <w:pStyle w:val="Sinespaciado"/>
              <w:jc w:val="center"/>
              <w:rPr>
                <w:rFonts w:ascii="Arial" w:hAnsi="Arial" w:cs="Arial"/>
                <w:sz w:val="16"/>
                <w:szCs w:val="16"/>
                <w:lang w:val="es-MX"/>
              </w:rPr>
            </w:pPr>
          </w:p>
        </w:tc>
        <w:tc>
          <w:tcPr>
            <w:tcW w:w="4253" w:type="dxa"/>
          </w:tcPr>
          <w:p w14:paraId="21F62A4C" w14:textId="77777777" w:rsidR="00E41873" w:rsidRPr="00656C00" w:rsidRDefault="00E41873" w:rsidP="001F3236">
            <w:pPr>
              <w:pStyle w:val="Sinespaciado"/>
              <w:jc w:val="center"/>
              <w:rPr>
                <w:rFonts w:ascii="Arial" w:hAnsi="Arial" w:cs="Arial"/>
                <w:b/>
                <w:sz w:val="16"/>
                <w:szCs w:val="16"/>
                <w:lang w:val="es-MX"/>
              </w:rPr>
            </w:pPr>
            <w:r w:rsidRPr="00656C00">
              <w:rPr>
                <w:rFonts w:ascii="Arial" w:hAnsi="Arial" w:cs="Arial"/>
                <w:b/>
                <w:sz w:val="16"/>
                <w:szCs w:val="16"/>
                <w:lang w:val="es-MX"/>
              </w:rPr>
              <w:t>NOMBRE</w:t>
            </w:r>
          </w:p>
        </w:tc>
        <w:tc>
          <w:tcPr>
            <w:tcW w:w="2268" w:type="dxa"/>
          </w:tcPr>
          <w:p w14:paraId="21F62A4D" w14:textId="77777777" w:rsidR="00E41873" w:rsidRPr="00656C00" w:rsidRDefault="00E41873" w:rsidP="001F3236">
            <w:pPr>
              <w:pStyle w:val="Sinespaciado"/>
              <w:jc w:val="center"/>
              <w:rPr>
                <w:rFonts w:ascii="Arial" w:hAnsi="Arial" w:cs="Arial"/>
                <w:b/>
                <w:sz w:val="16"/>
                <w:szCs w:val="16"/>
                <w:lang w:val="es-MX"/>
              </w:rPr>
            </w:pPr>
            <w:r w:rsidRPr="00656C00">
              <w:rPr>
                <w:rFonts w:ascii="Arial" w:hAnsi="Arial" w:cs="Arial"/>
                <w:b/>
                <w:sz w:val="16"/>
                <w:szCs w:val="16"/>
                <w:lang w:val="es-MX"/>
              </w:rPr>
              <w:t>FIRMA</w:t>
            </w:r>
          </w:p>
        </w:tc>
        <w:tc>
          <w:tcPr>
            <w:tcW w:w="1559" w:type="dxa"/>
          </w:tcPr>
          <w:p w14:paraId="21F62A4E" w14:textId="5CAC8F05" w:rsidR="00E41873" w:rsidRPr="00656C00" w:rsidRDefault="00BB63EC" w:rsidP="001F3236">
            <w:pPr>
              <w:pStyle w:val="Sinespaciado"/>
              <w:jc w:val="center"/>
              <w:rPr>
                <w:rFonts w:ascii="Arial" w:hAnsi="Arial" w:cs="Arial"/>
                <w:b/>
                <w:sz w:val="16"/>
                <w:szCs w:val="16"/>
                <w:lang w:val="es-MX"/>
              </w:rPr>
            </w:pPr>
            <w:r>
              <w:rPr>
                <w:rFonts w:ascii="Arial" w:hAnsi="Arial" w:cs="Arial"/>
                <w:b/>
                <w:sz w:val="16"/>
                <w:szCs w:val="16"/>
                <w:lang w:val="es-MX"/>
              </w:rPr>
              <w:t>FE</w:t>
            </w:r>
            <w:r w:rsidR="00E41873" w:rsidRPr="00656C00">
              <w:rPr>
                <w:rFonts w:ascii="Arial" w:hAnsi="Arial" w:cs="Arial"/>
                <w:b/>
                <w:sz w:val="16"/>
                <w:szCs w:val="16"/>
                <w:lang w:val="es-MX"/>
              </w:rPr>
              <w:t>CHA</w:t>
            </w:r>
          </w:p>
        </w:tc>
      </w:tr>
      <w:tr w:rsidR="00FB1746" w:rsidRPr="00656C00" w14:paraId="21F62A54" w14:textId="77777777" w:rsidTr="00656C00">
        <w:tc>
          <w:tcPr>
            <w:tcW w:w="1129" w:type="dxa"/>
          </w:tcPr>
          <w:p w14:paraId="21F62A50" w14:textId="77777777" w:rsidR="00E41873" w:rsidRPr="00656C00" w:rsidRDefault="00E41873" w:rsidP="001F0D72">
            <w:pPr>
              <w:pStyle w:val="Sinespaciado"/>
              <w:rPr>
                <w:rFonts w:ascii="Arial" w:hAnsi="Arial" w:cs="Arial"/>
                <w:b/>
                <w:sz w:val="16"/>
                <w:szCs w:val="16"/>
                <w:lang w:val="es-MX"/>
              </w:rPr>
            </w:pPr>
            <w:r w:rsidRPr="00656C00">
              <w:rPr>
                <w:rFonts w:ascii="Arial" w:hAnsi="Arial" w:cs="Arial"/>
                <w:b/>
                <w:sz w:val="16"/>
                <w:szCs w:val="16"/>
                <w:lang w:val="es-MX"/>
              </w:rPr>
              <w:t xml:space="preserve">Proyectó </w:t>
            </w:r>
          </w:p>
        </w:tc>
        <w:tc>
          <w:tcPr>
            <w:tcW w:w="4253" w:type="dxa"/>
          </w:tcPr>
          <w:p w14:paraId="21F62A51" w14:textId="656AD3ED" w:rsidR="00E41873" w:rsidRPr="00656C00" w:rsidRDefault="00CF32D7" w:rsidP="001F0D72">
            <w:pPr>
              <w:pStyle w:val="Sinespaciado"/>
              <w:rPr>
                <w:rFonts w:ascii="Arial" w:hAnsi="Arial" w:cs="Arial"/>
                <w:sz w:val="16"/>
                <w:szCs w:val="16"/>
                <w:lang w:val="es-MX"/>
              </w:rPr>
            </w:pPr>
            <w:r w:rsidRPr="00656C00">
              <w:rPr>
                <w:rFonts w:ascii="Arial" w:hAnsi="Arial" w:cs="Arial"/>
                <w:sz w:val="16"/>
                <w:szCs w:val="16"/>
                <w:lang w:val="es-MX"/>
              </w:rPr>
              <w:t xml:space="preserve">Luz Mery </w:t>
            </w:r>
            <w:r w:rsidR="001F0D72" w:rsidRPr="00656C00">
              <w:rPr>
                <w:rFonts w:ascii="Arial" w:hAnsi="Arial" w:cs="Arial"/>
                <w:sz w:val="16"/>
                <w:szCs w:val="16"/>
                <w:lang w:val="es-MX"/>
              </w:rPr>
              <w:t xml:space="preserve">Londoño Molina </w:t>
            </w:r>
            <w:r w:rsidR="00B365D7">
              <w:rPr>
                <w:rFonts w:ascii="Arial" w:hAnsi="Arial" w:cs="Arial"/>
                <w:sz w:val="16"/>
                <w:szCs w:val="16"/>
                <w:lang w:val="es-MX"/>
              </w:rPr>
              <w:t xml:space="preserve"> – Profesional -</w:t>
            </w:r>
            <w:r w:rsidRPr="00656C00">
              <w:rPr>
                <w:rFonts w:ascii="Arial" w:hAnsi="Arial" w:cs="Arial"/>
                <w:sz w:val="16"/>
                <w:szCs w:val="16"/>
                <w:lang w:val="es-MX"/>
              </w:rPr>
              <w:t xml:space="preserve"> </w:t>
            </w:r>
            <w:r w:rsidR="001F0D72" w:rsidRPr="00656C00">
              <w:rPr>
                <w:rFonts w:ascii="Arial" w:hAnsi="Arial" w:cs="Arial"/>
                <w:sz w:val="16"/>
                <w:szCs w:val="16"/>
                <w:lang w:val="es-MX"/>
              </w:rPr>
              <w:t>Dirección Desarrollo Talento Humano</w:t>
            </w:r>
          </w:p>
        </w:tc>
        <w:tc>
          <w:tcPr>
            <w:tcW w:w="2268" w:type="dxa"/>
          </w:tcPr>
          <w:p w14:paraId="21F62A52" w14:textId="1A47F942" w:rsidR="00E41873" w:rsidRPr="00656C00" w:rsidRDefault="00E41873" w:rsidP="00532127">
            <w:pPr>
              <w:pStyle w:val="Sinespaciado"/>
              <w:jc w:val="center"/>
              <w:rPr>
                <w:rFonts w:ascii="Arial" w:hAnsi="Arial" w:cs="Arial"/>
                <w:sz w:val="16"/>
                <w:szCs w:val="16"/>
                <w:lang w:val="es-MX"/>
              </w:rPr>
            </w:pPr>
          </w:p>
        </w:tc>
        <w:tc>
          <w:tcPr>
            <w:tcW w:w="1559" w:type="dxa"/>
          </w:tcPr>
          <w:p w14:paraId="21F62A53" w14:textId="7CBD673F" w:rsidR="00E41873" w:rsidRPr="00656C00" w:rsidRDefault="00BB63EC" w:rsidP="009746BA">
            <w:pPr>
              <w:pStyle w:val="Sinespaciado"/>
              <w:rPr>
                <w:rFonts w:ascii="Arial" w:hAnsi="Arial" w:cs="Arial"/>
                <w:sz w:val="16"/>
                <w:szCs w:val="16"/>
                <w:lang w:val="es-MX"/>
              </w:rPr>
            </w:pPr>
            <w:r>
              <w:rPr>
                <w:rFonts w:ascii="Arial" w:hAnsi="Arial" w:cs="Arial"/>
                <w:sz w:val="16"/>
                <w:szCs w:val="16"/>
                <w:lang w:val="es-MX"/>
              </w:rPr>
              <w:t>3</w:t>
            </w:r>
            <w:r w:rsidR="00B365D7">
              <w:rPr>
                <w:rFonts w:ascii="Arial" w:hAnsi="Arial" w:cs="Arial"/>
                <w:sz w:val="16"/>
                <w:szCs w:val="16"/>
                <w:lang w:val="es-MX"/>
              </w:rPr>
              <w:t>0</w:t>
            </w:r>
            <w:r>
              <w:rPr>
                <w:rFonts w:ascii="Arial" w:hAnsi="Arial" w:cs="Arial"/>
                <w:sz w:val="16"/>
                <w:szCs w:val="16"/>
                <w:lang w:val="es-MX"/>
              </w:rPr>
              <w:t>/</w:t>
            </w:r>
            <w:r w:rsidR="009746BA">
              <w:rPr>
                <w:rFonts w:ascii="Arial" w:hAnsi="Arial" w:cs="Arial"/>
                <w:sz w:val="16"/>
                <w:szCs w:val="16"/>
                <w:lang w:val="es-MX"/>
              </w:rPr>
              <w:t>0</w:t>
            </w:r>
            <w:r>
              <w:rPr>
                <w:rFonts w:ascii="Arial" w:hAnsi="Arial" w:cs="Arial"/>
                <w:sz w:val="16"/>
                <w:szCs w:val="16"/>
                <w:lang w:val="es-MX"/>
              </w:rPr>
              <w:t>1/202</w:t>
            </w:r>
            <w:r w:rsidR="009746BA">
              <w:rPr>
                <w:rFonts w:ascii="Arial" w:hAnsi="Arial" w:cs="Arial"/>
                <w:sz w:val="16"/>
                <w:szCs w:val="16"/>
                <w:lang w:val="es-MX"/>
              </w:rPr>
              <w:t>4</w:t>
            </w:r>
          </w:p>
        </w:tc>
      </w:tr>
      <w:tr w:rsidR="00E41873" w:rsidRPr="00656C00" w14:paraId="21F62A5B" w14:textId="77777777" w:rsidTr="00656C00">
        <w:tc>
          <w:tcPr>
            <w:tcW w:w="9209" w:type="dxa"/>
            <w:gridSpan w:val="4"/>
          </w:tcPr>
          <w:p w14:paraId="21F62A5A" w14:textId="77777777" w:rsidR="00E41873" w:rsidRPr="00656C00" w:rsidRDefault="00CF32D7" w:rsidP="00532127">
            <w:pPr>
              <w:pStyle w:val="Sinespaciado"/>
              <w:jc w:val="center"/>
              <w:rPr>
                <w:rFonts w:ascii="Arial" w:hAnsi="Arial" w:cs="Arial"/>
                <w:sz w:val="16"/>
                <w:szCs w:val="16"/>
                <w:lang w:val="es-MX"/>
              </w:rPr>
            </w:pPr>
            <w:r w:rsidRPr="00656C00">
              <w:rPr>
                <w:rFonts w:ascii="Arial" w:hAnsi="Arial" w:cs="Arial"/>
                <w:sz w:val="16"/>
                <w:szCs w:val="16"/>
                <w:lang w:val="es-MX"/>
              </w:rPr>
              <w:t>Los arriba firmantes declaramos que hemos revisado el documento y lo encontramos ajustado a las normas y disposiciones legales vigentes y por tanto, bajo nuestra responsabilidad lo presentamos para la firma.</w:t>
            </w:r>
          </w:p>
        </w:tc>
      </w:tr>
    </w:tbl>
    <w:p w14:paraId="21F62A5C" w14:textId="77777777" w:rsidR="00072C4B" w:rsidRPr="00EC01ED" w:rsidRDefault="00072C4B" w:rsidP="00D420C4">
      <w:pPr>
        <w:pStyle w:val="Sinespaciado"/>
        <w:rPr>
          <w:rFonts w:ascii="Arial" w:hAnsi="Arial" w:cs="Arial"/>
          <w:sz w:val="20"/>
          <w:szCs w:val="20"/>
          <w:lang w:val="es-MX"/>
        </w:rPr>
      </w:pPr>
    </w:p>
    <w:sectPr w:rsidR="00072C4B" w:rsidRPr="00EC01ED" w:rsidSect="00CD6536">
      <w:headerReference w:type="default" r:id="rId39"/>
      <w:footerReference w:type="default" r:id="rId40"/>
      <w:pgSz w:w="12240" w:h="15840"/>
      <w:pgMar w:top="1417" w:right="1701" w:bottom="1417" w:left="1701" w:header="708" w:footer="13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68CF3" w14:textId="77777777" w:rsidR="002A2CA2" w:rsidRDefault="002A2CA2" w:rsidP="006E3C37">
      <w:pPr>
        <w:spacing w:after="0" w:line="240" w:lineRule="auto"/>
      </w:pPr>
      <w:r>
        <w:separator/>
      </w:r>
    </w:p>
  </w:endnote>
  <w:endnote w:type="continuationSeparator" w:id="0">
    <w:p w14:paraId="17787250" w14:textId="77777777" w:rsidR="002A2CA2" w:rsidRDefault="002A2CA2" w:rsidP="006E3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186013"/>
      <w:docPartObj>
        <w:docPartGallery w:val="Page Numbers (Bottom of Page)"/>
        <w:docPartUnique/>
      </w:docPartObj>
    </w:sdtPr>
    <w:sdtEndPr/>
    <w:sdtContent>
      <w:p w14:paraId="57A1B574" w14:textId="72AC34FA" w:rsidR="00EB2695" w:rsidRDefault="00EB2695">
        <w:pPr>
          <w:pStyle w:val="Piedepgina"/>
          <w:jc w:val="right"/>
        </w:pPr>
        <w:r>
          <w:fldChar w:fldCharType="begin"/>
        </w:r>
        <w:r>
          <w:instrText>PAGE   \* MERGEFORMAT</w:instrText>
        </w:r>
        <w:r>
          <w:fldChar w:fldCharType="separate"/>
        </w:r>
        <w:r w:rsidR="003945DA" w:rsidRPr="003945DA">
          <w:rPr>
            <w:noProof/>
            <w:lang w:val="es-ES"/>
          </w:rPr>
          <w:t>24</w:t>
        </w:r>
        <w:r>
          <w:fldChar w:fldCharType="end"/>
        </w:r>
      </w:p>
    </w:sdtContent>
  </w:sdt>
  <w:p w14:paraId="4BEFE105" w14:textId="0256D122" w:rsidR="00EB2695" w:rsidRDefault="00EB2695" w:rsidP="0037516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789ED" w14:textId="77777777" w:rsidR="002A2CA2" w:rsidRDefault="002A2CA2" w:rsidP="006E3C37">
      <w:pPr>
        <w:spacing w:after="0" w:line="240" w:lineRule="auto"/>
      </w:pPr>
      <w:r>
        <w:separator/>
      </w:r>
    </w:p>
  </w:footnote>
  <w:footnote w:type="continuationSeparator" w:id="0">
    <w:p w14:paraId="4774FEB9" w14:textId="77777777" w:rsidR="002A2CA2" w:rsidRDefault="002A2CA2" w:rsidP="006E3C37">
      <w:pPr>
        <w:spacing w:after="0" w:line="240" w:lineRule="auto"/>
      </w:pPr>
      <w:r>
        <w:continuationSeparator/>
      </w:r>
    </w:p>
  </w:footnote>
  <w:footnote w:id="1">
    <w:p w14:paraId="68B39BD7" w14:textId="3D95086A" w:rsidR="00EB2695" w:rsidRDefault="00EB2695">
      <w:pPr>
        <w:pStyle w:val="Textonotapie"/>
      </w:pPr>
      <w:r>
        <w:rPr>
          <w:rStyle w:val="Refdenotaalpie"/>
        </w:rPr>
        <w:footnoteRef/>
      </w:r>
      <w:r>
        <w:t xml:space="preserve"> Tomado de la página web de la Función Pública, MIPG – Dimensión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285F" w14:textId="4CC201C1" w:rsidR="00EB2695" w:rsidRDefault="00EB2695" w:rsidP="006E3C37">
    <w:pPr>
      <w:pStyle w:val="Encabezado"/>
      <w:jc w:val="center"/>
    </w:pPr>
    <w:r>
      <w:rPr>
        <w:noProof/>
        <w:lang w:val="es-CO" w:eastAsia="es-CO"/>
      </w:rPr>
      <w:drawing>
        <wp:inline distT="0" distB="0" distL="0" distR="0" wp14:anchorId="49CA1AB6" wp14:editId="3310D276">
          <wp:extent cx="1890215" cy="753745"/>
          <wp:effectExtent l="0" t="0" r="0" b="8255"/>
          <wp:docPr id="21" name="Imagen 2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Texto&#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r="34505"/>
                  <a:stretch/>
                </pic:blipFill>
                <pic:spPr bwMode="auto">
                  <a:xfrm>
                    <a:off x="0" y="0"/>
                    <a:ext cx="1895231" cy="75574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347"/>
    <w:multiLevelType w:val="hybridMultilevel"/>
    <w:tmpl w:val="A710C2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FB2642"/>
    <w:multiLevelType w:val="hybridMultilevel"/>
    <w:tmpl w:val="A710C2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2506F5"/>
    <w:multiLevelType w:val="hybridMultilevel"/>
    <w:tmpl w:val="1DE2D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4360A3"/>
    <w:multiLevelType w:val="multilevel"/>
    <w:tmpl w:val="DC16E70A"/>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s-ES" w:eastAsia="es-ES" w:bidi="es-E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bullet"/>
      <w:lvlText w:val=""/>
      <w:lvlJc w:val="left"/>
      <w:rPr>
        <w:rFonts w:ascii="Symbol" w:hAnsi="Symbol" w:hint="default"/>
      </w:rPr>
    </w:lvl>
  </w:abstractNum>
  <w:abstractNum w:abstractNumId="4" w15:restartNumberingAfterBreak="0">
    <w:nsid w:val="03CA102E"/>
    <w:multiLevelType w:val="hybridMultilevel"/>
    <w:tmpl w:val="EFB21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0C2DF2"/>
    <w:multiLevelType w:val="hybridMultilevel"/>
    <w:tmpl w:val="CF5C919C"/>
    <w:lvl w:ilvl="0" w:tplc="240A0001">
      <w:start w:val="1"/>
      <w:numFmt w:val="bullet"/>
      <w:lvlText w:val=""/>
      <w:lvlJc w:val="left"/>
      <w:pPr>
        <w:tabs>
          <w:tab w:val="num" w:pos="720"/>
        </w:tabs>
        <w:ind w:left="720" w:hanging="360"/>
      </w:pPr>
      <w:rPr>
        <w:rFonts w:ascii="Symbol" w:hAnsi="Symbol" w:hint="default"/>
      </w:rPr>
    </w:lvl>
    <w:lvl w:ilvl="1" w:tplc="6D9E9F18" w:tentative="1">
      <w:start w:val="1"/>
      <w:numFmt w:val="decimal"/>
      <w:lvlText w:val="%2."/>
      <w:lvlJc w:val="left"/>
      <w:pPr>
        <w:tabs>
          <w:tab w:val="num" w:pos="1440"/>
        </w:tabs>
        <w:ind w:left="1440" w:hanging="360"/>
      </w:pPr>
    </w:lvl>
    <w:lvl w:ilvl="2" w:tplc="04E4139C" w:tentative="1">
      <w:start w:val="1"/>
      <w:numFmt w:val="decimal"/>
      <w:lvlText w:val="%3."/>
      <w:lvlJc w:val="left"/>
      <w:pPr>
        <w:tabs>
          <w:tab w:val="num" w:pos="2160"/>
        </w:tabs>
        <w:ind w:left="2160" w:hanging="360"/>
      </w:pPr>
    </w:lvl>
    <w:lvl w:ilvl="3" w:tplc="88BAC702" w:tentative="1">
      <w:start w:val="1"/>
      <w:numFmt w:val="decimal"/>
      <w:lvlText w:val="%4."/>
      <w:lvlJc w:val="left"/>
      <w:pPr>
        <w:tabs>
          <w:tab w:val="num" w:pos="2880"/>
        </w:tabs>
        <w:ind w:left="2880" w:hanging="360"/>
      </w:pPr>
    </w:lvl>
    <w:lvl w:ilvl="4" w:tplc="20DE6E8A" w:tentative="1">
      <w:start w:val="1"/>
      <w:numFmt w:val="decimal"/>
      <w:lvlText w:val="%5."/>
      <w:lvlJc w:val="left"/>
      <w:pPr>
        <w:tabs>
          <w:tab w:val="num" w:pos="3600"/>
        </w:tabs>
        <w:ind w:left="3600" w:hanging="360"/>
      </w:pPr>
    </w:lvl>
    <w:lvl w:ilvl="5" w:tplc="439E7934" w:tentative="1">
      <w:start w:val="1"/>
      <w:numFmt w:val="decimal"/>
      <w:lvlText w:val="%6."/>
      <w:lvlJc w:val="left"/>
      <w:pPr>
        <w:tabs>
          <w:tab w:val="num" w:pos="4320"/>
        </w:tabs>
        <w:ind w:left="4320" w:hanging="360"/>
      </w:pPr>
    </w:lvl>
    <w:lvl w:ilvl="6" w:tplc="55FE867C" w:tentative="1">
      <w:start w:val="1"/>
      <w:numFmt w:val="decimal"/>
      <w:lvlText w:val="%7."/>
      <w:lvlJc w:val="left"/>
      <w:pPr>
        <w:tabs>
          <w:tab w:val="num" w:pos="5040"/>
        </w:tabs>
        <w:ind w:left="5040" w:hanging="360"/>
      </w:pPr>
    </w:lvl>
    <w:lvl w:ilvl="7" w:tplc="D4A699F0" w:tentative="1">
      <w:start w:val="1"/>
      <w:numFmt w:val="decimal"/>
      <w:lvlText w:val="%8."/>
      <w:lvlJc w:val="left"/>
      <w:pPr>
        <w:tabs>
          <w:tab w:val="num" w:pos="5760"/>
        </w:tabs>
        <w:ind w:left="5760" w:hanging="360"/>
      </w:pPr>
    </w:lvl>
    <w:lvl w:ilvl="8" w:tplc="2CAE546C" w:tentative="1">
      <w:start w:val="1"/>
      <w:numFmt w:val="decimal"/>
      <w:lvlText w:val="%9."/>
      <w:lvlJc w:val="left"/>
      <w:pPr>
        <w:tabs>
          <w:tab w:val="num" w:pos="6480"/>
        </w:tabs>
        <w:ind w:left="6480" w:hanging="360"/>
      </w:pPr>
    </w:lvl>
  </w:abstractNum>
  <w:abstractNum w:abstractNumId="6" w15:restartNumberingAfterBreak="0">
    <w:nsid w:val="06F349AC"/>
    <w:multiLevelType w:val="hybridMultilevel"/>
    <w:tmpl w:val="A014BC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FB7ABB"/>
    <w:multiLevelType w:val="hybridMultilevel"/>
    <w:tmpl w:val="4BD6C19E"/>
    <w:lvl w:ilvl="0" w:tplc="240A0001">
      <w:start w:val="1"/>
      <w:numFmt w:val="bullet"/>
      <w:lvlText w:val=""/>
      <w:lvlJc w:val="left"/>
      <w:pPr>
        <w:tabs>
          <w:tab w:val="num" w:pos="720"/>
        </w:tabs>
        <w:ind w:left="720" w:hanging="360"/>
      </w:pPr>
      <w:rPr>
        <w:rFonts w:ascii="Symbol" w:hAnsi="Symbol" w:hint="default"/>
      </w:rPr>
    </w:lvl>
    <w:lvl w:ilvl="1" w:tplc="B824B762" w:tentative="1">
      <w:start w:val="1"/>
      <w:numFmt w:val="decimal"/>
      <w:lvlText w:val="%2."/>
      <w:lvlJc w:val="left"/>
      <w:pPr>
        <w:tabs>
          <w:tab w:val="num" w:pos="1440"/>
        </w:tabs>
        <w:ind w:left="1440" w:hanging="360"/>
      </w:pPr>
    </w:lvl>
    <w:lvl w:ilvl="2" w:tplc="B99E5F58" w:tentative="1">
      <w:start w:val="1"/>
      <w:numFmt w:val="decimal"/>
      <w:lvlText w:val="%3."/>
      <w:lvlJc w:val="left"/>
      <w:pPr>
        <w:tabs>
          <w:tab w:val="num" w:pos="2160"/>
        </w:tabs>
        <w:ind w:left="2160" w:hanging="360"/>
      </w:pPr>
    </w:lvl>
    <w:lvl w:ilvl="3" w:tplc="4FFAAA84" w:tentative="1">
      <w:start w:val="1"/>
      <w:numFmt w:val="decimal"/>
      <w:lvlText w:val="%4."/>
      <w:lvlJc w:val="left"/>
      <w:pPr>
        <w:tabs>
          <w:tab w:val="num" w:pos="2880"/>
        </w:tabs>
        <w:ind w:left="2880" w:hanging="360"/>
      </w:pPr>
    </w:lvl>
    <w:lvl w:ilvl="4" w:tplc="F98C071A" w:tentative="1">
      <w:start w:val="1"/>
      <w:numFmt w:val="decimal"/>
      <w:lvlText w:val="%5."/>
      <w:lvlJc w:val="left"/>
      <w:pPr>
        <w:tabs>
          <w:tab w:val="num" w:pos="3600"/>
        </w:tabs>
        <w:ind w:left="3600" w:hanging="360"/>
      </w:pPr>
    </w:lvl>
    <w:lvl w:ilvl="5" w:tplc="B6205842" w:tentative="1">
      <w:start w:val="1"/>
      <w:numFmt w:val="decimal"/>
      <w:lvlText w:val="%6."/>
      <w:lvlJc w:val="left"/>
      <w:pPr>
        <w:tabs>
          <w:tab w:val="num" w:pos="4320"/>
        </w:tabs>
        <w:ind w:left="4320" w:hanging="360"/>
      </w:pPr>
    </w:lvl>
    <w:lvl w:ilvl="6" w:tplc="48461280" w:tentative="1">
      <w:start w:val="1"/>
      <w:numFmt w:val="decimal"/>
      <w:lvlText w:val="%7."/>
      <w:lvlJc w:val="left"/>
      <w:pPr>
        <w:tabs>
          <w:tab w:val="num" w:pos="5040"/>
        </w:tabs>
        <w:ind w:left="5040" w:hanging="360"/>
      </w:pPr>
    </w:lvl>
    <w:lvl w:ilvl="7" w:tplc="33662006" w:tentative="1">
      <w:start w:val="1"/>
      <w:numFmt w:val="decimal"/>
      <w:lvlText w:val="%8."/>
      <w:lvlJc w:val="left"/>
      <w:pPr>
        <w:tabs>
          <w:tab w:val="num" w:pos="5760"/>
        </w:tabs>
        <w:ind w:left="5760" w:hanging="360"/>
      </w:pPr>
    </w:lvl>
    <w:lvl w:ilvl="8" w:tplc="DC344CD2" w:tentative="1">
      <w:start w:val="1"/>
      <w:numFmt w:val="decimal"/>
      <w:lvlText w:val="%9."/>
      <w:lvlJc w:val="left"/>
      <w:pPr>
        <w:tabs>
          <w:tab w:val="num" w:pos="6480"/>
        </w:tabs>
        <w:ind w:left="6480" w:hanging="360"/>
      </w:pPr>
    </w:lvl>
  </w:abstractNum>
  <w:abstractNum w:abstractNumId="8" w15:restartNumberingAfterBreak="0">
    <w:nsid w:val="13FC70DA"/>
    <w:multiLevelType w:val="hybridMultilevel"/>
    <w:tmpl w:val="43C42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0C1ABF"/>
    <w:multiLevelType w:val="hybridMultilevel"/>
    <w:tmpl w:val="989290F4"/>
    <w:lvl w:ilvl="0" w:tplc="240A0001">
      <w:start w:val="1"/>
      <w:numFmt w:val="bullet"/>
      <w:lvlText w:val=""/>
      <w:lvlJc w:val="left"/>
      <w:pPr>
        <w:tabs>
          <w:tab w:val="num" w:pos="720"/>
        </w:tabs>
        <w:ind w:left="720" w:hanging="360"/>
      </w:pPr>
      <w:rPr>
        <w:rFonts w:ascii="Symbol" w:hAnsi="Symbol" w:hint="default"/>
      </w:rPr>
    </w:lvl>
    <w:lvl w:ilvl="1" w:tplc="91329156" w:tentative="1">
      <w:start w:val="1"/>
      <w:numFmt w:val="decimal"/>
      <w:lvlText w:val="%2."/>
      <w:lvlJc w:val="left"/>
      <w:pPr>
        <w:tabs>
          <w:tab w:val="num" w:pos="1440"/>
        </w:tabs>
        <w:ind w:left="1440" w:hanging="360"/>
      </w:pPr>
    </w:lvl>
    <w:lvl w:ilvl="2" w:tplc="130C0CFE" w:tentative="1">
      <w:start w:val="1"/>
      <w:numFmt w:val="decimal"/>
      <w:lvlText w:val="%3."/>
      <w:lvlJc w:val="left"/>
      <w:pPr>
        <w:tabs>
          <w:tab w:val="num" w:pos="2160"/>
        </w:tabs>
        <w:ind w:left="2160" w:hanging="360"/>
      </w:pPr>
    </w:lvl>
    <w:lvl w:ilvl="3" w:tplc="DB42ECB2" w:tentative="1">
      <w:start w:val="1"/>
      <w:numFmt w:val="decimal"/>
      <w:lvlText w:val="%4."/>
      <w:lvlJc w:val="left"/>
      <w:pPr>
        <w:tabs>
          <w:tab w:val="num" w:pos="2880"/>
        </w:tabs>
        <w:ind w:left="2880" w:hanging="360"/>
      </w:pPr>
    </w:lvl>
    <w:lvl w:ilvl="4" w:tplc="1B085ACC" w:tentative="1">
      <w:start w:val="1"/>
      <w:numFmt w:val="decimal"/>
      <w:lvlText w:val="%5."/>
      <w:lvlJc w:val="left"/>
      <w:pPr>
        <w:tabs>
          <w:tab w:val="num" w:pos="3600"/>
        </w:tabs>
        <w:ind w:left="3600" w:hanging="360"/>
      </w:pPr>
    </w:lvl>
    <w:lvl w:ilvl="5" w:tplc="D25A5E72" w:tentative="1">
      <w:start w:val="1"/>
      <w:numFmt w:val="decimal"/>
      <w:lvlText w:val="%6."/>
      <w:lvlJc w:val="left"/>
      <w:pPr>
        <w:tabs>
          <w:tab w:val="num" w:pos="4320"/>
        </w:tabs>
        <w:ind w:left="4320" w:hanging="360"/>
      </w:pPr>
    </w:lvl>
    <w:lvl w:ilvl="6" w:tplc="B3A429A8" w:tentative="1">
      <w:start w:val="1"/>
      <w:numFmt w:val="decimal"/>
      <w:lvlText w:val="%7."/>
      <w:lvlJc w:val="left"/>
      <w:pPr>
        <w:tabs>
          <w:tab w:val="num" w:pos="5040"/>
        </w:tabs>
        <w:ind w:left="5040" w:hanging="360"/>
      </w:pPr>
    </w:lvl>
    <w:lvl w:ilvl="7" w:tplc="7AE8A188" w:tentative="1">
      <w:start w:val="1"/>
      <w:numFmt w:val="decimal"/>
      <w:lvlText w:val="%8."/>
      <w:lvlJc w:val="left"/>
      <w:pPr>
        <w:tabs>
          <w:tab w:val="num" w:pos="5760"/>
        </w:tabs>
        <w:ind w:left="5760" w:hanging="360"/>
      </w:pPr>
    </w:lvl>
    <w:lvl w:ilvl="8" w:tplc="6744152C" w:tentative="1">
      <w:start w:val="1"/>
      <w:numFmt w:val="decimal"/>
      <w:lvlText w:val="%9."/>
      <w:lvlJc w:val="left"/>
      <w:pPr>
        <w:tabs>
          <w:tab w:val="num" w:pos="6480"/>
        </w:tabs>
        <w:ind w:left="6480" w:hanging="360"/>
      </w:pPr>
    </w:lvl>
  </w:abstractNum>
  <w:abstractNum w:abstractNumId="10" w15:restartNumberingAfterBreak="0">
    <w:nsid w:val="1822776B"/>
    <w:multiLevelType w:val="hybridMultilevel"/>
    <w:tmpl w:val="3A122D04"/>
    <w:lvl w:ilvl="0" w:tplc="240A0001">
      <w:start w:val="1"/>
      <w:numFmt w:val="bullet"/>
      <w:lvlText w:val=""/>
      <w:lvlJc w:val="left"/>
      <w:pPr>
        <w:tabs>
          <w:tab w:val="num" w:pos="720"/>
        </w:tabs>
        <w:ind w:left="720" w:hanging="360"/>
      </w:pPr>
      <w:rPr>
        <w:rFonts w:ascii="Symbol" w:hAnsi="Symbol" w:hint="default"/>
      </w:rPr>
    </w:lvl>
    <w:lvl w:ilvl="1" w:tplc="F3FE05C4" w:tentative="1">
      <w:start w:val="1"/>
      <w:numFmt w:val="decimal"/>
      <w:lvlText w:val="%2."/>
      <w:lvlJc w:val="left"/>
      <w:pPr>
        <w:tabs>
          <w:tab w:val="num" w:pos="1440"/>
        </w:tabs>
        <w:ind w:left="1440" w:hanging="360"/>
      </w:pPr>
    </w:lvl>
    <w:lvl w:ilvl="2" w:tplc="9B5824E0" w:tentative="1">
      <w:start w:val="1"/>
      <w:numFmt w:val="decimal"/>
      <w:lvlText w:val="%3."/>
      <w:lvlJc w:val="left"/>
      <w:pPr>
        <w:tabs>
          <w:tab w:val="num" w:pos="2160"/>
        </w:tabs>
        <w:ind w:left="2160" w:hanging="360"/>
      </w:pPr>
    </w:lvl>
    <w:lvl w:ilvl="3" w:tplc="1A0A5D8A" w:tentative="1">
      <w:start w:val="1"/>
      <w:numFmt w:val="decimal"/>
      <w:lvlText w:val="%4."/>
      <w:lvlJc w:val="left"/>
      <w:pPr>
        <w:tabs>
          <w:tab w:val="num" w:pos="2880"/>
        </w:tabs>
        <w:ind w:left="2880" w:hanging="360"/>
      </w:pPr>
    </w:lvl>
    <w:lvl w:ilvl="4" w:tplc="D41E43BA" w:tentative="1">
      <w:start w:val="1"/>
      <w:numFmt w:val="decimal"/>
      <w:lvlText w:val="%5."/>
      <w:lvlJc w:val="left"/>
      <w:pPr>
        <w:tabs>
          <w:tab w:val="num" w:pos="3600"/>
        </w:tabs>
        <w:ind w:left="3600" w:hanging="360"/>
      </w:pPr>
    </w:lvl>
    <w:lvl w:ilvl="5" w:tplc="ACFCE25E" w:tentative="1">
      <w:start w:val="1"/>
      <w:numFmt w:val="decimal"/>
      <w:lvlText w:val="%6."/>
      <w:lvlJc w:val="left"/>
      <w:pPr>
        <w:tabs>
          <w:tab w:val="num" w:pos="4320"/>
        </w:tabs>
        <w:ind w:left="4320" w:hanging="360"/>
      </w:pPr>
    </w:lvl>
    <w:lvl w:ilvl="6" w:tplc="BE5EACC0" w:tentative="1">
      <w:start w:val="1"/>
      <w:numFmt w:val="decimal"/>
      <w:lvlText w:val="%7."/>
      <w:lvlJc w:val="left"/>
      <w:pPr>
        <w:tabs>
          <w:tab w:val="num" w:pos="5040"/>
        </w:tabs>
        <w:ind w:left="5040" w:hanging="360"/>
      </w:pPr>
    </w:lvl>
    <w:lvl w:ilvl="7" w:tplc="D4020256" w:tentative="1">
      <w:start w:val="1"/>
      <w:numFmt w:val="decimal"/>
      <w:lvlText w:val="%8."/>
      <w:lvlJc w:val="left"/>
      <w:pPr>
        <w:tabs>
          <w:tab w:val="num" w:pos="5760"/>
        </w:tabs>
        <w:ind w:left="5760" w:hanging="360"/>
      </w:pPr>
    </w:lvl>
    <w:lvl w:ilvl="8" w:tplc="02D01E5A" w:tentative="1">
      <w:start w:val="1"/>
      <w:numFmt w:val="decimal"/>
      <w:lvlText w:val="%9."/>
      <w:lvlJc w:val="left"/>
      <w:pPr>
        <w:tabs>
          <w:tab w:val="num" w:pos="6480"/>
        </w:tabs>
        <w:ind w:left="6480" w:hanging="360"/>
      </w:pPr>
    </w:lvl>
  </w:abstractNum>
  <w:abstractNum w:abstractNumId="11" w15:restartNumberingAfterBreak="0">
    <w:nsid w:val="1B5F37B5"/>
    <w:multiLevelType w:val="hybridMultilevel"/>
    <w:tmpl w:val="A9827288"/>
    <w:lvl w:ilvl="0" w:tplc="240A0001">
      <w:start w:val="1"/>
      <w:numFmt w:val="bullet"/>
      <w:lvlText w:val=""/>
      <w:lvlJc w:val="left"/>
      <w:pPr>
        <w:tabs>
          <w:tab w:val="num" w:pos="720"/>
        </w:tabs>
        <w:ind w:left="720" w:hanging="360"/>
      </w:pPr>
      <w:rPr>
        <w:rFonts w:ascii="Symbol" w:hAnsi="Symbol" w:hint="default"/>
      </w:rPr>
    </w:lvl>
    <w:lvl w:ilvl="1" w:tplc="48568ACE" w:tentative="1">
      <w:start w:val="1"/>
      <w:numFmt w:val="decimal"/>
      <w:lvlText w:val="%2."/>
      <w:lvlJc w:val="left"/>
      <w:pPr>
        <w:tabs>
          <w:tab w:val="num" w:pos="1440"/>
        </w:tabs>
        <w:ind w:left="1440" w:hanging="360"/>
      </w:pPr>
    </w:lvl>
    <w:lvl w:ilvl="2" w:tplc="7C008478" w:tentative="1">
      <w:start w:val="1"/>
      <w:numFmt w:val="decimal"/>
      <w:lvlText w:val="%3."/>
      <w:lvlJc w:val="left"/>
      <w:pPr>
        <w:tabs>
          <w:tab w:val="num" w:pos="2160"/>
        </w:tabs>
        <w:ind w:left="2160" w:hanging="360"/>
      </w:pPr>
    </w:lvl>
    <w:lvl w:ilvl="3" w:tplc="64B282BE" w:tentative="1">
      <w:start w:val="1"/>
      <w:numFmt w:val="decimal"/>
      <w:lvlText w:val="%4."/>
      <w:lvlJc w:val="left"/>
      <w:pPr>
        <w:tabs>
          <w:tab w:val="num" w:pos="2880"/>
        </w:tabs>
        <w:ind w:left="2880" w:hanging="360"/>
      </w:pPr>
    </w:lvl>
    <w:lvl w:ilvl="4" w:tplc="20EEC7C0" w:tentative="1">
      <w:start w:val="1"/>
      <w:numFmt w:val="decimal"/>
      <w:lvlText w:val="%5."/>
      <w:lvlJc w:val="left"/>
      <w:pPr>
        <w:tabs>
          <w:tab w:val="num" w:pos="3600"/>
        </w:tabs>
        <w:ind w:left="3600" w:hanging="360"/>
      </w:pPr>
    </w:lvl>
    <w:lvl w:ilvl="5" w:tplc="A4F83580" w:tentative="1">
      <w:start w:val="1"/>
      <w:numFmt w:val="decimal"/>
      <w:lvlText w:val="%6."/>
      <w:lvlJc w:val="left"/>
      <w:pPr>
        <w:tabs>
          <w:tab w:val="num" w:pos="4320"/>
        </w:tabs>
        <w:ind w:left="4320" w:hanging="360"/>
      </w:pPr>
    </w:lvl>
    <w:lvl w:ilvl="6" w:tplc="E522C962" w:tentative="1">
      <w:start w:val="1"/>
      <w:numFmt w:val="decimal"/>
      <w:lvlText w:val="%7."/>
      <w:lvlJc w:val="left"/>
      <w:pPr>
        <w:tabs>
          <w:tab w:val="num" w:pos="5040"/>
        </w:tabs>
        <w:ind w:left="5040" w:hanging="360"/>
      </w:pPr>
    </w:lvl>
    <w:lvl w:ilvl="7" w:tplc="69BA7710" w:tentative="1">
      <w:start w:val="1"/>
      <w:numFmt w:val="decimal"/>
      <w:lvlText w:val="%8."/>
      <w:lvlJc w:val="left"/>
      <w:pPr>
        <w:tabs>
          <w:tab w:val="num" w:pos="5760"/>
        </w:tabs>
        <w:ind w:left="5760" w:hanging="360"/>
      </w:pPr>
    </w:lvl>
    <w:lvl w:ilvl="8" w:tplc="3A5EAF50" w:tentative="1">
      <w:start w:val="1"/>
      <w:numFmt w:val="decimal"/>
      <w:lvlText w:val="%9."/>
      <w:lvlJc w:val="left"/>
      <w:pPr>
        <w:tabs>
          <w:tab w:val="num" w:pos="6480"/>
        </w:tabs>
        <w:ind w:left="6480" w:hanging="360"/>
      </w:pPr>
    </w:lvl>
  </w:abstractNum>
  <w:abstractNum w:abstractNumId="12" w15:restartNumberingAfterBreak="0">
    <w:nsid w:val="1DC6672A"/>
    <w:multiLevelType w:val="hybridMultilevel"/>
    <w:tmpl w:val="1A6E4022"/>
    <w:lvl w:ilvl="0" w:tplc="3F26197C">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2F074D"/>
    <w:multiLevelType w:val="hybridMultilevel"/>
    <w:tmpl w:val="91AAD45C"/>
    <w:lvl w:ilvl="0" w:tplc="8070D370">
      <w:start w:val="1"/>
      <w:numFmt w:val="decimal"/>
      <w:lvlText w:val="%1."/>
      <w:lvlJc w:val="left"/>
      <w:pPr>
        <w:tabs>
          <w:tab w:val="num" w:pos="720"/>
        </w:tabs>
        <w:ind w:left="720" w:hanging="360"/>
      </w:pPr>
    </w:lvl>
    <w:lvl w:ilvl="1" w:tplc="F3FE05C4" w:tentative="1">
      <w:start w:val="1"/>
      <w:numFmt w:val="decimal"/>
      <w:lvlText w:val="%2."/>
      <w:lvlJc w:val="left"/>
      <w:pPr>
        <w:tabs>
          <w:tab w:val="num" w:pos="1440"/>
        </w:tabs>
        <w:ind w:left="1440" w:hanging="360"/>
      </w:pPr>
    </w:lvl>
    <w:lvl w:ilvl="2" w:tplc="9B5824E0" w:tentative="1">
      <w:start w:val="1"/>
      <w:numFmt w:val="decimal"/>
      <w:lvlText w:val="%3."/>
      <w:lvlJc w:val="left"/>
      <w:pPr>
        <w:tabs>
          <w:tab w:val="num" w:pos="2160"/>
        </w:tabs>
        <w:ind w:left="2160" w:hanging="360"/>
      </w:pPr>
    </w:lvl>
    <w:lvl w:ilvl="3" w:tplc="1A0A5D8A" w:tentative="1">
      <w:start w:val="1"/>
      <w:numFmt w:val="decimal"/>
      <w:lvlText w:val="%4."/>
      <w:lvlJc w:val="left"/>
      <w:pPr>
        <w:tabs>
          <w:tab w:val="num" w:pos="2880"/>
        </w:tabs>
        <w:ind w:left="2880" w:hanging="360"/>
      </w:pPr>
    </w:lvl>
    <w:lvl w:ilvl="4" w:tplc="D41E43BA" w:tentative="1">
      <w:start w:val="1"/>
      <w:numFmt w:val="decimal"/>
      <w:lvlText w:val="%5."/>
      <w:lvlJc w:val="left"/>
      <w:pPr>
        <w:tabs>
          <w:tab w:val="num" w:pos="3600"/>
        </w:tabs>
        <w:ind w:left="3600" w:hanging="360"/>
      </w:pPr>
    </w:lvl>
    <w:lvl w:ilvl="5" w:tplc="ACFCE25E" w:tentative="1">
      <w:start w:val="1"/>
      <w:numFmt w:val="decimal"/>
      <w:lvlText w:val="%6."/>
      <w:lvlJc w:val="left"/>
      <w:pPr>
        <w:tabs>
          <w:tab w:val="num" w:pos="4320"/>
        </w:tabs>
        <w:ind w:left="4320" w:hanging="360"/>
      </w:pPr>
    </w:lvl>
    <w:lvl w:ilvl="6" w:tplc="BE5EACC0" w:tentative="1">
      <w:start w:val="1"/>
      <w:numFmt w:val="decimal"/>
      <w:lvlText w:val="%7."/>
      <w:lvlJc w:val="left"/>
      <w:pPr>
        <w:tabs>
          <w:tab w:val="num" w:pos="5040"/>
        </w:tabs>
        <w:ind w:left="5040" w:hanging="360"/>
      </w:pPr>
    </w:lvl>
    <w:lvl w:ilvl="7" w:tplc="D4020256" w:tentative="1">
      <w:start w:val="1"/>
      <w:numFmt w:val="decimal"/>
      <w:lvlText w:val="%8."/>
      <w:lvlJc w:val="left"/>
      <w:pPr>
        <w:tabs>
          <w:tab w:val="num" w:pos="5760"/>
        </w:tabs>
        <w:ind w:left="5760" w:hanging="360"/>
      </w:pPr>
    </w:lvl>
    <w:lvl w:ilvl="8" w:tplc="02D01E5A" w:tentative="1">
      <w:start w:val="1"/>
      <w:numFmt w:val="decimal"/>
      <w:lvlText w:val="%9."/>
      <w:lvlJc w:val="left"/>
      <w:pPr>
        <w:tabs>
          <w:tab w:val="num" w:pos="6480"/>
        </w:tabs>
        <w:ind w:left="6480" w:hanging="360"/>
      </w:pPr>
    </w:lvl>
  </w:abstractNum>
  <w:abstractNum w:abstractNumId="14" w15:restartNumberingAfterBreak="0">
    <w:nsid w:val="1FB52C46"/>
    <w:multiLevelType w:val="multilevel"/>
    <w:tmpl w:val="2E0C0C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1C79BE"/>
    <w:multiLevelType w:val="hybridMultilevel"/>
    <w:tmpl w:val="9FC61960"/>
    <w:lvl w:ilvl="0" w:tplc="1A0A5E4A">
      <w:start w:val="1"/>
      <w:numFmt w:val="bullet"/>
      <w:lvlText w:val=""/>
      <w:lvlJc w:val="left"/>
      <w:pPr>
        <w:ind w:left="896"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F422EC"/>
    <w:multiLevelType w:val="multilevel"/>
    <w:tmpl w:val="3CDAC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DF3820"/>
    <w:multiLevelType w:val="hybridMultilevel"/>
    <w:tmpl w:val="BDC0F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185580"/>
    <w:multiLevelType w:val="multilevel"/>
    <w:tmpl w:val="3CDAC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3073FF"/>
    <w:multiLevelType w:val="hybridMultilevel"/>
    <w:tmpl w:val="F0B60162"/>
    <w:lvl w:ilvl="0" w:tplc="71E275C0">
      <w:start w:val="1"/>
      <w:numFmt w:val="upperLetter"/>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1A659DE"/>
    <w:multiLevelType w:val="hybridMultilevel"/>
    <w:tmpl w:val="A4D27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346A0A"/>
    <w:multiLevelType w:val="hybridMultilevel"/>
    <w:tmpl w:val="6AC23640"/>
    <w:lvl w:ilvl="0" w:tplc="2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57B70ED"/>
    <w:multiLevelType w:val="hybridMultilevel"/>
    <w:tmpl w:val="BD82AD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7324A49"/>
    <w:multiLevelType w:val="hybridMultilevel"/>
    <w:tmpl w:val="30269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3F0877"/>
    <w:multiLevelType w:val="hybridMultilevel"/>
    <w:tmpl w:val="2DA226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8E73E87"/>
    <w:multiLevelType w:val="hybridMultilevel"/>
    <w:tmpl w:val="F878A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6217E3"/>
    <w:multiLevelType w:val="hybridMultilevel"/>
    <w:tmpl w:val="849CE2DE"/>
    <w:lvl w:ilvl="0" w:tplc="C56417C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DC32888"/>
    <w:multiLevelType w:val="hybridMultilevel"/>
    <w:tmpl w:val="6B88A298"/>
    <w:lvl w:ilvl="0" w:tplc="24960482">
      <w:start w:val="1"/>
      <w:numFmt w:val="decimal"/>
      <w:lvlText w:val="%1."/>
      <w:lvlJc w:val="left"/>
      <w:pPr>
        <w:tabs>
          <w:tab w:val="num" w:pos="720"/>
        </w:tabs>
        <w:ind w:left="720" w:hanging="360"/>
      </w:pPr>
    </w:lvl>
    <w:lvl w:ilvl="1" w:tplc="48568ACE" w:tentative="1">
      <w:start w:val="1"/>
      <w:numFmt w:val="decimal"/>
      <w:lvlText w:val="%2."/>
      <w:lvlJc w:val="left"/>
      <w:pPr>
        <w:tabs>
          <w:tab w:val="num" w:pos="1440"/>
        </w:tabs>
        <w:ind w:left="1440" w:hanging="360"/>
      </w:pPr>
    </w:lvl>
    <w:lvl w:ilvl="2" w:tplc="7C008478" w:tentative="1">
      <w:start w:val="1"/>
      <w:numFmt w:val="decimal"/>
      <w:lvlText w:val="%3."/>
      <w:lvlJc w:val="left"/>
      <w:pPr>
        <w:tabs>
          <w:tab w:val="num" w:pos="2160"/>
        </w:tabs>
        <w:ind w:left="2160" w:hanging="360"/>
      </w:pPr>
    </w:lvl>
    <w:lvl w:ilvl="3" w:tplc="64B282BE" w:tentative="1">
      <w:start w:val="1"/>
      <w:numFmt w:val="decimal"/>
      <w:lvlText w:val="%4."/>
      <w:lvlJc w:val="left"/>
      <w:pPr>
        <w:tabs>
          <w:tab w:val="num" w:pos="2880"/>
        </w:tabs>
        <w:ind w:left="2880" w:hanging="360"/>
      </w:pPr>
    </w:lvl>
    <w:lvl w:ilvl="4" w:tplc="20EEC7C0" w:tentative="1">
      <w:start w:val="1"/>
      <w:numFmt w:val="decimal"/>
      <w:lvlText w:val="%5."/>
      <w:lvlJc w:val="left"/>
      <w:pPr>
        <w:tabs>
          <w:tab w:val="num" w:pos="3600"/>
        </w:tabs>
        <w:ind w:left="3600" w:hanging="360"/>
      </w:pPr>
    </w:lvl>
    <w:lvl w:ilvl="5" w:tplc="A4F83580" w:tentative="1">
      <w:start w:val="1"/>
      <w:numFmt w:val="decimal"/>
      <w:lvlText w:val="%6."/>
      <w:lvlJc w:val="left"/>
      <w:pPr>
        <w:tabs>
          <w:tab w:val="num" w:pos="4320"/>
        </w:tabs>
        <w:ind w:left="4320" w:hanging="360"/>
      </w:pPr>
    </w:lvl>
    <w:lvl w:ilvl="6" w:tplc="E522C962" w:tentative="1">
      <w:start w:val="1"/>
      <w:numFmt w:val="decimal"/>
      <w:lvlText w:val="%7."/>
      <w:lvlJc w:val="left"/>
      <w:pPr>
        <w:tabs>
          <w:tab w:val="num" w:pos="5040"/>
        </w:tabs>
        <w:ind w:left="5040" w:hanging="360"/>
      </w:pPr>
    </w:lvl>
    <w:lvl w:ilvl="7" w:tplc="69BA7710" w:tentative="1">
      <w:start w:val="1"/>
      <w:numFmt w:val="decimal"/>
      <w:lvlText w:val="%8."/>
      <w:lvlJc w:val="left"/>
      <w:pPr>
        <w:tabs>
          <w:tab w:val="num" w:pos="5760"/>
        </w:tabs>
        <w:ind w:left="5760" w:hanging="360"/>
      </w:pPr>
    </w:lvl>
    <w:lvl w:ilvl="8" w:tplc="3A5EAF50" w:tentative="1">
      <w:start w:val="1"/>
      <w:numFmt w:val="decimal"/>
      <w:lvlText w:val="%9."/>
      <w:lvlJc w:val="left"/>
      <w:pPr>
        <w:tabs>
          <w:tab w:val="num" w:pos="6480"/>
        </w:tabs>
        <w:ind w:left="6480" w:hanging="360"/>
      </w:pPr>
    </w:lvl>
  </w:abstractNum>
  <w:abstractNum w:abstractNumId="28" w15:restartNumberingAfterBreak="0">
    <w:nsid w:val="3FC17D89"/>
    <w:multiLevelType w:val="hybridMultilevel"/>
    <w:tmpl w:val="A290FCC6"/>
    <w:lvl w:ilvl="0" w:tplc="240A0001">
      <w:start w:val="1"/>
      <w:numFmt w:val="bullet"/>
      <w:lvlText w:val=""/>
      <w:lvlJc w:val="left"/>
      <w:pPr>
        <w:tabs>
          <w:tab w:val="num" w:pos="720"/>
        </w:tabs>
        <w:ind w:left="720" w:hanging="360"/>
      </w:pPr>
      <w:rPr>
        <w:rFonts w:ascii="Symbol" w:hAnsi="Symbol" w:hint="default"/>
      </w:rPr>
    </w:lvl>
    <w:lvl w:ilvl="1" w:tplc="E9448BAA" w:tentative="1">
      <w:start w:val="1"/>
      <w:numFmt w:val="decimal"/>
      <w:lvlText w:val="%2."/>
      <w:lvlJc w:val="left"/>
      <w:pPr>
        <w:tabs>
          <w:tab w:val="num" w:pos="1440"/>
        </w:tabs>
        <w:ind w:left="1440" w:hanging="360"/>
      </w:pPr>
    </w:lvl>
    <w:lvl w:ilvl="2" w:tplc="7FEE522C" w:tentative="1">
      <w:start w:val="1"/>
      <w:numFmt w:val="decimal"/>
      <w:lvlText w:val="%3."/>
      <w:lvlJc w:val="left"/>
      <w:pPr>
        <w:tabs>
          <w:tab w:val="num" w:pos="2160"/>
        </w:tabs>
        <w:ind w:left="2160" w:hanging="360"/>
      </w:pPr>
    </w:lvl>
    <w:lvl w:ilvl="3" w:tplc="F3743CA6" w:tentative="1">
      <w:start w:val="1"/>
      <w:numFmt w:val="decimal"/>
      <w:lvlText w:val="%4."/>
      <w:lvlJc w:val="left"/>
      <w:pPr>
        <w:tabs>
          <w:tab w:val="num" w:pos="2880"/>
        </w:tabs>
        <w:ind w:left="2880" w:hanging="360"/>
      </w:pPr>
    </w:lvl>
    <w:lvl w:ilvl="4" w:tplc="1BAAB48A" w:tentative="1">
      <w:start w:val="1"/>
      <w:numFmt w:val="decimal"/>
      <w:lvlText w:val="%5."/>
      <w:lvlJc w:val="left"/>
      <w:pPr>
        <w:tabs>
          <w:tab w:val="num" w:pos="3600"/>
        </w:tabs>
        <w:ind w:left="3600" w:hanging="360"/>
      </w:pPr>
    </w:lvl>
    <w:lvl w:ilvl="5" w:tplc="9B82774A" w:tentative="1">
      <w:start w:val="1"/>
      <w:numFmt w:val="decimal"/>
      <w:lvlText w:val="%6."/>
      <w:lvlJc w:val="left"/>
      <w:pPr>
        <w:tabs>
          <w:tab w:val="num" w:pos="4320"/>
        </w:tabs>
        <w:ind w:left="4320" w:hanging="360"/>
      </w:pPr>
    </w:lvl>
    <w:lvl w:ilvl="6" w:tplc="C58E77F2" w:tentative="1">
      <w:start w:val="1"/>
      <w:numFmt w:val="decimal"/>
      <w:lvlText w:val="%7."/>
      <w:lvlJc w:val="left"/>
      <w:pPr>
        <w:tabs>
          <w:tab w:val="num" w:pos="5040"/>
        </w:tabs>
        <w:ind w:left="5040" w:hanging="360"/>
      </w:pPr>
    </w:lvl>
    <w:lvl w:ilvl="7" w:tplc="E8DCFB3E" w:tentative="1">
      <w:start w:val="1"/>
      <w:numFmt w:val="decimal"/>
      <w:lvlText w:val="%8."/>
      <w:lvlJc w:val="left"/>
      <w:pPr>
        <w:tabs>
          <w:tab w:val="num" w:pos="5760"/>
        </w:tabs>
        <w:ind w:left="5760" w:hanging="360"/>
      </w:pPr>
    </w:lvl>
    <w:lvl w:ilvl="8" w:tplc="2F0E84A4" w:tentative="1">
      <w:start w:val="1"/>
      <w:numFmt w:val="decimal"/>
      <w:lvlText w:val="%9."/>
      <w:lvlJc w:val="left"/>
      <w:pPr>
        <w:tabs>
          <w:tab w:val="num" w:pos="6480"/>
        </w:tabs>
        <w:ind w:left="6480" w:hanging="360"/>
      </w:pPr>
    </w:lvl>
  </w:abstractNum>
  <w:abstractNum w:abstractNumId="29" w15:restartNumberingAfterBreak="0">
    <w:nsid w:val="43816011"/>
    <w:multiLevelType w:val="hybridMultilevel"/>
    <w:tmpl w:val="7278EC8E"/>
    <w:lvl w:ilvl="0" w:tplc="8E361FEE">
      <w:start w:val="1"/>
      <w:numFmt w:val="decimal"/>
      <w:lvlText w:val="%1."/>
      <w:lvlJc w:val="left"/>
      <w:pPr>
        <w:tabs>
          <w:tab w:val="num" w:pos="720"/>
        </w:tabs>
        <w:ind w:left="720" w:hanging="360"/>
      </w:pPr>
    </w:lvl>
    <w:lvl w:ilvl="1" w:tplc="6D9E9F18" w:tentative="1">
      <w:start w:val="1"/>
      <w:numFmt w:val="decimal"/>
      <w:lvlText w:val="%2."/>
      <w:lvlJc w:val="left"/>
      <w:pPr>
        <w:tabs>
          <w:tab w:val="num" w:pos="1440"/>
        </w:tabs>
        <w:ind w:left="1440" w:hanging="360"/>
      </w:pPr>
    </w:lvl>
    <w:lvl w:ilvl="2" w:tplc="04E4139C" w:tentative="1">
      <w:start w:val="1"/>
      <w:numFmt w:val="decimal"/>
      <w:lvlText w:val="%3."/>
      <w:lvlJc w:val="left"/>
      <w:pPr>
        <w:tabs>
          <w:tab w:val="num" w:pos="2160"/>
        </w:tabs>
        <w:ind w:left="2160" w:hanging="360"/>
      </w:pPr>
    </w:lvl>
    <w:lvl w:ilvl="3" w:tplc="88BAC702" w:tentative="1">
      <w:start w:val="1"/>
      <w:numFmt w:val="decimal"/>
      <w:lvlText w:val="%4."/>
      <w:lvlJc w:val="left"/>
      <w:pPr>
        <w:tabs>
          <w:tab w:val="num" w:pos="2880"/>
        </w:tabs>
        <w:ind w:left="2880" w:hanging="360"/>
      </w:pPr>
    </w:lvl>
    <w:lvl w:ilvl="4" w:tplc="20DE6E8A" w:tentative="1">
      <w:start w:val="1"/>
      <w:numFmt w:val="decimal"/>
      <w:lvlText w:val="%5."/>
      <w:lvlJc w:val="left"/>
      <w:pPr>
        <w:tabs>
          <w:tab w:val="num" w:pos="3600"/>
        </w:tabs>
        <w:ind w:left="3600" w:hanging="360"/>
      </w:pPr>
    </w:lvl>
    <w:lvl w:ilvl="5" w:tplc="439E7934" w:tentative="1">
      <w:start w:val="1"/>
      <w:numFmt w:val="decimal"/>
      <w:lvlText w:val="%6."/>
      <w:lvlJc w:val="left"/>
      <w:pPr>
        <w:tabs>
          <w:tab w:val="num" w:pos="4320"/>
        </w:tabs>
        <w:ind w:left="4320" w:hanging="360"/>
      </w:pPr>
    </w:lvl>
    <w:lvl w:ilvl="6" w:tplc="55FE867C" w:tentative="1">
      <w:start w:val="1"/>
      <w:numFmt w:val="decimal"/>
      <w:lvlText w:val="%7."/>
      <w:lvlJc w:val="left"/>
      <w:pPr>
        <w:tabs>
          <w:tab w:val="num" w:pos="5040"/>
        </w:tabs>
        <w:ind w:left="5040" w:hanging="360"/>
      </w:pPr>
    </w:lvl>
    <w:lvl w:ilvl="7" w:tplc="D4A699F0" w:tentative="1">
      <w:start w:val="1"/>
      <w:numFmt w:val="decimal"/>
      <w:lvlText w:val="%8."/>
      <w:lvlJc w:val="left"/>
      <w:pPr>
        <w:tabs>
          <w:tab w:val="num" w:pos="5760"/>
        </w:tabs>
        <w:ind w:left="5760" w:hanging="360"/>
      </w:pPr>
    </w:lvl>
    <w:lvl w:ilvl="8" w:tplc="2CAE546C" w:tentative="1">
      <w:start w:val="1"/>
      <w:numFmt w:val="decimal"/>
      <w:lvlText w:val="%9."/>
      <w:lvlJc w:val="left"/>
      <w:pPr>
        <w:tabs>
          <w:tab w:val="num" w:pos="6480"/>
        </w:tabs>
        <w:ind w:left="6480" w:hanging="360"/>
      </w:pPr>
    </w:lvl>
  </w:abstractNum>
  <w:abstractNum w:abstractNumId="30" w15:restartNumberingAfterBreak="0">
    <w:nsid w:val="49F615D0"/>
    <w:multiLevelType w:val="hybridMultilevel"/>
    <w:tmpl w:val="BD667E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C9401A7"/>
    <w:multiLevelType w:val="multilevel"/>
    <w:tmpl w:val="0A0271AE"/>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b/>
        <w:bCs/>
        <w:sz w:val="26"/>
        <w:szCs w:val="26"/>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FAC3EFF"/>
    <w:multiLevelType w:val="multilevel"/>
    <w:tmpl w:val="3CDAC7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0587805"/>
    <w:multiLevelType w:val="hybridMultilevel"/>
    <w:tmpl w:val="67F24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117209E"/>
    <w:multiLevelType w:val="hybridMultilevel"/>
    <w:tmpl w:val="20E2D2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1590A51"/>
    <w:multiLevelType w:val="hybridMultilevel"/>
    <w:tmpl w:val="E8245CEC"/>
    <w:lvl w:ilvl="0" w:tplc="28A0D5C6">
      <w:start w:val="1"/>
      <w:numFmt w:val="decimal"/>
      <w:lvlText w:val="%1."/>
      <w:lvlJc w:val="left"/>
      <w:pPr>
        <w:tabs>
          <w:tab w:val="num" w:pos="720"/>
        </w:tabs>
        <w:ind w:left="720" w:hanging="360"/>
      </w:pPr>
    </w:lvl>
    <w:lvl w:ilvl="1" w:tplc="B824B762" w:tentative="1">
      <w:start w:val="1"/>
      <w:numFmt w:val="decimal"/>
      <w:lvlText w:val="%2."/>
      <w:lvlJc w:val="left"/>
      <w:pPr>
        <w:tabs>
          <w:tab w:val="num" w:pos="1440"/>
        </w:tabs>
        <w:ind w:left="1440" w:hanging="360"/>
      </w:pPr>
    </w:lvl>
    <w:lvl w:ilvl="2" w:tplc="B99E5F58" w:tentative="1">
      <w:start w:val="1"/>
      <w:numFmt w:val="decimal"/>
      <w:lvlText w:val="%3."/>
      <w:lvlJc w:val="left"/>
      <w:pPr>
        <w:tabs>
          <w:tab w:val="num" w:pos="2160"/>
        </w:tabs>
        <w:ind w:left="2160" w:hanging="360"/>
      </w:pPr>
    </w:lvl>
    <w:lvl w:ilvl="3" w:tplc="4FFAAA84" w:tentative="1">
      <w:start w:val="1"/>
      <w:numFmt w:val="decimal"/>
      <w:lvlText w:val="%4."/>
      <w:lvlJc w:val="left"/>
      <w:pPr>
        <w:tabs>
          <w:tab w:val="num" w:pos="2880"/>
        </w:tabs>
        <w:ind w:left="2880" w:hanging="360"/>
      </w:pPr>
    </w:lvl>
    <w:lvl w:ilvl="4" w:tplc="F98C071A" w:tentative="1">
      <w:start w:val="1"/>
      <w:numFmt w:val="decimal"/>
      <w:lvlText w:val="%5."/>
      <w:lvlJc w:val="left"/>
      <w:pPr>
        <w:tabs>
          <w:tab w:val="num" w:pos="3600"/>
        </w:tabs>
        <w:ind w:left="3600" w:hanging="360"/>
      </w:pPr>
    </w:lvl>
    <w:lvl w:ilvl="5" w:tplc="B6205842" w:tentative="1">
      <w:start w:val="1"/>
      <w:numFmt w:val="decimal"/>
      <w:lvlText w:val="%6."/>
      <w:lvlJc w:val="left"/>
      <w:pPr>
        <w:tabs>
          <w:tab w:val="num" w:pos="4320"/>
        </w:tabs>
        <w:ind w:left="4320" w:hanging="360"/>
      </w:pPr>
    </w:lvl>
    <w:lvl w:ilvl="6" w:tplc="48461280" w:tentative="1">
      <w:start w:val="1"/>
      <w:numFmt w:val="decimal"/>
      <w:lvlText w:val="%7."/>
      <w:lvlJc w:val="left"/>
      <w:pPr>
        <w:tabs>
          <w:tab w:val="num" w:pos="5040"/>
        </w:tabs>
        <w:ind w:left="5040" w:hanging="360"/>
      </w:pPr>
    </w:lvl>
    <w:lvl w:ilvl="7" w:tplc="33662006" w:tentative="1">
      <w:start w:val="1"/>
      <w:numFmt w:val="decimal"/>
      <w:lvlText w:val="%8."/>
      <w:lvlJc w:val="left"/>
      <w:pPr>
        <w:tabs>
          <w:tab w:val="num" w:pos="5760"/>
        </w:tabs>
        <w:ind w:left="5760" w:hanging="360"/>
      </w:pPr>
    </w:lvl>
    <w:lvl w:ilvl="8" w:tplc="DC344CD2" w:tentative="1">
      <w:start w:val="1"/>
      <w:numFmt w:val="decimal"/>
      <w:lvlText w:val="%9."/>
      <w:lvlJc w:val="left"/>
      <w:pPr>
        <w:tabs>
          <w:tab w:val="num" w:pos="6480"/>
        </w:tabs>
        <w:ind w:left="6480" w:hanging="360"/>
      </w:pPr>
    </w:lvl>
  </w:abstractNum>
  <w:abstractNum w:abstractNumId="36" w15:restartNumberingAfterBreak="0">
    <w:nsid w:val="54175021"/>
    <w:multiLevelType w:val="hybridMultilevel"/>
    <w:tmpl w:val="70840C02"/>
    <w:lvl w:ilvl="0" w:tplc="1A0A5E4A">
      <w:start w:val="1"/>
      <w:numFmt w:val="bullet"/>
      <w:lvlText w:val=""/>
      <w:lvlJc w:val="left"/>
      <w:pPr>
        <w:ind w:left="896" w:hanging="360"/>
      </w:pPr>
      <w:rPr>
        <w:rFonts w:ascii="Symbol" w:hAnsi="Symbol" w:hint="default"/>
        <w:sz w:val="18"/>
        <w:szCs w:val="18"/>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37" w15:restartNumberingAfterBreak="0">
    <w:nsid w:val="55C82399"/>
    <w:multiLevelType w:val="hybridMultilevel"/>
    <w:tmpl w:val="A710C2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B730E9E"/>
    <w:multiLevelType w:val="multilevel"/>
    <w:tmpl w:val="E884C5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E0B11A8"/>
    <w:multiLevelType w:val="hybridMultilevel"/>
    <w:tmpl w:val="17243504"/>
    <w:lvl w:ilvl="0" w:tplc="68560E0E">
      <w:start w:val="1"/>
      <w:numFmt w:val="decimal"/>
      <w:lvlText w:val="%1."/>
      <w:lvlJc w:val="left"/>
      <w:pPr>
        <w:tabs>
          <w:tab w:val="num" w:pos="720"/>
        </w:tabs>
        <w:ind w:left="720" w:hanging="360"/>
      </w:pPr>
    </w:lvl>
    <w:lvl w:ilvl="1" w:tplc="91329156" w:tentative="1">
      <w:start w:val="1"/>
      <w:numFmt w:val="decimal"/>
      <w:lvlText w:val="%2."/>
      <w:lvlJc w:val="left"/>
      <w:pPr>
        <w:tabs>
          <w:tab w:val="num" w:pos="1440"/>
        </w:tabs>
        <w:ind w:left="1440" w:hanging="360"/>
      </w:pPr>
    </w:lvl>
    <w:lvl w:ilvl="2" w:tplc="130C0CFE" w:tentative="1">
      <w:start w:val="1"/>
      <w:numFmt w:val="decimal"/>
      <w:lvlText w:val="%3."/>
      <w:lvlJc w:val="left"/>
      <w:pPr>
        <w:tabs>
          <w:tab w:val="num" w:pos="2160"/>
        </w:tabs>
        <w:ind w:left="2160" w:hanging="360"/>
      </w:pPr>
    </w:lvl>
    <w:lvl w:ilvl="3" w:tplc="DB42ECB2" w:tentative="1">
      <w:start w:val="1"/>
      <w:numFmt w:val="decimal"/>
      <w:lvlText w:val="%4."/>
      <w:lvlJc w:val="left"/>
      <w:pPr>
        <w:tabs>
          <w:tab w:val="num" w:pos="2880"/>
        </w:tabs>
        <w:ind w:left="2880" w:hanging="360"/>
      </w:pPr>
    </w:lvl>
    <w:lvl w:ilvl="4" w:tplc="1B085ACC" w:tentative="1">
      <w:start w:val="1"/>
      <w:numFmt w:val="decimal"/>
      <w:lvlText w:val="%5."/>
      <w:lvlJc w:val="left"/>
      <w:pPr>
        <w:tabs>
          <w:tab w:val="num" w:pos="3600"/>
        </w:tabs>
        <w:ind w:left="3600" w:hanging="360"/>
      </w:pPr>
    </w:lvl>
    <w:lvl w:ilvl="5" w:tplc="D25A5E72" w:tentative="1">
      <w:start w:val="1"/>
      <w:numFmt w:val="decimal"/>
      <w:lvlText w:val="%6."/>
      <w:lvlJc w:val="left"/>
      <w:pPr>
        <w:tabs>
          <w:tab w:val="num" w:pos="4320"/>
        </w:tabs>
        <w:ind w:left="4320" w:hanging="360"/>
      </w:pPr>
    </w:lvl>
    <w:lvl w:ilvl="6" w:tplc="B3A429A8" w:tentative="1">
      <w:start w:val="1"/>
      <w:numFmt w:val="decimal"/>
      <w:lvlText w:val="%7."/>
      <w:lvlJc w:val="left"/>
      <w:pPr>
        <w:tabs>
          <w:tab w:val="num" w:pos="5040"/>
        </w:tabs>
        <w:ind w:left="5040" w:hanging="360"/>
      </w:pPr>
    </w:lvl>
    <w:lvl w:ilvl="7" w:tplc="7AE8A188" w:tentative="1">
      <w:start w:val="1"/>
      <w:numFmt w:val="decimal"/>
      <w:lvlText w:val="%8."/>
      <w:lvlJc w:val="left"/>
      <w:pPr>
        <w:tabs>
          <w:tab w:val="num" w:pos="5760"/>
        </w:tabs>
        <w:ind w:left="5760" w:hanging="360"/>
      </w:pPr>
    </w:lvl>
    <w:lvl w:ilvl="8" w:tplc="6744152C" w:tentative="1">
      <w:start w:val="1"/>
      <w:numFmt w:val="decimal"/>
      <w:lvlText w:val="%9."/>
      <w:lvlJc w:val="left"/>
      <w:pPr>
        <w:tabs>
          <w:tab w:val="num" w:pos="6480"/>
        </w:tabs>
        <w:ind w:left="6480" w:hanging="360"/>
      </w:pPr>
    </w:lvl>
  </w:abstractNum>
  <w:abstractNum w:abstractNumId="40" w15:restartNumberingAfterBreak="0">
    <w:nsid w:val="64C35B86"/>
    <w:multiLevelType w:val="hybridMultilevel"/>
    <w:tmpl w:val="2DA226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62E2E36"/>
    <w:multiLevelType w:val="hybridMultilevel"/>
    <w:tmpl w:val="F2DEC5D2"/>
    <w:lvl w:ilvl="0" w:tplc="A5982D66">
      <w:start w:val="1"/>
      <w:numFmt w:val="decimal"/>
      <w:lvlText w:val="%1."/>
      <w:lvlJc w:val="left"/>
      <w:pPr>
        <w:tabs>
          <w:tab w:val="num" w:pos="720"/>
        </w:tabs>
        <w:ind w:left="720" w:hanging="360"/>
      </w:pPr>
    </w:lvl>
    <w:lvl w:ilvl="1" w:tplc="E9448BAA" w:tentative="1">
      <w:start w:val="1"/>
      <w:numFmt w:val="decimal"/>
      <w:lvlText w:val="%2."/>
      <w:lvlJc w:val="left"/>
      <w:pPr>
        <w:tabs>
          <w:tab w:val="num" w:pos="1440"/>
        </w:tabs>
        <w:ind w:left="1440" w:hanging="360"/>
      </w:pPr>
    </w:lvl>
    <w:lvl w:ilvl="2" w:tplc="7FEE522C" w:tentative="1">
      <w:start w:val="1"/>
      <w:numFmt w:val="decimal"/>
      <w:lvlText w:val="%3."/>
      <w:lvlJc w:val="left"/>
      <w:pPr>
        <w:tabs>
          <w:tab w:val="num" w:pos="2160"/>
        </w:tabs>
        <w:ind w:left="2160" w:hanging="360"/>
      </w:pPr>
    </w:lvl>
    <w:lvl w:ilvl="3" w:tplc="F3743CA6" w:tentative="1">
      <w:start w:val="1"/>
      <w:numFmt w:val="decimal"/>
      <w:lvlText w:val="%4."/>
      <w:lvlJc w:val="left"/>
      <w:pPr>
        <w:tabs>
          <w:tab w:val="num" w:pos="2880"/>
        </w:tabs>
        <w:ind w:left="2880" w:hanging="360"/>
      </w:pPr>
    </w:lvl>
    <w:lvl w:ilvl="4" w:tplc="1BAAB48A" w:tentative="1">
      <w:start w:val="1"/>
      <w:numFmt w:val="decimal"/>
      <w:lvlText w:val="%5."/>
      <w:lvlJc w:val="left"/>
      <w:pPr>
        <w:tabs>
          <w:tab w:val="num" w:pos="3600"/>
        </w:tabs>
        <w:ind w:left="3600" w:hanging="360"/>
      </w:pPr>
    </w:lvl>
    <w:lvl w:ilvl="5" w:tplc="9B82774A" w:tentative="1">
      <w:start w:val="1"/>
      <w:numFmt w:val="decimal"/>
      <w:lvlText w:val="%6."/>
      <w:lvlJc w:val="left"/>
      <w:pPr>
        <w:tabs>
          <w:tab w:val="num" w:pos="4320"/>
        </w:tabs>
        <w:ind w:left="4320" w:hanging="360"/>
      </w:pPr>
    </w:lvl>
    <w:lvl w:ilvl="6" w:tplc="C58E77F2" w:tentative="1">
      <w:start w:val="1"/>
      <w:numFmt w:val="decimal"/>
      <w:lvlText w:val="%7."/>
      <w:lvlJc w:val="left"/>
      <w:pPr>
        <w:tabs>
          <w:tab w:val="num" w:pos="5040"/>
        </w:tabs>
        <w:ind w:left="5040" w:hanging="360"/>
      </w:pPr>
    </w:lvl>
    <w:lvl w:ilvl="7" w:tplc="E8DCFB3E" w:tentative="1">
      <w:start w:val="1"/>
      <w:numFmt w:val="decimal"/>
      <w:lvlText w:val="%8."/>
      <w:lvlJc w:val="left"/>
      <w:pPr>
        <w:tabs>
          <w:tab w:val="num" w:pos="5760"/>
        </w:tabs>
        <w:ind w:left="5760" w:hanging="360"/>
      </w:pPr>
    </w:lvl>
    <w:lvl w:ilvl="8" w:tplc="2F0E84A4" w:tentative="1">
      <w:start w:val="1"/>
      <w:numFmt w:val="decimal"/>
      <w:lvlText w:val="%9."/>
      <w:lvlJc w:val="left"/>
      <w:pPr>
        <w:tabs>
          <w:tab w:val="num" w:pos="6480"/>
        </w:tabs>
        <w:ind w:left="6480" w:hanging="360"/>
      </w:pPr>
    </w:lvl>
  </w:abstractNum>
  <w:abstractNum w:abstractNumId="42" w15:restartNumberingAfterBreak="0">
    <w:nsid w:val="67142A47"/>
    <w:multiLevelType w:val="hybridMultilevel"/>
    <w:tmpl w:val="7C9E4CE0"/>
    <w:lvl w:ilvl="0" w:tplc="2100690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FE0BB6"/>
    <w:multiLevelType w:val="hybridMultilevel"/>
    <w:tmpl w:val="EF6C9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E46EC7"/>
    <w:multiLevelType w:val="hybridMultilevel"/>
    <w:tmpl w:val="4B72BC62"/>
    <w:lvl w:ilvl="0" w:tplc="240A0015">
      <w:start w:val="1"/>
      <w:numFmt w:val="upperLetter"/>
      <w:lvlText w:val="%1."/>
      <w:lvlJc w:val="left"/>
      <w:pPr>
        <w:ind w:left="720" w:hanging="360"/>
      </w:pPr>
      <w:rPr>
        <w:rFonts w:hint="default"/>
      </w:r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3A42351"/>
    <w:multiLevelType w:val="hybridMultilevel"/>
    <w:tmpl w:val="375E8C8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6" w15:restartNumberingAfterBreak="0">
    <w:nsid w:val="7462279F"/>
    <w:multiLevelType w:val="hybridMultilevel"/>
    <w:tmpl w:val="BD82AD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88552D3"/>
    <w:multiLevelType w:val="hybridMultilevel"/>
    <w:tmpl w:val="27706882"/>
    <w:lvl w:ilvl="0" w:tplc="240A000F">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8" w15:restartNumberingAfterBreak="0">
    <w:nsid w:val="7B984467"/>
    <w:multiLevelType w:val="hybridMultilevel"/>
    <w:tmpl w:val="EC3A09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26"/>
  </w:num>
  <w:num w:numId="5">
    <w:abstractNumId w:val="30"/>
  </w:num>
  <w:num w:numId="6">
    <w:abstractNumId w:val="42"/>
  </w:num>
  <w:num w:numId="7">
    <w:abstractNumId w:val="23"/>
  </w:num>
  <w:num w:numId="8">
    <w:abstractNumId w:val="37"/>
  </w:num>
  <w:num w:numId="9">
    <w:abstractNumId w:val="20"/>
  </w:num>
  <w:num w:numId="10">
    <w:abstractNumId w:val="25"/>
  </w:num>
  <w:num w:numId="11">
    <w:abstractNumId w:val="6"/>
  </w:num>
  <w:num w:numId="12">
    <w:abstractNumId w:val="46"/>
  </w:num>
  <w:num w:numId="13">
    <w:abstractNumId w:val="19"/>
  </w:num>
  <w:num w:numId="14">
    <w:abstractNumId w:val="22"/>
  </w:num>
  <w:num w:numId="15">
    <w:abstractNumId w:val="44"/>
  </w:num>
  <w:num w:numId="16">
    <w:abstractNumId w:val="47"/>
  </w:num>
  <w:num w:numId="17">
    <w:abstractNumId w:val="2"/>
  </w:num>
  <w:num w:numId="18">
    <w:abstractNumId w:val="13"/>
  </w:num>
  <w:num w:numId="19">
    <w:abstractNumId w:val="10"/>
  </w:num>
  <w:num w:numId="20">
    <w:abstractNumId w:val="29"/>
  </w:num>
  <w:num w:numId="21">
    <w:abstractNumId w:val="5"/>
  </w:num>
  <w:num w:numId="22">
    <w:abstractNumId w:val="39"/>
  </w:num>
  <w:num w:numId="23">
    <w:abstractNumId w:val="9"/>
  </w:num>
  <w:num w:numId="24">
    <w:abstractNumId w:val="41"/>
  </w:num>
  <w:num w:numId="25">
    <w:abstractNumId w:val="28"/>
  </w:num>
  <w:num w:numId="26">
    <w:abstractNumId w:val="27"/>
  </w:num>
  <w:num w:numId="27">
    <w:abstractNumId w:val="11"/>
  </w:num>
  <w:num w:numId="28">
    <w:abstractNumId w:val="35"/>
  </w:num>
  <w:num w:numId="29">
    <w:abstractNumId w:val="7"/>
  </w:num>
  <w:num w:numId="30">
    <w:abstractNumId w:val="33"/>
  </w:num>
  <w:num w:numId="31">
    <w:abstractNumId w:val="48"/>
  </w:num>
  <w:num w:numId="32">
    <w:abstractNumId w:val="0"/>
  </w:num>
  <w:num w:numId="33">
    <w:abstractNumId w:val="1"/>
  </w:num>
  <w:num w:numId="34">
    <w:abstractNumId w:val="24"/>
  </w:num>
  <w:num w:numId="35">
    <w:abstractNumId w:val="34"/>
  </w:num>
  <w:num w:numId="36">
    <w:abstractNumId w:val="45"/>
  </w:num>
  <w:num w:numId="37">
    <w:abstractNumId w:val="40"/>
  </w:num>
  <w:num w:numId="38">
    <w:abstractNumId w:val="31"/>
  </w:num>
  <w:num w:numId="39">
    <w:abstractNumId w:val="38"/>
  </w:num>
  <w:num w:numId="40">
    <w:abstractNumId w:val="32"/>
  </w:num>
  <w:num w:numId="41">
    <w:abstractNumId w:val="18"/>
  </w:num>
  <w:num w:numId="42">
    <w:abstractNumId w:val="43"/>
  </w:num>
  <w:num w:numId="43">
    <w:abstractNumId w:val="21"/>
  </w:num>
  <w:num w:numId="44">
    <w:abstractNumId w:val="16"/>
  </w:num>
  <w:num w:numId="45">
    <w:abstractNumId w:val="17"/>
  </w:num>
  <w:num w:numId="46">
    <w:abstractNumId w:val="14"/>
  </w:num>
  <w:num w:numId="47">
    <w:abstractNumId w:val="36"/>
  </w:num>
  <w:num w:numId="48">
    <w:abstractNumId w:val="15"/>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C4"/>
    <w:rsid w:val="00002A8C"/>
    <w:rsid w:val="00004E20"/>
    <w:rsid w:val="0000538B"/>
    <w:rsid w:val="0000561D"/>
    <w:rsid w:val="00010FE1"/>
    <w:rsid w:val="0001245C"/>
    <w:rsid w:val="00013102"/>
    <w:rsid w:val="00014602"/>
    <w:rsid w:val="00022616"/>
    <w:rsid w:val="00026ACF"/>
    <w:rsid w:val="000276A2"/>
    <w:rsid w:val="00031C12"/>
    <w:rsid w:val="000332F4"/>
    <w:rsid w:val="000338B1"/>
    <w:rsid w:val="00034C82"/>
    <w:rsid w:val="00035A34"/>
    <w:rsid w:val="0004009A"/>
    <w:rsid w:val="0004109E"/>
    <w:rsid w:val="0004204F"/>
    <w:rsid w:val="000436BD"/>
    <w:rsid w:val="00043A68"/>
    <w:rsid w:val="0004490D"/>
    <w:rsid w:val="00044A44"/>
    <w:rsid w:val="00045722"/>
    <w:rsid w:val="00050395"/>
    <w:rsid w:val="00051777"/>
    <w:rsid w:val="000570EA"/>
    <w:rsid w:val="00062D71"/>
    <w:rsid w:val="00062F95"/>
    <w:rsid w:val="00063AB0"/>
    <w:rsid w:val="00066F6C"/>
    <w:rsid w:val="0006770B"/>
    <w:rsid w:val="0006783D"/>
    <w:rsid w:val="00067947"/>
    <w:rsid w:val="00072C4B"/>
    <w:rsid w:val="00072E8B"/>
    <w:rsid w:val="00075786"/>
    <w:rsid w:val="00076722"/>
    <w:rsid w:val="00083882"/>
    <w:rsid w:val="00083B73"/>
    <w:rsid w:val="00086898"/>
    <w:rsid w:val="00087FAF"/>
    <w:rsid w:val="00092E94"/>
    <w:rsid w:val="00095300"/>
    <w:rsid w:val="00096477"/>
    <w:rsid w:val="000969AE"/>
    <w:rsid w:val="000A01BE"/>
    <w:rsid w:val="000A0961"/>
    <w:rsid w:val="000A0FBB"/>
    <w:rsid w:val="000A137A"/>
    <w:rsid w:val="000A493C"/>
    <w:rsid w:val="000A6D94"/>
    <w:rsid w:val="000B0C84"/>
    <w:rsid w:val="000B44C6"/>
    <w:rsid w:val="000B54AA"/>
    <w:rsid w:val="000C2132"/>
    <w:rsid w:val="000C2ECF"/>
    <w:rsid w:val="000C3BEC"/>
    <w:rsid w:val="000C404A"/>
    <w:rsid w:val="000C66ED"/>
    <w:rsid w:val="000C6E1F"/>
    <w:rsid w:val="000D6401"/>
    <w:rsid w:val="000E780F"/>
    <w:rsid w:val="000E7E43"/>
    <w:rsid w:val="000F07CB"/>
    <w:rsid w:val="000F1427"/>
    <w:rsid w:val="000F48F1"/>
    <w:rsid w:val="001013A9"/>
    <w:rsid w:val="00105C2A"/>
    <w:rsid w:val="00111916"/>
    <w:rsid w:val="0011298F"/>
    <w:rsid w:val="00113C66"/>
    <w:rsid w:val="00115A36"/>
    <w:rsid w:val="00117AB0"/>
    <w:rsid w:val="00120513"/>
    <w:rsid w:val="00123A29"/>
    <w:rsid w:val="00123E33"/>
    <w:rsid w:val="001271FB"/>
    <w:rsid w:val="001316A8"/>
    <w:rsid w:val="00131ADD"/>
    <w:rsid w:val="0013383E"/>
    <w:rsid w:val="00134041"/>
    <w:rsid w:val="00136E51"/>
    <w:rsid w:val="00137F85"/>
    <w:rsid w:val="00141304"/>
    <w:rsid w:val="00146C9F"/>
    <w:rsid w:val="00152E64"/>
    <w:rsid w:val="001536DF"/>
    <w:rsid w:val="00157005"/>
    <w:rsid w:val="0016498A"/>
    <w:rsid w:val="00167889"/>
    <w:rsid w:val="001721FF"/>
    <w:rsid w:val="001768C4"/>
    <w:rsid w:val="00177C03"/>
    <w:rsid w:val="0018005B"/>
    <w:rsid w:val="0018010A"/>
    <w:rsid w:val="0018323A"/>
    <w:rsid w:val="001843E1"/>
    <w:rsid w:val="0018483C"/>
    <w:rsid w:val="00191046"/>
    <w:rsid w:val="00192F7E"/>
    <w:rsid w:val="0019624C"/>
    <w:rsid w:val="001964C7"/>
    <w:rsid w:val="001A1F55"/>
    <w:rsid w:val="001A4BC8"/>
    <w:rsid w:val="001B39EB"/>
    <w:rsid w:val="001B3D32"/>
    <w:rsid w:val="001B4CC4"/>
    <w:rsid w:val="001B56C3"/>
    <w:rsid w:val="001C3349"/>
    <w:rsid w:val="001C7245"/>
    <w:rsid w:val="001D0151"/>
    <w:rsid w:val="001D7503"/>
    <w:rsid w:val="001E1AC6"/>
    <w:rsid w:val="001E21FD"/>
    <w:rsid w:val="001E26B8"/>
    <w:rsid w:val="001E5B6F"/>
    <w:rsid w:val="001E6439"/>
    <w:rsid w:val="001F0D72"/>
    <w:rsid w:val="001F3236"/>
    <w:rsid w:val="001F4CCF"/>
    <w:rsid w:val="001F5CAF"/>
    <w:rsid w:val="001F6240"/>
    <w:rsid w:val="001F77EF"/>
    <w:rsid w:val="00207212"/>
    <w:rsid w:val="0021314B"/>
    <w:rsid w:val="002141ED"/>
    <w:rsid w:val="00215764"/>
    <w:rsid w:val="00216EA0"/>
    <w:rsid w:val="00221401"/>
    <w:rsid w:val="00222B4B"/>
    <w:rsid w:val="00224171"/>
    <w:rsid w:val="00224988"/>
    <w:rsid w:val="002263AA"/>
    <w:rsid w:val="002277B9"/>
    <w:rsid w:val="00230199"/>
    <w:rsid w:val="00230229"/>
    <w:rsid w:val="0023194B"/>
    <w:rsid w:val="00231F55"/>
    <w:rsid w:val="00233FDB"/>
    <w:rsid w:val="00240231"/>
    <w:rsid w:val="00242854"/>
    <w:rsid w:val="002474FA"/>
    <w:rsid w:val="00250F4B"/>
    <w:rsid w:val="002517BE"/>
    <w:rsid w:val="00254D05"/>
    <w:rsid w:val="00255D33"/>
    <w:rsid w:val="002610B3"/>
    <w:rsid w:val="00261863"/>
    <w:rsid w:val="00261969"/>
    <w:rsid w:val="002653ED"/>
    <w:rsid w:val="00267F35"/>
    <w:rsid w:val="002725FC"/>
    <w:rsid w:val="002750D0"/>
    <w:rsid w:val="00275748"/>
    <w:rsid w:val="0027631C"/>
    <w:rsid w:val="00276571"/>
    <w:rsid w:val="00277958"/>
    <w:rsid w:val="00277F18"/>
    <w:rsid w:val="0028016F"/>
    <w:rsid w:val="002824A7"/>
    <w:rsid w:val="00282A25"/>
    <w:rsid w:val="002841B5"/>
    <w:rsid w:val="00285582"/>
    <w:rsid w:val="00290012"/>
    <w:rsid w:val="00292703"/>
    <w:rsid w:val="00297C24"/>
    <w:rsid w:val="002A2CA2"/>
    <w:rsid w:val="002A5C35"/>
    <w:rsid w:val="002A5F71"/>
    <w:rsid w:val="002A709E"/>
    <w:rsid w:val="002B324E"/>
    <w:rsid w:val="002B4F28"/>
    <w:rsid w:val="002B7F18"/>
    <w:rsid w:val="002C2BCB"/>
    <w:rsid w:val="002C2C5A"/>
    <w:rsid w:val="002C4FCB"/>
    <w:rsid w:val="002C69F9"/>
    <w:rsid w:val="002C7529"/>
    <w:rsid w:val="002D2593"/>
    <w:rsid w:val="002D4D17"/>
    <w:rsid w:val="002D5254"/>
    <w:rsid w:val="002E3AF3"/>
    <w:rsid w:val="002F0226"/>
    <w:rsid w:val="002F23CC"/>
    <w:rsid w:val="002F79AB"/>
    <w:rsid w:val="0030011A"/>
    <w:rsid w:val="00305EC1"/>
    <w:rsid w:val="003106DE"/>
    <w:rsid w:val="00313DD7"/>
    <w:rsid w:val="00314783"/>
    <w:rsid w:val="00322D97"/>
    <w:rsid w:val="003321C8"/>
    <w:rsid w:val="00332892"/>
    <w:rsid w:val="003328E0"/>
    <w:rsid w:val="00335144"/>
    <w:rsid w:val="003363BB"/>
    <w:rsid w:val="00336616"/>
    <w:rsid w:val="00341D42"/>
    <w:rsid w:val="00342BB2"/>
    <w:rsid w:val="00343043"/>
    <w:rsid w:val="0034448C"/>
    <w:rsid w:val="00344ABB"/>
    <w:rsid w:val="00346C11"/>
    <w:rsid w:val="003472A2"/>
    <w:rsid w:val="00347C26"/>
    <w:rsid w:val="0035161D"/>
    <w:rsid w:val="003528EA"/>
    <w:rsid w:val="0035323E"/>
    <w:rsid w:val="00356BE7"/>
    <w:rsid w:val="00357F04"/>
    <w:rsid w:val="003623EB"/>
    <w:rsid w:val="0036325B"/>
    <w:rsid w:val="00363261"/>
    <w:rsid w:val="00363C5C"/>
    <w:rsid w:val="003677F0"/>
    <w:rsid w:val="00367AFD"/>
    <w:rsid w:val="00370C83"/>
    <w:rsid w:val="00375165"/>
    <w:rsid w:val="00377925"/>
    <w:rsid w:val="003830F1"/>
    <w:rsid w:val="00385961"/>
    <w:rsid w:val="00392572"/>
    <w:rsid w:val="00392996"/>
    <w:rsid w:val="00393EC4"/>
    <w:rsid w:val="003945DA"/>
    <w:rsid w:val="00397128"/>
    <w:rsid w:val="00397C76"/>
    <w:rsid w:val="003B48BA"/>
    <w:rsid w:val="003B5BD0"/>
    <w:rsid w:val="003B66F9"/>
    <w:rsid w:val="003C15FA"/>
    <w:rsid w:val="003C6826"/>
    <w:rsid w:val="003D14FB"/>
    <w:rsid w:val="003D15E3"/>
    <w:rsid w:val="003D1A07"/>
    <w:rsid w:val="003D263A"/>
    <w:rsid w:val="003D3B9B"/>
    <w:rsid w:val="003D575F"/>
    <w:rsid w:val="003D5999"/>
    <w:rsid w:val="003D6340"/>
    <w:rsid w:val="003D77E0"/>
    <w:rsid w:val="003E07FC"/>
    <w:rsid w:val="003E1F2F"/>
    <w:rsid w:val="003E2101"/>
    <w:rsid w:val="003E3743"/>
    <w:rsid w:val="003E37F2"/>
    <w:rsid w:val="003E664B"/>
    <w:rsid w:val="003E6965"/>
    <w:rsid w:val="003F6587"/>
    <w:rsid w:val="004002D5"/>
    <w:rsid w:val="004011C1"/>
    <w:rsid w:val="00401A6B"/>
    <w:rsid w:val="004048CA"/>
    <w:rsid w:val="00405086"/>
    <w:rsid w:val="00406DFF"/>
    <w:rsid w:val="00410062"/>
    <w:rsid w:val="0041544A"/>
    <w:rsid w:val="0041559E"/>
    <w:rsid w:val="004163C1"/>
    <w:rsid w:val="00421586"/>
    <w:rsid w:val="004250B9"/>
    <w:rsid w:val="00426DC6"/>
    <w:rsid w:val="00437815"/>
    <w:rsid w:val="00440A05"/>
    <w:rsid w:val="00442D73"/>
    <w:rsid w:val="00450975"/>
    <w:rsid w:val="00451262"/>
    <w:rsid w:val="00451494"/>
    <w:rsid w:val="00452AD9"/>
    <w:rsid w:val="00453953"/>
    <w:rsid w:val="004548C5"/>
    <w:rsid w:val="0045501A"/>
    <w:rsid w:val="00455C8A"/>
    <w:rsid w:val="00457BE9"/>
    <w:rsid w:val="004607F4"/>
    <w:rsid w:val="00466452"/>
    <w:rsid w:val="00471A21"/>
    <w:rsid w:val="00472279"/>
    <w:rsid w:val="00472CF8"/>
    <w:rsid w:val="00473ABE"/>
    <w:rsid w:val="00474AFA"/>
    <w:rsid w:val="00480D44"/>
    <w:rsid w:val="00481BE5"/>
    <w:rsid w:val="00482857"/>
    <w:rsid w:val="00482FC3"/>
    <w:rsid w:val="00484540"/>
    <w:rsid w:val="004847C0"/>
    <w:rsid w:val="00484E72"/>
    <w:rsid w:val="0048668A"/>
    <w:rsid w:val="004933F4"/>
    <w:rsid w:val="00493C21"/>
    <w:rsid w:val="0049545D"/>
    <w:rsid w:val="004A1CD7"/>
    <w:rsid w:val="004A2C65"/>
    <w:rsid w:val="004B4D49"/>
    <w:rsid w:val="004C6F04"/>
    <w:rsid w:val="004C7419"/>
    <w:rsid w:val="004C773C"/>
    <w:rsid w:val="004C7FDD"/>
    <w:rsid w:val="004D1C1C"/>
    <w:rsid w:val="004D3687"/>
    <w:rsid w:val="004D3F52"/>
    <w:rsid w:val="004D4403"/>
    <w:rsid w:val="004E2B52"/>
    <w:rsid w:val="004E4630"/>
    <w:rsid w:val="004F05E3"/>
    <w:rsid w:val="004F061F"/>
    <w:rsid w:val="004F46E4"/>
    <w:rsid w:val="004F6C35"/>
    <w:rsid w:val="00501495"/>
    <w:rsid w:val="005061C5"/>
    <w:rsid w:val="00506849"/>
    <w:rsid w:val="005072BF"/>
    <w:rsid w:val="0051055E"/>
    <w:rsid w:val="0051759F"/>
    <w:rsid w:val="005234EA"/>
    <w:rsid w:val="00523D12"/>
    <w:rsid w:val="00524068"/>
    <w:rsid w:val="00525ABF"/>
    <w:rsid w:val="005270B4"/>
    <w:rsid w:val="005304FF"/>
    <w:rsid w:val="00532127"/>
    <w:rsid w:val="00534A98"/>
    <w:rsid w:val="00537A4E"/>
    <w:rsid w:val="00542D62"/>
    <w:rsid w:val="005436B4"/>
    <w:rsid w:val="00544DC7"/>
    <w:rsid w:val="005462B3"/>
    <w:rsid w:val="00546F23"/>
    <w:rsid w:val="00550336"/>
    <w:rsid w:val="00550A64"/>
    <w:rsid w:val="00551011"/>
    <w:rsid w:val="005515A1"/>
    <w:rsid w:val="0055243D"/>
    <w:rsid w:val="0055289F"/>
    <w:rsid w:val="00554008"/>
    <w:rsid w:val="00554780"/>
    <w:rsid w:val="00555BA2"/>
    <w:rsid w:val="00556403"/>
    <w:rsid w:val="00557992"/>
    <w:rsid w:val="00562FDF"/>
    <w:rsid w:val="00563C33"/>
    <w:rsid w:val="00565A8E"/>
    <w:rsid w:val="00567ABB"/>
    <w:rsid w:val="00571AEA"/>
    <w:rsid w:val="00572333"/>
    <w:rsid w:val="00572C6E"/>
    <w:rsid w:val="00577AB6"/>
    <w:rsid w:val="00580BE3"/>
    <w:rsid w:val="00581EA7"/>
    <w:rsid w:val="005858ED"/>
    <w:rsid w:val="00585EA6"/>
    <w:rsid w:val="00590A63"/>
    <w:rsid w:val="005911A7"/>
    <w:rsid w:val="00595816"/>
    <w:rsid w:val="005964DE"/>
    <w:rsid w:val="00597FAB"/>
    <w:rsid w:val="005A1E05"/>
    <w:rsid w:val="005A272F"/>
    <w:rsid w:val="005A2CAE"/>
    <w:rsid w:val="005A2DE2"/>
    <w:rsid w:val="005A53EC"/>
    <w:rsid w:val="005B38F6"/>
    <w:rsid w:val="005B4CFC"/>
    <w:rsid w:val="005B5BFE"/>
    <w:rsid w:val="005D6061"/>
    <w:rsid w:val="005D7070"/>
    <w:rsid w:val="005E0E18"/>
    <w:rsid w:val="005E3612"/>
    <w:rsid w:val="005E3EB5"/>
    <w:rsid w:val="005E4326"/>
    <w:rsid w:val="005E5AA1"/>
    <w:rsid w:val="005F12DA"/>
    <w:rsid w:val="005F1348"/>
    <w:rsid w:val="005F7B19"/>
    <w:rsid w:val="0060238E"/>
    <w:rsid w:val="00602C77"/>
    <w:rsid w:val="006045D4"/>
    <w:rsid w:val="00605138"/>
    <w:rsid w:val="006062DF"/>
    <w:rsid w:val="006072A8"/>
    <w:rsid w:val="0060742B"/>
    <w:rsid w:val="006126CE"/>
    <w:rsid w:val="006175EE"/>
    <w:rsid w:val="0061788C"/>
    <w:rsid w:val="00617962"/>
    <w:rsid w:val="00621747"/>
    <w:rsid w:val="00623D1E"/>
    <w:rsid w:val="00624918"/>
    <w:rsid w:val="00624F07"/>
    <w:rsid w:val="00625CF0"/>
    <w:rsid w:val="00631AC3"/>
    <w:rsid w:val="0063340A"/>
    <w:rsid w:val="0063492F"/>
    <w:rsid w:val="006351D0"/>
    <w:rsid w:val="0064048C"/>
    <w:rsid w:val="00641C07"/>
    <w:rsid w:val="00642A48"/>
    <w:rsid w:val="0064358D"/>
    <w:rsid w:val="00643651"/>
    <w:rsid w:val="00643D8D"/>
    <w:rsid w:val="00643ECF"/>
    <w:rsid w:val="00646355"/>
    <w:rsid w:val="0064753F"/>
    <w:rsid w:val="00650FAF"/>
    <w:rsid w:val="006523DF"/>
    <w:rsid w:val="00654B68"/>
    <w:rsid w:val="00656B65"/>
    <w:rsid w:val="00656C00"/>
    <w:rsid w:val="006577CF"/>
    <w:rsid w:val="00657EF9"/>
    <w:rsid w:val="00666CBD"/>
    <w:rsid w:val="00672F96"/>
    <w:rsid w:val="00673C93"/>
    <w:rsid w:val="00674A26"/>
    <w:rsid w:val="00674D39"/>
    <w:rsid w:val="00676729"/>
    <w:rsid w:val="00677116"/>
    <w:rsid w:val="006816B2"/>
    <w:rsid w:val="0068326F"/>
    <w:rsid w:val="00684EA2"/>
    <w:rsid w:val="00686221"/>
    <w:rsid w:val="00694114"/>
    <w:rsid w:val="006959AF"/>
    <w:rsid w:val="00696B29"/>
    <w:rsid w:val="006A0AC5"/>
    <w:rsid w:val="006A2A48"/>
    <w:rsid w:val="006B2862"/>
    <w:rsid w:val="006B4013"/>
    <w:rsid w:val="006B4593"/>
    <w:rsid w:val="006C2123"/>
    <w:rsid w:val="006C5BAC"/>
    <w:rsid w:val="006C7966"/>
    <w:rsid w:val="006D42E2"/>
    <w:rsid w:val="006D4C77"/>
    <w:rsid w:val="006E1BF4"/>
    <w:rsid w:val="006E2D6E"/>
    <w:rsid w:val="006E3C37"/>
    <w:rsid w:val="006E464D"/>
    <w:rsid w:val="006E4AC6"/>
    <w:rsid w:val="006E5A2E"/>
    <w:rsid w:val="006F0E98"/>
    <w:rsid w:val="006F1702"/>
    <w:rsid w:val="00713B3A"/>
    <w:rsid w:val="00716329"/>
    <w:rsid w:val="00720AD4"/>
    <w:rsid w:val="00725041"/>
    <w:rsid w:val="007257F2"/>
    <w:rsid w:val="00727E68"/>
    <w:rsid w:val="007302A2"/>
    <w:rsid w:val="0073045E"/>
    <w:rsid w:val="00731425"/>
    <w:rsid w:val="00731842"/>
    <w:rsid w:val="007332E9"/>
    <w:rsid w:val="00735B08"/>
    <w:rsid w:val="00742FE7"/>
    <w:rsid w:val="00746D28"/>
    <w:rsid w:val="007501D1"/>
    <w:rsid w:val="00754C85"/>
    <w:rsid w:val="007561F9"/>
    <w:rsid w:val="00756966"/>
    <w:rsid w:val="00760F4A"/>
    <w:rsid w:val="007630CA"/>
    <w:rsid w:val="00764302"/>
    <w:rsid w:val="0077050F"/>
    <w:rsid w:val="00770F38"/>
    <w:rsid w:val="0077189C"/>
    <w:rsid w:val="0077232F"/>
    <w:rsid w:val="0077636F"/>
    <w:rsid w:val="007810CB"/>
    <w:rsid w:val="00784535"/>
    <w:rsid w:val="00784F26"/>
    <w:rsid w:val="00784FCC"/>
    <w:rsid w:val="00785EDB"/>
    <w:rsid w:val="00787404"/>
    <w:rsid w:val="00787F13"/>
    <w:rsid w:val="007919B4"/>
    <w:rsid w:val="00792792"/>
    <w:rsid w:val="00792E86"/>
    <w:rsid w:val="00793161"/>
    <w:rsid w:val="00793784"/>
    <w:rsid w:val="00793FBE"/>
    <w:rsid w:val="0079424A"/>
    <w:rsid w:val="00795F01"/>
    <w:rsid w:val="00797743"/>
    <w:rsid w:val="007A034B"/>
    <w:rsid w:val="007A1279"/>
    <w:rsid w:val="007A5030"/>
    <w:rsid w:val="007A6117"/>
    <w:rsid w:val="007B2D9C"/>
    <w:rsid w:val="007B2F38"/>
    <w:rsid w:val="007B7485"/>
    <w:rsid w:val="007C0672"/>
    <w:rsid w:val="007C4EA2"/>
    <w:rsid w:val="007C5CA1"/>
    <w:rsid w:val="007D161D"/>
    <w:rsid w:val="007D1F12"/>
    <w:rsid w:val="007D42CD"/>
    <w:rsid w:val="007D4398"/>
    <w:rsid w:val="007D4539"/>
    <w:rsid w:val="007D4D82"/>
    <w:rsid w:val="007D4E16"/>
    <w:rsid w:val="007E4421"/>
    <w:rsid w:val="007E5C21"/>
    <w:rsid w:val="007E5CDE"/>
    <w:rsid w:val="007E626F"/>
    <w:rsid w:val="007E6898"/>
    <w:rsid w:val="007F34A9"/>
    <w:rsid w:val="007F665B"/>
    <w:rsid w:val="00802D2C"/>
    <w:rsid w:val="008056CE"/>
    <w:rsid w:val="0080741B"/>
    <w:rsid w:val="0080755D"/>
    <w:rsid w:val="00807698"/>
    <w:rsid w:val="00811E8E"/>
    <w:rsid w:val="008133F2"/>
    <w:rsid w:val="0081739F"/>
    <w:rsid w:val="00823C9A"/>
    <w:rsid w:val="00831079"/>
    <w:rsid w:val="008310EA"/>
    <w:rsid w:val="008311E5"/>
    <w:rsid w:val="00833A97"/>
    <w:rsid w:val="00836238"/>
    <w:rsid w:val="008450FE"/>
    <w:rsid w:val="008463A2"/>
    <w:rsid w:val="008476D7"/>
    <w:rsid w:val="008533B4"/>
    <w:rsid w:val="00854092"/>
    <w:rsid w:val="0085500D"/>
    <w:rsid w:val="00855097"/>
    <w:rsid w:val="008565BA"/>
    <w:rsid w:val="00863A3F"/>
    <w:rsid w:val="00863ED8"/>
    <w:rsid w:val="00870284"/>
    <w:rsid w:val="00870A1E"/>
    <w:rsid w:val="00870C04"/>
    <w:rsid w:val="008741F4"/>
    <w:rsid w:val="0088084E"/>
    <w:rsid w:val="00891B4A"/>
    <w:rsid w:val="0089795C"/>
    <w:rsid w:val="00897FE8"/>
    <w:rsid w:val="008A1994"/>
    <w:rsid w:val="008A3520"/>
    <w:rsid w:val="008A5092"/>
    <w:rsid w:val="008A5879"/>
    <w:rsid w:val="008B18D7"/>
    <w:rsid w:val="008B5797"/>
    <w:rsid w:val="008B7603"/>
    <w:rsid w:val="008C0893"/>
    <w:rsid w:val="008C607B"/>
    <w:rsid w:val="008D0105"/>
    <w:rsid w:val="008D222F"/>
    <w:rsid w:val="008E1B76"/>
    <w:rsid w:val="008E1F3B"/>
    <w:rsid w:val="008E5A9F"/>
    <w:rsid w:val="008F4367"/>
    <w:rsid w:val="00903ECE"/>
    <w:rsid w:val="00910301"/>
    <w:rsid w:val="00910FFA"/>
    <w:rsid w:val="009122E1"/>
    <w:rsid w:val="0091286B"/>
    <w:rsid w:val="00912CE9"/>
    <w:rsid w:val="00915AAB"/>
    <w:rsid w:val="0092428D"/>
    <w:rsid w:val="009255A3"/>
    <w:rsid w:val="00925F3A"/>
    <w:rsid w:val="009272D6"/>
    <w:rsid w:val="00932404"/>
    <w:rsid w:val="00936CDB"/>
    <w:rsid w:val="00940B3A"/>
    <w:rsid w:val="0094296A"/>
    <w:rsid w:val="00963B91"/>
    <w:rsid w:val="00966217"/>
    <w:rsid w:val="0096741F"/>
    <w:rsid w:val="00970768"/>
    <w:rsid w:val="00970EBD"/>
    <w:rsid w:val="00972111"/>
    <w:rsid w:val="00972752"/>
    <w:rsid w:val="00972871"/>
    <w:rsid w:val="00972AFB"/>
    <w:rsid w:val="0097328E"/>
    <w:rsid w:val="009746BA"/>
    <w:rsid w:val="00976879"/>
    <w:rsid w:val="00980F55"/>
    <w:rsid w:val="00983034"/>
    <w:rsid w:val="00984154"/>
    <w:rsid w:val="00984A7B"/>
    <w:rsid w:val="00985278"/>
    <w:rsid w:val="00986012"/>
    <w:rsid w:val="00993386"/>
    <w:rsid w:val="009A1188"/>
    <w:rsid w:val="009A7329"/>
    <w:rsid w:val="009B1A70"/>
    <w:rsid w:val="009B5603"/>
    <w:rsid w:val="009B7165"/>
    <w:rsid w:val="009C1277"/>
    <w:rsid w:val="009C1F5B"/>
    <w:rsid w:val="009C26E8"/>
    <w:rsid w:val="009C2D56"/>
    <w:rsid w:val="009C4152"/>
    <w:rsid w:val="009D465F"/>
    <w:rsid w:val="009D5745"/>
    <w:rsid w:val="009E181C"/>
    <w:rsid w:val="009E288C"/>
    <w:rsid w:val="009E3525"/>
    <w:rsid w:val="009E385C"/>
    <w:rsid w:val="009E4633"/>
    <w:rsid w:val="009E6B4F"/>
    <w:rsid w:val="009E725C"/>
    <w:rsid w:val="009F13BB"/>
    <w:rsid w:val="009F220F"/>
    <w:rsid w:val="009F3B36"/>
    <w:rsid w:val="009F611C"/>
    <w:rsid w:val="009F6778"/>
    <w:rsid w:val="00A06460"/>
    <w:rsid w:val="00A1388D"/>
    <w:rsid w:val="00A20224"/>
    <w:rsid w:val="00A20F87"/>
    <w:rsid w:val="00A216C4"/>
    <w:rsid w:val="00A21CB9"/>
    <w:rsid w:val="00A21CE5"/>
    <w:rsid w:val="00A23A03"/>
    <w:rsid w:val="00A23F2F"/>
    <w:rsid w:val="00A27270"/>
    <w:rsid w:val="00A37093"/>
    <w:rsid w:val="00A3799A"/>
    <w:rsid w:val="00A41522"/>
    <w:rsid w:val="00A4332A"/>
    <w:rsid w:val="00A4419D"/>
    <w:rsid w:val="00A44CC8"/>
    <w:rsid w:val="00A4586C"/>
    <w:rsid w:val="00A46EB1"/>
    <w:rsid w:val="00A47EA7"/>
    <w:rsid w:val="00A526EE"/>
    <w:rsid w:val="00A54834"/>
    <w:rsid w:val="00A54BC5"/>
    <w:rsid w:val="00A564FF"/>
    <w:rsid w:val="00A62659"/>
    <w:rsid w:val="00A633B0"/>
    <w:rsid w:val="00A635B8"/>
    <w:rsid w:val="00A66454"/>
    <w:rsid w:val="00A72BFE"/>
    <w:rsid w:val="00A77968"/>
    <w:rsid w:val="00A77CAA"/>
    <w:rsid w:val="00A83BAB"/>
    <w:rsid w:val="00A85A09"/>
    <w:rsid w:val="00A8701E"/>
    <w:rsid w:val="00A920B1"/>
    <w:rsid w:val="00A94475"/>
    <w:rsid w:val="00A97273"/>
    <w:rsid w:val="00A97307"/>
    <w:rsid w:val="00A97EAD"/>
    <w:rsid w:val="00AA5556"/>
    <w:rsid w:val="00AA6E4F"/>
    <w:rsid w:val="00AA71E4"/>
    <w:rsid w:val="00AA7CB5"/>
    <w:rsid w:val="00AB00C8"/>
    <w:rsid w:val="00AC0E4C"/>
    <w:rsid w:val="00AC1202"/>
    <w:rsid w:val="00AD0643"/>
    <w:rsid w:val="00AD0DF3"/>
    <w:rsid w:val="00AD1AF9"/>
    <w:rsid w:val="00AD2B9D"/>
    <w:rsid w:val="00AD40DA"/>
    <w:rsid w:val="00AD43C3"/>
    <w:rsid w:val="00AD4A93"/>
    <w:rsid w:val="00AE0EA7"/>
    <w:rsid w:val="00AE2EA5"/>
    <w:rsid w:val="00AE4CC1"/>
    <w:rsid w:val="00AE6BAE"/>
    <w:rsid w:val="00AE7ADE"/>
    <w:rsid w:val="00AF0DFC"/>
    <w:rsid w:val="00AF1B08"/>
    <w:rsid w:val="00AF68F7"/>
    <w:rsid w:val="00B01251"/>
    <w:rsid w:val="00B01623"/>
    <w:rsid w:val="00B0215D"/>
    <w:rsid w:val="00B0225E"/>
    <w:rsid w:val="00B076A9"/>
    <w:rsid w:val="00B116A7"/>
    <w:rsid w:val="00B16581"/>
    <w:rsid w:val="00B16AFF"/>
    <w:rsid w:val="00B16E95"/>
    <w:rsid w:val="00B17282"/>
    <w:rsid w:val="00B21B72"/>
    <w:rsid w:val="00B224A1"/>
    <w:rsid w:val="00B31BAF"/>
    <w:rsid w:val="00B31EF5"/>
    <w:rsid w:val="00B34A8B"/>
    <w:rsid w:val="00B365D7"/>
    <w:rsid w:val="00B50FE9"/>
    <w:rsid w:val="00B54E8E"/>
    <w:rsid w:val="00B5531F"/>
    <w:rsid w:val="00B560E1"/>
    <w:rsid w:val="00B567EE"/>
    <w:rsid w:val="00B57410"/>
    <w:rsid w:val="00B62BA1"/>
    <w:rsid w:val="00B64C03"/>
    <w:rsid w:val="00B66844"/>
    <w:rsid w:val="00B71204"/>
    <w:rsid w:val="00B72345"/>
    <w:rsid w:val="00B90C00"/>
    <w:rsid w:val="00B928C4"/>
    <w:rsid w:val="00B92C2B"/>
    <w:rsid w:val="00B92ECB"/>
    <w:rsid w:val="00B9434C"/>
    <w:rsid w:val="00B945F1"/>
    <w:rsid w:val="00B95172"/>
    <w:rsid w:val="00B9631A"/>
    <w:rsid w:val="00BA044F"/>
    <w:rsid w:val="00BA4111"/>
    <w:rsid w:val="00BB13B1"/>
    <w:rsid w:val="00BB22A5"/>
    <w:rsid w:val="00BB47D4"/>
    <w:rsid w:val="00BB5281"/>
    <w:rsid w:val="00BB63EC"/>
    <w:rsid w:val="00BC0835"/>
    <w:rsid w:val="00BC5020"/>
    <w:rsid w:val="00BC5DF4"/>
    <w:rsid w:val="00BC6149"/>
    <w:rsid w:val="00BD3990"/>
    <w:rsid w:val="00BD4A72"/>
    <w:rsid w:val="00BD5DCC"/>
    <w:rsid w:val="00BD7164"/>
    <w:rsid w:val="00BD7FA3"/>
    <w:rsid w:val="00BE56C1"/>
    <w:rsid w:val="00BE5711"/>
    <w:rsid w:val="00BF08EB"/>
    <w:rsid w:val="00BF1137"/>
    <w:rsid w:val="00BF5568"/>
    <w:rsid w:val="00BF6C72"/>
    <w:rsid w:val="00C017F2"/>
    <w:rsid w:val="00C02A95"/>
    <w:rsid w:val="00C04870"/>
    <w:rsid w:val="00C13999"/>
    <w:rsid w:val="00C144EE"/>
    <w:rsid w:val="00C14785"/>
    <w:rsid w:val="00C15C9A"/>
    <w:rsid w:val="00C16898"/>
    <w:rsid w:val="00C1694E"/>
    <w:rsid w:val="00C17115"/>
    <w:rsid w:val="00C1795A"/>
    <w:rsid w:val="00C21096"/>
    <w:rsid w:val="00C22098"/>
    <w:rsid w:val="00C22701"/>
    <w:rsid w:val="00C22F81"/>
    <w:rsid w:val="00C2388B"/>
    <w:rsid w:val="00C25B23"/>
    <w:rsid w:val="00C26EB7"/>
    <w:rsid w:val="00C26F24"/>
    <w:rsid w:val="00C30188"/>
    <w:rsid w:val="00C37178"/>
    <w:rsid w:val="00C3788A"/>
    <w:rsid w:val="00C4083E"/>
    <w:rsid w:val="00C417FB"/>
    <w:rsid w:val="00C4323C"/>
    <w:rsid w:val="00C43F6B"/>
    <w:rsid w:val="00C45828"/>
    <w:rsid w:val="00C45940"/>
    <w:rsid w:val="00C4689A"/>
    <w:rsid w:val="00C4720B"/>
    <w:rsid w:val="00C50010"/>
    <w:rsid w:val="00C55B52"/>
    <w:rsid w:val="00C560BC"/>
    <w:rsid w:val="00C56714"/>
    <w:rsid w:val="00C62BAD"/>
    <w:rsid w:val="00C63AEB"/>
    <w:rsid w:val="00C64CE3"/>
    <w:rsid w:val="00C657FF"/>
    <w:rsid w:val="00C65B33"/>
    <w:rsid w:val="00C67897"/>
    <w:rsid w:val="00C70A3C"/>
    <w:rsid w:val="00C71991"/>
    <w:rsid w:val="00C71F01"/>
    <w:rsid w:val="00C7228F"/>
    <w:rsid w:val="00C725B9"/>
    <w:rsid w:val="00C8484D"/>
    <w:rsid w:val="00C84A5A"/>
    <w:rsid w:val="00C84E5C"/>
    <w:rsid w:val="00C867B4"/>
    <w:rsid w:val="00C8693D"/>
    <w:rsid w:val="00C86DF3"/>
    <w:rsid w:val="00C87460"/>
    <w:rsid w:val="00C90207"/>
    <w:rsid w:val="00C95C30"/>
    <w:rsid w:val="00C95E77"/>
    <w:rsid w:val="00CA04D9"/>
    <w:rsid w:val="00CA1E3A"/>
    <w:rsid w:val="00CA2EDA"/>
    <w:rsid w:val="00CA3323"/>
    <w:rsid w:val="00CA68D0"/>
    <w:rsid w:val="00CA6957"/>
    <w:rsid w:val="00CA7416"/>
    <w:rsid w:val="00CA75AC"/>
    <w:rsid w:val="00CA7818"/>
    <w:rsid w:val="00CB3655"/>
    <w:rsid w:val="00CB4B40"/>
    <w:rsid w:val="00CB535B"/>
    <w:rsid w:val="00CB633E"/>
    <w:rsid w:val="00CC4AD7"/>
    <w:rsid w:val="00CC7583"/>
    <w:rsid w:val="00CD255C"/>
    <w:rsid w:val="00CD48C4"/>
    <w:rsid w:val="00CD5B7D"/>
    <w:rsid w:val="00CD6536"/>
    <w:rsid w:val="00CD6A9F"/>
    <w:rsid w:val="00CF2530"/>
    <w:rsid w:val="00CF25CA"/>
    <w:rsid w:val="00CF32D7"/>
    <w:rsid w:val="00CF4D54"/>
    <w:rsid w:val="00CF57C0"/>
    <w:rsid w:val="00CF59B9"/>
    <w:rsid w:val="00CF7A58"/>
    <w:rsid w:val="00D02CDB"/>
    <w:rsid w:val="00D079BD"/>
    <w:rsid w:val="00D07AF1"/>
    <w:rsid w:val="00D104CD"/>
    <w:rsid w:val="00D1446C"/>
    <w:rsid w:val="00D14CFE"/>
    <w:rsid w:val="00D2098A"/>
    <w:rsid w:val="00D21D97"/>
    <w:rsid w:val="00D25361"/>
    <w:rsid w:val="00D27998"/>
    <w:rsid w:val="00D27CA6"/>
    <w:rsid w:val="00D32BD7"/>
    <w:rsid w:val="00D33EC6"/>
    <w:rsid w:val="00D3422E"/>
    <w:rsid w:val="00D3755E"/>
    <w:rsid w:val="00D420C4"/>
    <w:rsid w:val="00D452EB"/>
    <w:rsid w:val="00D47D83"/>
    <w:rsid w:val="00D50B3D"/>
    <w:rsid w:val="00D51ADB"/>
    <w:rsid w:val="00D5546E"/>
    <w:rsid w:val="00D571CE"/>
    <w:rsid w:val="00D57E6E"/>
    <w:rsid w:val="00D6016F"/>
    <w:rsid w:val="00D60C82"/>
    <w:rsid w:val="00D65578"/>
    <w:rsid w:val="00D663DE"/>
    <w:rsid w:val="00D724DE"/>
    <w:rsid w:val="00D7259D"/>
    <w:rsid w:val="00D756C5"/>
    <w:rsid w:val="00D80691"/>
    <w:rsid w:val="00D82817"/>
    <w:rsid w:val="00D856B4"/>
    <w:rsid w:val="00D859C6"/>
    <w:rsid w:val="00D8712B"/>
    <w:rsid w:val="00D935AE"/>
    <w:rsid w:val="00D93683"/>
    <w:rsid w:val="00D9600A"/>
    <w:rsid w:val="00DA4622"/>
    <w:rsid w:val="00DA4B26"/>
    <w:rsid w:val="00DA76A5"/>
    <w:rsid w:val="00DB27BA"/>
    <w:rsid w:val="00DB323C"/>
    <w:rsid w:val="00DB430F"/>
    <w:rsid w:val="00DB4F19"/>
    <w:rsid w:val="00DB6560"/>
    <w:rsid w:val="00DB694E"/>
    <w:rsid w:val="00DC20CF"/>
    <w:rsid w:val="00DC43C3"/>
    <w:rsid w:val="00DC6C23"/>
    <w:rsid w:val="00DC719C"/>
    <w:rsid w:val="00DD107F"/>
    <w:rsid w:val="00DD186B"/>
    <w:rsid w:val="00DD407D"/>
    <w:rsid w:val="00DD5394"/>
    <w:rsid w:val="00DE1905"/>
    <w:rsid w:val="00DE5B5B"/>
    <w:rsid w:val="00DF2A20"/>
    <w:rsid w:val="00DF548C"/>
    <w:rsid w:val="00E023A6"/>
    <w:rsid w:val="00E03849"/>
    <w:rsid w:val="00E05847"/>
    <w:rsid w:val="00E104A5"/>
    <w:rsid w:val="00E107C5"/>
    <w:rsid w:val="00E13964"/>
    <w:rsid w:val="00E179CD"/>
    <w:rsid w:val="00E2103E"/>
    <w:rsid w:val="00E2502E"/>
    <w:rsid w:val="00E26FD2"/>
    <w:rsid w:val="00E340BD"/>
    <w:rsid w:val="00E34912"/>
    <w:rsid w:val="00E3492E"/>
    <w:rsid w:val="00E368C9"/>
    <w:rsid w:val="00E37F80"/>
    <w:rsid w:val="00E41410"/>
    <w:rsid w:val="00E41873"/>
    <w:rsid w:val="00E429DF"/>
    <w:rsid w:val="00E42E0B"/>
    <w:rsid w:val="00E43755"/>
    <w:rsid w:val="00E439F1"/>
    <w:rsid w:val="00E43D8C"/>
    <w:rsid w:val="00E4645B"/>
    <w:rsid w:val="00E46D03"/>
    <w:rsid w:val="00E51606"/>
    <w:rsid w:val="00E51EE9"/>
    <w:rsid w:val="00E52F09"/>
    <w:rsid w:val="00E5644B"/>
    <w:rsid w:val="00E56A02"/>
    <w:rsid w:val="00E611AE"/>
    <w:rsid w:val="00E61535"/>
    <w:rsid w:val="00E628D3"/>
    <w:rsid w:val="00E6530D"/>
    <w:rsid w:val="00E67AB3"/>
    <w:rsid w:val="00E67D34"/>
    <w:rsid w:val="00E735DE"/>
    <w:rsid w:val="00E73F0B"/>
    <w:rsid w:val="00E74CFE"/>
    <w:rsid w:val="00E82F2B"/>
    <w:rsid w:val="00E83C16"/>
    <w:rsid w:val="00E842E5"/>
    <w:rsid w:val="00E84C97"/>
    <w:rsid w:val="00E913D0"/>
    <w:rsid w:val="00E94C6A"/>
    <w:rsid w:val="00E95125"/>
    <w:rsid w:val="00E957C9"/>
    <w:rsid w:val="00EA044D"/>
    <w:rsid w:val="00EA0C9F"/>
    <w:rsid w:val="00EB2695"/>
    <w:rsid w:val="00EB2B2F"/>
    <w:rsid w:val="00EB3BF5"/>
    <w:rsid w:val="00EB4A6D"/>
    <w:rsid w:val="00EB7CAD"/>
    <w:rsid w:val="00EC01ED"/>
    <w:rsid w:val="00EC0C20"/>
    <w:rsid w:val="00EC0D29"/>
    <w:rsid w:val="00EC0F04"/>
    <w:rsid w:val="00EC2CCE"/>
    <w:rsid w:val="00EC3C0B"/>
    <w:rsid w:val="00EC526A"/>
    <w:rsid w:val="00EC5785"/>
    <w:rsid w:val="00ED0691"/>
    <w:rsid w:val="00ED06B6"/>
    <w:rsid w:val="00ED0B15"/>
    <w:rsid w:val="00ED16E5"/>
    <w:rsid w:val="00ED2C30"/>
    <w:rsid w:val="00ED41F8"/>
    <w:rsid w:val="00ED4499"/>
    <w:rsid w:val="00ED4882"/>
    <w:rsid w:val="00ED526C"/>
    <w:rsid w:val="00ED7378"/>
    <w:rsid w:val="00ED7818"/>
    <w:rsid w:val="00EE2D74"/>
    <w:rsid w:val="00EE2DB6"/>
    <w:rsid w:val="00EE5023"/>
    <w:rsid w:val="00EE5147"/>
    <w:rsid w:val="00EE65C2"/>
    <w:rsid w:val="00EF116F"/>
    <w:rsid w:val="00EF189E"/>
    <w:rsid w:val="00EF3343"/>
    <w:rsid w:val="00EF4F22"/>
    <w:rsid w:val="00EF602C"/>
    <w:rsid w:val="00EF633C"/>
    <w:rsid w:val="00EF7B9D"/>
    <w:rsid w:val="00F05A04"/>
    <w:rsid w:val="00F1467C"/>
    <w:rsid w:val="00F20401"/>
    <w:rsid w:val="00F309AF"/>
    <w:rsid w:val="00F31F2F"/>
    <w:rsid w:val="00F32013"/>
    <w:rsid w:val="00F3282E"/>
    <w:rsid w:val="00F34081"/>
    <w:rsid w:val="00F3453A"/>
    <w:rsid w:val="00F349DD"/>
    <w:rsid w:val="00F362F6"/>
    <w:rsid w:val="00F4091E"/>
    <w:rsid w:val="00F439DA"/>
    <w:rsid w:val="00F44442"/>
    <w:rsid w:val="00F46ECE"/>
    <w:rsid w:val="00F51E3E"/>
    <w:rsid w:val="00F5429D"/>
    <w:rsid w:val="00F55526"/>
    <w:rsid w:val="00F56540"/>
    <w:rsid w:val="00F61CF9"/>
    <w:rsid w:val="00F63368"/>
    <w:rsid w:val="00F6509C"/>
    <w:rsid w:val="00F66D58"/>
    <w:rsid w:val="00F671F6"/>
    <w:rsid w:val="00F73E91"/>
    <w:rsid w:val="00F74537"/>
    <w:rsid w:val="00F77BEC"/>
    <w:rsid w:val="00F80C19"/>
    <w:rsid w:val="00F83B48"/>
    <w:rsid w:val="00F84761"/>
    <w:rsid w:val="00F853FE"/>
    <w:rsid w:val="00F87F05"/>
    <w:rsid w:val="00F90BCE"/>
    <w:rsid w:val="00F916A8"/>
    <w:rsid w:val="00F9665E"/>
    <w:rsid w:val="00F96BF1"/>
    <w:rsid w:val="00FA2740"/>
    <w:rsid w:val="00FA2910"/>
    <w:rsid w:val="00FA66BB"/>
    <w:rsid w:val="00FB1746"/>
    <w:rsid w:val="00FB2DA6"/>
    <w:rsid w:val="00FB32A9"/>
    <w:rsid w:val="00FB60E1"/>
    <w:rsid w:val="00FC1F61"/>
    <w:rsid w:val="00FC2193"/>
    <w:rsid w:val="00FC675C"/>
    <w:rsid w:val="00FC6A0D"/>
    <w:rsid w:val="00FD2FBA"/>
    <w:rsid w:val="00FD3ACC"/>
    <w:rsid w:val="00FD7AE2"/>
    <w:rsid w:val="00FE0CE1"/>
    <w:rsid w:val="00FE131D"/>
    <w:rsid w:val="00FE2763"/>
    <w:rsid w:val="00FE4838"/>
    <w:rsid w:val="00FE4D92"/>
    <w:rsid w:val="00FE7114"/>
    <w:rsid w:val="00FF13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62883"/>
  <w15:chartTrackingRefBased/>
  <w15:docId w15:val="{EE0696D8-F520-4ABA-A327-324C33E2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919B4"/>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Ttulo2">
    <w:name w:val="heading 2"/>
    <w:basedOn w:val="Normal"/>
    <w:next w:val="Normal"/>
    <w:link w:val="Ttulo2Car"/>
    <w:qFormat/>
    <w:rsid w:val="00E41410"/>
    <w:pPr>
      <w:keepNext/>
      <w:spacing w:after="0" w:line="360" w:lineRule="auto"/>
      <w:outlineLvl w:val="1"/>
    </w:pPr>
    <w:rPr>
      <w:rFonts w:ascii="Arial" w:eastAsia="Times New Roman" w:hAnsi="Arial" w:cs="Times New Roman"/>
      <w:sz w:val="24"/>
      <w:szCs w:val="20"/>
      <w:lang w:val="es-ES" w:eastAsia="es-ES"/>
    </w:rPr>
  </w:style>
  <w:style w:type="paragraph" w:styleId="Ttulo4">
    <w:name w:val="heading 4"/>
    <w:basedOn w:val="Normal"/>
    <w:next w:val="Normal"/>
    <w:link w:val="Ttulo4Car"/>
    <w:uiPriority w:val="9"/>
    <w:semiHidden/>
    <w:unhideWhenUsed/>
    <w:qFormat/>
    <w:rsid w:val="009272D6"/>
    <w:pPr>
      <w:keepNext/>
      <w:keepLines/>
      <w:spacing w:before="40" w:after="0"/>
      <w:outlineLvl w:val="3"/>
    </w:pPr>
    <w:rPr>
      <w:rFonts w:asciiTheme="majorHAnsi" w:eastAsiaTheme="majorEastAsia" w:hAnsiTheme="majorHAnsi" w:cstheme="majorBidi"/>
      <w:i/>
      <w:iCs/>
      <w:color w:val="6B911C"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420C4"/>
    <w:pPr>
      <w:spacing w:after="0" w:line="240" w:lineRule="auto"/>
    </w:pPr>
  </w:style>
  <w:style w:type="paragraph" w:styleId="Encabezado">
    <w:name w:val="header"/>
    <w:basedOn w:val="Normal"/>
    <w:link w:val="EncabezadoCar"/>
    <w:uiPriority w:val="99"/>
    <w:unhideWhenUsed/>
    <w:rsid w:val="00D420C4"/>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D420C4"/>
    <w:rPr>
      <w:lang w:val="es-ES"/>
    </w:rPr>
  </w:style>
  <w:style w:type="paragraph" w:styleId="Textoindependiente">
    <w:name w:val="Body Text"/>
    <w:basedOn w:val="Normal"/>
    <w:link w:val="TextoindependienteCar"/>
    <w:uiPriority w:val="99"/>
    <w:rsid w:val="00D420C4"/>
    <w:pPr>
      <w:spacing w:after="0" w:line="240" w:lineRule="auto"/>
      <w:ind w:right="72"/>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D420C4"/>
    <w:rPr>
      <w:rFonts w:ascii="Arial" w:eastAsia="Times New Roman" w:hAnsi="Arial" w:cs="Times New Roman"/>
      <w:szCs w:val="20"/>
      <w:lang w:val="es-ES" w:eastAsia="es-ES"/>
    </w:rPr>
  </w:style>
  <w:style w:type="character" w:customStyle="1" w:styleId="Bodytext2">
    <w:name w:val="Body text (2)_"/>
    <w:basedOn w:val="Fuentedeprrafopredeter"/>
    <w:link w:val="Bodytext20"/>
    <w:rsid w:val="00D420C4"/>
    <w:rPr>
      <w:rFonts w:ascii="Arial" w:eastAsia="Arial" w:hAnsi="Arial" w:cs="Arial"/>
      <w:sz w:val="17"/>
      <w:szCs w:val="17"/>
      <w:shd w:val="clear" w:color="auto" w:fill="FFFFFF"/>
    </w:rPr>
  </w:style>
  <w:style w:type="paragraph" w:customStyle="1" w:styleId="Bodytext20">
    <w:name w:val="Body text (2)"/>
    <w:basedOn w:val="Normal"/>
    <w:link w:val="Bodytext2"/>
    <w:rsid w:val="00D420C4"/>
    <w:pPr>
      <w:widowControl w:val="0"/>
      <w:shd w:val="clear" w:color="auto" w:fill="FFFFFF"/>
      <w:spacing w:before="180" w:after="180" w:line="197" w:lineRule="exact"/>
      <w:ind w:hanging="280"/>
      <w:jc w:val="both"/>
    </w:pPr>
    <w:rPr>
      <w:rFonts w:ascii="Arial" w:eastAsia="Arial" w:hAnsi="Arial" w:cs="Arial"/>
      <w:sz w:val="17"/>
      <w:szCs w:val="17"/>
    </w:rPr>
  </w:style>
  <w:style w:type="character" w:customStyle="1" w:styleId="Bodytext2Bold">
    <w:name w:val="Body text (2) + Bold"/>
    <w:basedOn w:val="Bodytext2"/>
    <w:rsid w:val="00D420C4"/>
    <w:rPr>
      <w:rFonts w:ascii="Arial" w:eastAsia="Arial" w:hAnsi="Arial" w:cs="Arial"/>
      <w:b/>
      <w:bCs/>
      <w:i w:val="0"/>
      <w:iCs w:val="0"/>
      <w:smallCaps w:val="0"/>
      <w:strike w:val="0"/>
      <w:color w:val="000000"/>
      <w:spacing w:val="0"/>
      <w:w w:val="100"/>
      <w:position w:val="0"/>
      <w:sz w:val="17"/>
      <w:szCs w:val="17"/>
      <w:u w:val="none"/>
      <w:shd w:val="clear" w:color="auto" w:fill="FFFFFF"/>
      <w:lang w:val="es-ES" w:eastAsia="es-ES" w:bidi="es-ES"/>
    </w:rPr>
  </w:style>
  <w:style w:type="paragraph" w:styleId="Prrafodelista">
    <w:name w:val="List Paragraph"/>
    <w:basedOn w:val="Normal"/>
    <w:link w:val="PrrafodelistaCar"/>
    <w:uiPriority w:val="34"/>
    <w:qFormat/>
    <w:rsid w:val="00D420C4"/>
    <w:pPr>
      <w:ind w:left="720"/>
      <w:contextualSpacing/>
    </w:pPr>
  </w:style>
  <w:style w:type="character" w:customStyle="1" w:styleId="text">
    <w:name w:val="text"/>
    <w:basedOn w:val="Fuentedeprrafopredeter"/>
    <w:rsid w:val="006523DF"/>
  </w:style>
  <w:style w:type="table" w:styleId="Tablaconcuadrcula">
    <w:name w:val="Table Grid"/>
    <w:basedOn w:val="Tablanormal"/>
    <w:rsid w:val="00C7199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7178"/>
    <w:rPr>
      <w:color w:val="99CA3C" w:themeColor="hyperlink"/>
      <w:u w:val="single"/>
    </w:rPr>
  </w:style>
  <w:style w:type="paragraph" w:styleId="Piedepgina">
    <w:name w:val="footer"/>
    <w:basedOn w:val="Normal"/>
    <w:link w:val="PiedepginaCar"/>
    <w:uiPriority w:val="99"/>
    <w:unhideWhenUsed/>
    <w:rsid w:val="006E3C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3C37"/>
  </w:style>
  <w:style w:type="paragraph" w:customStyle="1" w:styleId="Default">
    <w:name w:val="Default"/>
    <w:rsid w:val="002F79AB"/>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FA2740"/>
    <w:rPr>
      <w:b/>
      <w:bCs/>
    </w:rPr>
  </w:style>
  <w:style w:type="character" w:customStyle="1" w:styleId="SinespaciadoCar">
    <w:name w:val="Sin espaciado Car"/>
    <w:basedOn w:val="Fuentedeprrafopredeter"/>
    <w:link w:val="Sinespaciado"/>
    <w:uiPriority w:val="1"/>
    <w:rsid w:val="00CD6536"/>
  </w:style>
  <w:style w:type="paragraph" w:styleId="Citadestacada">
    <w:name w:val="Intense Quote"/>
    <w:basedOn w:val="Normal"/>
    <w:next w:val="Normal"/>
    <w:link w:val="CitadestacadaCar"/>
    <w:uiPriority w:val="30"/>
    <w:qFormat/>
    <w:rsid w:val="005A2DE2"/>
    <w:pPr>
      <w:pBdr>
        <w:top w:val="single" w:sz="6" w:space="10" w:color="918655" w:themeColor="accent6"/>
        <w:bottom w:val="single" w:sz="6" w:space="10" w:color="918655" w:themeColor="accent6"/>
      </w:pBdr>
      <w:spacing w:before="360" w:after="360" w:line="276" w:lineRule="auto"/>
      <w:ind w:left="864" w:right="864"/>
      <w:jc w:val="center"/>
    </w:pPr>
    <w:rPr>
      <w:rFonts w:ascii="Arial" w:hAnsi="Arial"/>
      <w:b/>
      <w:i/>
      <w:iCs/>
      <w:color w:val="000000" w:themeColor="text1"/>
      <w:sz w:val="28"/>
      <w:lang w:val="es-ES"/>
    </w:rPr>
  </w:style>
  <w:style w:type="character" w:customStyle="1" w:styleId="CitadestacadaCar">
    <w:name w:val="Cita destacada Car"/>
    <w:basedOn w:val="Fuentedeprrafopredeter"/>
    <w:link w:val="Citadestacada"/>
    <w:uiPriority w:val="30"/>
    <w:rsid w:val="005A2DE2"/>
    <w:rPr>
      <w:rFonts w:ascii="Arial" w:hAnsi="Arial"/>
      <w:b/>
      <w:i/>
      <w:iCs/>
      <w:color w:val="000000" w:themeColor="text1"/>
      <w:sz w:val="28"/>
      <w:lang w:val="es-ES"/>
    </w:rPr>
  </w:style>
  <w:style w:type="character" w:customStyle="1" w:styleId="PrrafodelistaCar">
    <w:name w:val="Párrafo de lista Car"/>
    <w:link w:val="Prrafodelista"/>
    <w:uiPriority w:val="34"/>
    <w:locked/>
    <w:rsid w:val="00C1795A"/>
  </w:style>
  <w:style w:type="character" w:customStyle="1" w:styleId="Ttulo2Car">
    <w:name w:val="Título 2 Car"/>
    <w:basedOn w:val="Fuentedeprrafopredeter"/>
    <w:link w:val="Ttulo2"/>
    <w:rsid w:val="00E41410"/>
    <w:rPr>
      <w:rFonts w:ascii="Arial" w:eastAsia="Times New Roman" w:hAnsi="Arial" w:cs="Times New Roman"/>
      <w:sz w:val="24"/>
      <w:szCs w:val="20"/>
      <w:lang w:val="es-ES" w:eastAsia="es-ES"/>
    </w:rPr>
  </w:style>
  <w:style w:type="table" w:styleId="Tabladelista4-nfasis1">
    <w:name w:val="List Table 4 Accent 1"/>
    <w:basedOn w:val="Tablanormal"/>
    <w:uiPriority w:val="49"/>
    <w:rsid w:val="0085509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Ttulo4Car">
    <w:name w:val="Título 4 Car"/>
    <w:basedOn w:val="Fuentedeprrafopredeter"/>
    <w:link w:val="Ttulo4"/>
    <w:rsid w:val="009272D6"/>
    <w:rPr>
      <w:rFonts w:asciiTheme="majorHAnsi" w:eastAsiaTheme="majorEastAsia" w:hAnsiTheme="majorHAnsi" w:cstheme="majorBidi"/>
      <w:i/>
      <w:iCs/>
      <w:color w:val="6B911C" w:themeColor="accent1" w:themeShade="BF"/>
    </w:rPr>
  </w:style>
  <w:style w:type="table" w:styleId="Tabladecuadrcula5oscura-nfasis1">
    <w:name w:val="Grid Table 5 Dark Accent 1"/>
    <w:basedOn w:val="Tablanormal"/>
    <w:uiPriority w:val="50"/>
    <w:rsid w:val="00D554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character" w:customStyle="1" w:styleId="Ttulo1Car">
    <w:name w:val="Título 1 Car"/>
    <w:basedOn w:val="Fuentedeprrafopredeter"/>
    <w:link w:val="Ttulo1"/>
    <w:uiPriority w:val="9"/>
    <w:rsid w:val="007919B4"/>
    <w:rPr>
      <w:rFonts w:asciiTheme="majorHAnsi" w:eastAsiaTheme="majorEastAsia" w:hAnsiTheme="majorHAnsi" w:cstheme="majorBidi"/>
      <w:color w:val="6B911C" w:themeColor="accent1" w:themeShade="BF"/>
      <w:sz w:val="32"/>
      <w:szCs w:val="32"/>
    </w:rPr>
  </w:style>
  <w:style w:type="paragraph" w:styleId="TtuloTDC">
    <w:name w:val="TOC Heading"/>
    <w:basedOn w:val="Ttulo1"/>
    <w:next w:val="Normal"/>
    <w:uiPriority w:val="39"/>
    <w:unhideWhenUsed/>
    <w:qFormat/>
    <w:rsid w:val="007919B4"/>
    <w:pPr>
      <w:outlineLvl w:val="9"/>
    </w:pPr>
    <w:rPr>
      <w:lang w:eastAsia="es-CO"/>
    </w:rPr>
  </w:style>
  <w:style w:type="paragraph" w:styleId="TDC1">
    <w:name w:val="toc 1"/>
    <w:basedOn w:val="Normal"/>
    <w:next w:val="Normal"/>
    <w:autoRedefine/>
    <w:uiPriority w:val="39"/>
    <w:unhideWhenUsed/>
    <w:rsid w:val="00224988"/>
    <w:pPr>
      <w:spacing w:after="100"/>
    </w:pPr>
    <w:rPr>
      <w:rFonts w:ascii="Arial" w:hAnsi="Arial"/>
    </w:rPr>
  </w:style>
  <w:style w:type="paragraph" w:styleId="TDC2">
    <w:name w:val="toc 2"/>
    <w:basedOn w:val="Normal"/>
    <w:next w:val="Normal"/>
    <w:autoRedefine/>
    <w:uiPriority w:val="39"/>
    <w:unhideWhenUsed/>
    <w:rsid w:val="007919B4"/>
    <w:pPr>
      <w:spacing w:after="100"/>
      <w:ind w:left="220"/>
    </w:pPr>
  </w:style>
  <w:style w:type="table" w:styleId="Tabladecuadrcula4-nfasis1">
    <w:name w:val="Grid Table 4 Accent 1"/>
    <w:basedOn w:val="Tablanormal"/>
    <w:uiPriority w:val="49"/>
    <w:rsid w:val="00D079BD"/>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styleId="Textonotapie">
    <w:name w:val="footnote text"/>
    <w:basedOn w:val="Normal"/>
    <w:link w:val="TextonotapieCar"/>
    <w:uiPriority w:val="99"/>
    <w:semiHidden/>
    <w:unhideWhenUsed/>
    <w:rsid w:val="0097328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328E"/>
    <w:rPr>
      <w:sz w:val="20"/>
      <w:szCs w:val="20"/>
    </w:rPr>
  </w:style>
  <w:style w:type="character" w:styleId="Refdenotaalpie">
    <w:name w:val="footnote reference"/>
    <w:basedOn w:val="Fuentedeprrafopredeter"/>
    <w:uiPriority w:val="99"/>
    <w:semiHidden/>
    <w:unhideWhenUsed/>
    <w:rsid w:val="0097328E"/>
    <w:rPr>
      <w:vertAlign w:val="superscript"/>
    </w:rPr>
  </w:style>
  <w:style w:type="table" w:styleId="Tabladecuadrcula4-nfasis2">
    <w:name w:val="Grid Table 4 Accent 2"/>
    <w:basedOn w:val="Tablanormal"/>
    <w:uiPriority w:val="49"/>
    <w:rsid w:val="000332F4"/>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Tabladecuadrcula5oscura-nfasis2">
    <w:name w:val="Grid Table 5 Dark Accent 2"/>
    <w:basedOn w:val="Tablanormal"/>
    <w:uiPriority w:val="50"/>
    <w:rsid w:val="00565A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paragraph" w:styleId="Textodeglobo">
    <w:name w:val="Balloon Text"/>
    <w:basedOn w:val="Normal"/>
    <w:link w:val="TextodegloboCar"/>
    <w:uiPriority w:val="99"/>
    <w:semiHidden/>
    <w:unhideWhenUsed/>
    <w:rsid w:val="00B021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21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8354">
      <w:bodyDiv w:val="1"/>
      <w:marLeft w:val="0"/>
      <w:marRight w:val="0"/>
      <w:marTop w:val="0"/>
      <w:marBottom w:val="0"/>
      <w:divBdr>
        <w:top w:val="none" w:sz="0" w:space="0" w:color="auto"/>
        <w:left w:val="none" w:sz="0" w:space="0" w:color="auto"/>
        <w:bottom w:val="none" w:sz="0" w:space="0" w:color="auto"/>
        <w:right w:val="none" w:sz="0" w:space="0" w:color="auto"/>
      </w:divBdr>
    </w:div>
    <w:div w:id="102381643">
      <w:bodyDiv w:val="1"/>
      <w:marLeft w:val="0"/>
      <w:marRight w:val="0"/>
      <w:marTop w:val="0"/>
      <w:marBottom w:val="0"/>
      <w:divBdr>
        <w:top w:val="none" w:sz="0" w:space="0" w:color="auto"/>
        <w:left w:val="none" w:sz="0" w:space="0" w:color="auto"/>
        <w:bottom w:val="none" w:sz="0" w:space="0" w:color="auto"/>
        <w:right w:val="none" w:sz="0" w:space="0" w:color="auto"/>
      </w:divBdr>
      <w:divsChild>
        <w:div w:id="1514107816">
          <w:marLeft w:val="806"/>
          <w:marRight w:val="0"/>
          <w:marTop w:val="0"/>
          <w:marBottom w:val="0"/>
          <w:divBdr>
            <w:top w:val="none" w:sz="0" w:space="0" w:color="auto"/>
            <w:left w:val="none" w:sz="0" w:space="0" w:color="auto"/>
            <w:bottom w:val="none" w:sz="0" w:space="0" w:color="auto"/>
            <w:right w:val="none" w:sz="0" w:space="0" w:color="auto"/>
          </w:divBdr>
        </w:div>
        <w:div w:id="179128235">
          <w:marLeft w:val="806"/>
          <w:marRight w:val="0"/>
          <w:marTop w:val="0"/>
          <w:marBottom w:val="0"/>
          <w:divBdr>
            <w:top w:val="none" w:sz="0" w:space="0" w:color="auto"/>
            <w:left w:val="none" w:sz="0" w:space="0" w:color="auto"/>
            <w:bottom w:val="none" w:sz="0" w:space="0" w:color="auto"/>
            <w:right w:val="none" w:sz="0" w:space="0" w:color="auto"/>
          </w:divBdr>
        </w:div>
        <w:div w:id="529732183">
          <w:marLeft w:val="806"/>
          <w:marRight w:val="0"/>
          <w:marTop w:val="0"/>
          <w:marBottom w:val="0"/>
          <w:divBdr>
            <w:top w:val="none" w:sz="0" w:space="0" w:color="auto"/>
            <w:left w:val="none" w:sz="0" w:space="0" w:color="auto"/>
            <w:bottom w:val="none" w:sz="0" w:space="0" w:color="auto"/>
            <w:right w:val="none" w:sz="0" w:space="0" w:color="auto"/>
          </w:divBdr>
        </w:div>
        <w:div w:id="854461013">
          <w:marLeft w:val="806"/>
          <w:marRight w:val="0"/>
          <w:marTop w:val="0"/>
          <w:marBottom w:val="0"/>
          <w:divBdr>
            <w:top w:val="none" w:sz="0" w:space="0" w:color="auto"/>
            <w:left w:val="none" w:sz="0" w:space="0" w:color="auto"/>
            <w:bottom w:val="none" w:sz="0" w:space="0" w:color="auto"/>
            <w:right w:val="none" w:sz="0" w:space="0" w:color="auto"/>
          </w:divBdr>
        </w:div>
        <w:div w:id="75901078">
          <w:marLeft w:val="806"/>
          <w:marRight w:val="0"/>
          <w:marTop w:val="0"/>
          <w:marBottom w:val="0"/>
          <w:divBdr>
            <w:top w:val="none" w:sz="0" w:space="0" w:color="auto"/>
            <w:left w:val="none" w:sz="0" w:space="0" w:color="auto"/>
            <w:bottom w:val="none" w:sz="0" w:space="0" w:color="auto"/>
            <w:right w:val="none" w:sz="0" w:space="0" w:color="auto"/>
          </w:divBdr>
        </w:div>
      </w:divsChild>
    </w:div>
    <w:div w:id="151331709">
      <w:bodyDiv w:val="1"/>
      <w:marLeft w:val="0"/>
      <w:marRight w:val="0"/>
      <w:marTop w:val="0"/>
      <w:marBottom w:val="0"/>
      <w:divBdr>
        <w:top w:val="none" w:sz="0" w:space="0" w:color="auto"/>
        <w:left w:val="none" w:sz="0" w:space="0" w:color="auto"/>
        <w:bottom w:val="none" w:sz="0" w:space="0" w:color="auto"/>
        <w:right w:val="none" w:sz="0" w:space="0" w:color="auto"/>
      </w:divBdr>
      <w:divsChild>
        <w:div w:id="679047617">
          <w:marLeft w:val="806"/>
          <w:marRight w:val="0"/>
          <w:marTop w:val="0"/>
          <w:marBottom w:val="0"/>
          <w:divBdr>
            <w:top w:val="none" w:sz="0" w:space="0" w:color="auto"/>
            <w:left w:val="none" w:sz="0" w:space="0" w:color="auto"/>
            <w:bottom w:val="none" w:sz="0" w:space="0" w:color="auto"/>
            <w:right w:val="none" w:sz="0" w:space="0" w:color="auto"/>
          </w:divBdr>
        </w:div>
        <w:div w:id="2090885057">
          <w:marLeft w:val="806"/>
          <w:marRight w:val="0"/>
          <w:marTop w:val="0"/>
          <w:marBottom w:val="0"/>
          <w:divBdr>
            <w:top w:val="none" w:sz="0" w:space="0" w:color="auto"/>
            <w:left w:val="none" w:sz="0" w:space="0" w:color="auto"/>
            <w:bottom w:val="none" w:sz="0" w:space="0" w:color="auto"/>
            <w:right w:val="none" w:sz="0" w:space="0" w:color="auto"/>
          </w:divBdr>
        </w:div>
      </w:divsChild>
    </w:div>
    <w:div w:id="297732343">
      <w:bodyDiv w:val="1"/>
      <w:marLeft w:val="0"/>
      <w:marRight w:val="0"/>
      <w:marTop w:val="0"/>
      <w:marBottom w:val="0"/>
      <w:divBdr>
        <w:top w:val="none" w:sz="0" w:space="0" w:color="auto"/>
        <w:left w:val="none" w:sz="0" w:space="0" w:color="auto"/>
        <w:bottom w:val="none" w:sz="0" w:space="0" w:color="auto"/>
        <w:right w:val="none" w:sz="0" w:space="0" w:color="auto"/>
      </w:divBdr>
    </w:div>
    <w:div w:id="463893992">
      <w:bodyDiv w:val="1"/>
      <w:marLeft w:val="0"/>
      <w:marRight w:val="0"/>
      <w:marTop w:val="0"/>
      <w:marBottom w:val="0"/>
      <w:divBdr>
        <w:top w:val="none" w:sz="0" w:space="0" w:color="auto"/>
        <w:left w:val="none" w:sz="0" w:space="0" w:color="auto"/>
        <w:bottom w:val="none" w:sz="0" w:space="0" w:color="auto"/>
        <w:right w:val="none" w:sz="0" w:space="0" w:color="auto"/>
      </w:divBdr>
      <w:divsChild>
        <w:div w:id="917710446">
          <w:marLeft w:val="806"/>
          <w:marRight w:val="0"/>
          <w:marTop w:val="0"/>
          <w:marBottom w:val="0"/>
          <w:divBdr>
            <w:top w:val="none" w:sz="0" w:space="0" w:color="auto"/>
            <w:left w:val="none" w:sz="0" w:space="0" w:color="auto"/>
            <w:bottom w:val="none" w:sz="0" w:space="0" w:color="auto"/>
            <w:right w:val="none" w:sz="0" w:space="0" w:color="auto"/>
          </w:divBdr>
        </w:div>
        <w:div w:id="1552302962">
          <w:marLeft w:val="806"/>
          <w:marRight w:val="0"/>
          <w:marTop w:val="0"/>
          <w:marBottom w:val="0"/>
          <w:divBdr>
            <w:top w:val="none" w:sz="0" w:space="0" w:color="auto"/>
            <w:left w:val="none" w:sz="0" w:space="0" w:color="auto"/>
            <w:bottom w:val="none" w:sz="0" w:space="0" w:color="auto"/>
            <w:right w:val="none" w:sz="0" w:space="0" w:color="auto"/>
          </w:divBdr>
        </w:div>
      </w:divsChild>
    </w:div>
    <w:div w:id="624430548">
      <w:bodyDiv w:val="1"/>
      <w:marLeft w:val="0"/>
      <w:marRight w:val="0"/>
      <w:marTop w:val="0"/>
      <w:marBottom w:val="0"/>
      <w:divBdr>
        <w:top w:val="none" w:sz="0" w:space="0" w:color="auto"/>
        <w:left w:val="none" w:sz="0" w:space="0" w:color="auto"/>
        <w:bottom w:val="none" w:sz="0" w:space="0" w:color="auto"/>
        <w:right w:val="none" w:sz="0" w:space="0" w:color="auto"/>
      </w:divBdr>
      <w:divsChild>
        <w:div w:id="918827809">
          <w:marLeft w:val="806"/>
          <w:marRight w:val="0"/>
          <w:marTop w:val="0"/>
          <w:marBottom w:val="0"/>
          <w:divBdr>
            <w:top w:val="none" w:sz="0" w:space="0" w:color="auto"/>
            <w:left w:val="none" w:sz="0" w:space="0" w:color="auto"/>
            <w:bottom w:val="none" w:sz="0" w:space="0" w:color="auto"/>
            <w:right w:val="none" w:sz="0" w:space="0" w:color="auto"/>
          </w:divBdr>
        </w:div>
        <w:div w:id="218977553">
          <w:marLeft w:val="806"/>
          <w:marRight w:val="0"/>
          <w:marTop w:val="0"/>
          <w:marBottom w:val="0"/>
          <w:divBdr>
            <w:top w:val="none" w:sz="0" w:space="0" w:color="auto"/>
            <w:left w:val="none" w:sz="0" w:space="0" w:color="auto"/>
            <w:bottom w:val="none" w:sz="0" w:space="0" w:color="auto"/>
            <w:right w:val="none" w:sz="0" w:space="0" w:color="auto"/>
          </w:divBdr>
        </w:div>
        <w:div w:id="1326859853">
          <w:marLeft w:val="806"/>
          <w:marRight w:val="0"/>
          <w:marTop w:val="0"/>
          <w:marBottom w:val="0"/>
          <w:divBdr>
            <w:top w:val="none" w:sz="0" w:space="0" w:color="auto"/>
            <w:left w:val="none" w:sz="0" w:space="0" w:color="auto"/>
            <w:bottom w:val="none" w:sz="0" w:space="0" w:color="auto"/>
            <w:right w:val="none" w:sz="0" w:space="0" w:color="auto"/>
          </w:divBdr>
        </w:div>
      </w:divsChild>
    </w:div>
    <w:div w:id="669336335">
      <w:bodyDiv w:val="1"/>
      <w:marLeft w:val="0"/>
      <w:marRight w:val="0"/>
      <w:marTop w:val="0"/>
      <w:marBottom w:val="0"/>
      <w:divBdr>
        <w:top w:val="none" w:sz="0" w:space="0" w:color="auto"/>
        <w:left w:val="none" w:sz="0" w:space="0" w:color="auto"/>
        <w:bottom w:val="none" w:sz="0" w:space="0" w:color="auto"/>
        <w:right w:val="none" w:sz="0" w:space="0" w:color="auto"/>
      </w:divBdr>
    </w:div>
    <w:div w:id="916129131">
      <w:bodyDiv w:val="1"/>
      <w:marLeft w:val="0"/>
      <w:marRight w:val="0"/>
      <w:marTop w:val="0"/>
      <w:marBottom w:val="0"/>
      <w:divBdr>
        <w:top w:val="none" w:sz="0" w:space="0" w:color="auto"/>
        <w:left w:val="none" w:sz="0" w:space="0" w:color="auto"/>
        <w:bottom w:val="none" w:sz="0" w:space="0" w:color="auto"/>
        <w:right w:val="none" w:sz="0" w:space="0" w:color="auto"/>
      </w:divBdr>
    </w:div>
    <w:div w:id="978607626">
      <w:bodyDiv w:val="1"/>
      <w:marLeft w:val="0"/>
      <w:marRight w:val="0"/>
      <w:marTop w:val="0"/>
      <w:marBottom w:val="0"/>
      <w:divBdr>
        <w:top w:val="none" w:sz="0" w:space="0" w:color="auto"/>
        <w:left w:val="none" w:sz="0" w:space="0" w:color="auto"/>
        <w:bottom w:val="none" w:sz="0" w:space="0" w:color="auto"/>
        <w:right w:val="none" w:sz="0" w:space="0" w:color="auto"/>
      </w:divBdr>
    </w:div>
    <w:div w:id="1042633586">
      <w:bodyDiv w:val="1"/>
      <w:marLeft w:val="0"/>
      <w:marRight w:val="0"/>
      <w:marTop w:val="0"/>
      <w:marBottom w:val="0"/>
      <w:divBdr>
        <w:top w:val="none" w:sz="0" w:space="0" w:color="auto"/>
        <w:left w:val="none" w:sz="0" w:space="0" w:color="auto"/>
        <w:bottom w:val="none" w:sz="0" w:space="0" w:color="auto"/>
        <w:right w:val="none" w:sz="0" w:space="0" w:color="auto"/>
      </w:divBdr>
    </w:div>
    <w:div w:id="1159619601">
      <w:bodyDiv w:val="1"/>
      <w:marLeft w:val="0"/>
      <w:marRight w:val="0"/>
      <w:marTop w:val="0"/>
      <w:marBottom w:val="0"/>
      <w:divBdr>
        <w:top w:val="none" w:sz="0" w:space="0" w:color="auto"/>
        <w:left w:val="none" w:sz="0" w:space="0" w:color="auto"/>
        <w:bottom w:val="none" w:sz="0" w:space="0" w:color="auto"/>
        <w:right w:val="none" w:sz="0" w:space="0" w:color="auto"/>
      </w:divBdr>
    </w:div>
    <w:div w:id="1219780344">
      <w:bodyDiv w:val="1"/>
      <w:marLeft w:val="0"/>
      <w:marRight w:val="0"/>
      <w:marTop w:val="0"/>
      <w:marBottom w:val="0"/>
      <w:divBdr>
        <w:top w:val="none" w:sz="0" w:space="0" w:color="auto"/>
        <w:left w:val="none" w:sz="0" w:space="0" w:color="auto"/>
        <w:bottom w:val="none" w:sz="0" w:space="0" w:color="auto"/>
        <w:right w:val="none" w:sz="0" w:space="0" w:color="auto"/>
      </w:divBdr>
    </w:div>
    <w:div w:id="1237016225">
      <w:bodyDiv w:val="1"/>
      <w:marLeft w:val="0"/>
      <w:marRight w:val="0"/>
      <w:marTop w:val="0"/>
      <w:marBottom w:val="0"/>
      <w:divBdr>
        <w:top w:val="none" w:sz="0" w:space="0" w:color="auto"/>
        <w:left w:val="none" w:sz="0" w:space="0" w:color="auto"/>
        <w:bottom w:val="none" w:sz="0" w:space="0" w:color="auto"/>
        <w:right w:val="none" w:sz="0" w:space="0" w:color="auto"/>
      </w:divBdr>
      <w:divsChild>
        <w:div w:id="104035768">
          <w:marLeft w:val="806"/>
          <w:marRight w:val="0"/>
          <w:marTop w:val="0"/>
          <w:marBottom w:val="0"/>
          <w:divBdr>
            <w:top w:val="none" w:sz="0" w:space="0" w:color="auto"/>
            <w:left w:val="none" w:sz="0" w:space="0" w:color="auto"/>
            <w:bottom w:val="none" w:sz="0" w:space="0" w:color="auto"/>
            <w:right w:val="none" w:sz="0" w:space="0" w:color="auto"/>
          </w:divBdr>
        </w:div>
        <w:div w:id="1184325213">
          <w:marLeft w:val="806"/>
          <w:marRight w:val="0"/>
          <w:marTop w:val="0"/>
          <w:marBottom w:val="0"/>
          <w:divBdr>
            <w:top w:val="none" w:sz="0" w:space="0" w:color="auto"/>
            <w:left w:val="none" w:sz="0" w:space="0" w:color="auto"/>
            <w:bottom w:val="none" w:sz="0" w:space="0" w:color="auto"/>
            <w:right w:val="none" w:sz="0" w:space="0" w:color="auto"/>
          </w:divBdr>
        </w:div>
      </w:divsChild>
    </w:div>
    <w:div w:id="1257518387">
      <w:bodyDiv w:val="1"/>
      <w:marLeft w:val="0"/>
      <w:marRight w:val="0"/>
      <w:marTop w:val="0"/>
      <w:marBottom w:val="0"/>
      <w:divBdr>
        <w:top w:val="none" w:sz="0" w:space="0" w:color="auto"/>
        <w:left w:val="none" w:sz="0" w:space="0" w:color="auto"/>
        <w:bottom w:val="none" w:sz="0" w:space="0" w:color="auto"/>
        <w:right w:val="none" w:sz="0" w:space="0" w:color="auto"/>
      </w:divBdr>
    </w:div>
    <w:div w:id="1452553820">
      <w:bodyDiv w:val="1"/>
      <w:marLeft w:val="0"/>
      <w:marRight w:val="0"/>
      <w:marTop w:val="0"/>
      <w:marBottom w:val="0"/>
      <w:divBdr>
        <w:top w:val="none" w:sz="0" w:space="0" w:color="auto"/>
        <w:left w:val="none" w:sz="0" w:space="0" w:color="auto"/>
        <w:bottom w:val="none" w:sz="0" w:space="0" w:color="auto"/>
        <w:right w:val="none" w:sz="0" w:space="0" w:color="auto"/>
      </w:divBdr>
    </w:div>
    <w:div w:id="1542089091">
      <w:bodyDiv w:val="1"/>
      <w:marLeft w:val="0"/>
      <w:marRight w:val="0"/>
      <w:marTop w:val="0"/>
      <w:marBottom w:val="0"/>
      <w:divBdr>
        <w:top w:val="none" w:sz="0" w:space="0" w:color="auto"/>
        <w:left w:val="none" w:sz="0" w:space="0" w:color="auto"/>
        <w:bottom w:val="none" w:sz="0" w:space="0" w:color="auto"/>
        <w:right w:val="none" w:sz="0" w:space="0" w:color="auto"/>
      </w:divBdr>
      <w:divsChild>
        <w:div w:id="448282628">
          <w:marLeft w:val="806"/>
          <w:marRight w:val="0"/>
          <w:marTop w:val="0"/>
          <w:marBottom w:val="0"/>
          <w:divBdr>
            <w:top w:val="none" w:sz="0" w:space="0" w:color="auto"/>
            <w:left w:val="none" w:sz="0" w:space="0" w:color="auto"/>
            <w:bottom w:val="none" w:sz="0" w:space="0" w:color="auto"/>
            <w:right w:val="none" w:sz="0" w:space="0" w:color="auto"/>
          </w:divBdr>
        </w:div>
        <w:div w:id="906379071">
          <w:marLeft w:val="806"/>
          <w:marRight w:val="0"/>
          <w:marTop w:val="0"/>
          <w:marBottom w:val="0"/>
          <w:divBdr>
            <w:top w:val="none" w:sz="0" w:space="0" w:color="auto"/>
            <w:left w:val="none" w:sz="0" w:space="0" w:color="auto"/>
            <w:bottom w:val="none" w:sz="0" w:space="0" w:color="auto"/>
            <w:right w:val="none" w:sz="0" w:space="0" w:color="auto"/>
          </w:divBdr>
        </w:div>
      </w:divsChild>
    </w:div>
    <w:div w:id="1649825236">
      <w:bodyDiv w:val="1"/>
      <w:marLeft w:val="0"/>
      <w:marRight w:val="0"/>
      <w:marTop w:val="0"/>
      <w:marBottom w:val="0"/>
      <w:divBdr>
        <w:top w:val="none" w:sz="0" w:space="0" w:color="auto"/>
        <w:left w:val="none" w:sz="0" w:space="0" w:color="auto"/>
        <w:bottom w:val="none" w:sz="0" w:space="0" w:color="auto"/>
        <w:right w:val="none" w:sz="0" w:space="0" w:color="auto"/>
      </w:divBdr>
    </w:div>
    <w:div w:id="193635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361F3-E17B-4A5E-A87F-3A2A42187BDF}" type="doc">
      <dgm:prSet loTypeId="urn:microsoft.com/office/officeart/2005/8/layout/default" loCatId="list" qsTypeId="urn:microsoft.com/office/officeart/2005/8/quickstyle/3d1" qsCatId="3D" csTypeId="urn:microsoft.com/office/officeart/2005/8/colors/accent1_5" csCatId="accent1" phldr="1"/>
      <dgm:spPr/>
      <dgm:t>
        <a:bodyPr/>
        <a:lstStyle/>
        <a:p>
          <a:endParaRPr lang="es-ES"/>
        </a:p>
      </dgm:t>
    </dgm:pt>
    <dgm:pt modelId="{F61DE954-BFF9-419E-BEE9-3FF70628640A}">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Encuesta de caracterización sociodemográfica 2022</a:t>
          </a:r>
        </a:p>
      </dgm:t>
    </dgm:pt>
    <dgm:pt modelId="{7519DAC5-6DEA-49FB-9022-566D80C2AEFB}" type="parTrans" cxnId="{0E0F5F27-8750-4BAC-8AE5-2608DD0729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CB6863B4-9366-445F-9BCC-19C7BA76F2E2}" type="sibTrans" cxnId="{0E0F5F27-8750-4BAC-8AE5-2608DD0729EA}">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34A5E4D4-44B9-4F23-9C17-D1FDDCA3751E}">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 MDI 2022</a:t>
          </a:r>
        </a:p>
      </dgm:t>
    </dgm:pt>
    <dgm:pt modelId="{4807510D-DF11-49AF-BF78-A738548B288E}" type="parTrans" cxnId="{EA85A6A4-6244-478D-A350-FB496980AA78}">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6844B270-3946-4426-90AC-CDEDEA5A0805}" type="sibTrans" cxnId="{EA85A6A4-6244-478D-A350-FB496980AA78}">
      <dgm:prSet/>
      <dgm:spPr/>
      <dgm:t>
        <a:bodyPr/>
        <a:lstStyle/>
        <a:p>
          <a:endParaRPr lang="es-ES">
            <a:solidFill>
              <a:sysClr val="windowText" lastClr="000000"/>
            </a:solidFill>
            <a:latin typeface="Arial" panose="020B0604020202020204" pitchFamily="34" charset="0"/>
            <a:cs typeface="Arial" panose="020B0604020202020204" pitchFamily="34" charset="0"/>
          </a:endParaRPr>
        </a:p>
      </dgm:t>
    </dgm:pt>
    <dgm:pt modelId="{5B0C500F-2C4D-404A-9492-9C4616CE3152}">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 Autodiagnósticos de Talento Humano e Integridad</a:t>
          </a:r>
        </a:p>
      </dgm:t>
    </dgm:pt>
    <dgm:pt modelId="{4A78EDB9-413E-44C7-972B-5C9C02B6552B}" type="parTrans" cxnId="{3748E1AE-B0D2-447E-AAFE-E7E9EF4A7156}">
      <dgm:prSet/>
      <dgm:spPr/>
      <dgm:t>
        <a:bodyPr/>
        <a:lstStyle/>
        <a:p>
          <a:endParaRPr lang="es-CO"/>
        </a:p>
      </dgm:t>
    </dgm:pt>
    <dgm:pt modelId="{F176D215-8992-4B6E-AF55-7681BC238BAF}" type="sibTrans" cxnId="{3748E1AE-B0D2-447E-AAFE-E7E9EF4A7156}">
      <dgm:prSet/>
      <dgm:spPr/>
      <dgm:t>
        <a:bodyPr/>
        <a:lstStyle/>
        <a:p>
          <a:endParaRPr lang="es-CO"/>
        </a:p>
      </dgm:t>
    </dgm:pt>
    <dgm:pt modelId="{1041368A-A4FE-4FE5-89FE-7F6A91B21A42}">
      <dgm:prSet phldrT="[Texto]"/>
      <dgm:spPr/>
      <dgm:t>
        <a:bodyPr/>
        <a:lstStyle/>
        <a:p>
          <a:r>
            <a:rPr lang="es-ES" b="1">
              <a:solidFill>
                <a:sysClr val="windowText" lastClr="000000"/>
              </a:solidFill>
              <a:latin typeface="Arial" panose="020B0604020202020204" pitchFamily="34" charset="0"/>
              <a:cs typeface="Arial" panose="020B0604020202020204" pitchFamily="34" charset="0"/>
            </a:rPr>
            <a:t>Resultados Medición de Clima Laboral</a:t>
          </a:r>
        </a:p>
      </dgm:t>
    </dgm:pt>
    <dgm:pt modelId="{8EF2CE7B-70FF-4AF8-AA29-4D9D0CE23FAC}" type="parTrans" cxnId="{1CE6B333-650D-48A7-A6A8-D819E7F26C70}">
      <dgm:prSet/>
      <dgm:spPr/>
      <dgm:t>
        <a:bodyPr/>
        <a:lstStyle/>
        <a:p>
          <a:endParaRPr lang="es-CO"/>
        </a:p>
      </dgm:t>
    </dgm:pt>
    <dgm:pt modelId="{72E7967B-008E-4D4F-B9D6-7A4579D2E21A}" type="sibTrans" cxnId="{1CE6B333-650D-48A7-A6A8-D819E7F26C70}">
      <dgm:prSet/>
      <dgm:spPr/>
      <dgm:t>
        <a:bodyPr/>
        <a:lstStyle/>
        <a:p>
          <a:endParaRPr lang="es-CO"/>
        </a:p>
      </dgm:t>
    </dgm:pt>
    <dgm:pt modelId="{2773B46A-17AA-4173-A58B-34F005AD2D06}" type="pres">
      <dgm:prSet presAssocID="{E2B361F3-E17B-4A5E-A87F-3A2A42187BDF}" presName="diagram" presStyleCnt="0">
        <dgm:presLayoutVars>
          <dgm:dir/>
          <dgm:resizeHandles val="exact"/>
        </dgm:presLayoutVars>
      </dgm:prSet>
      <dgm:spPr/>
      <dgm:t>
        <a:bodyPr/>
        <a:lstStyle/>
        <a:p>
          <a:endParaRPr lang="es-CO"/>
        </a:p>
      </dgm:t>
    </dgm:pt>
    <dgm:pt modelId="{6EFD017C-B264-46CC-926D-7C56CE1FE8B1}" type="pres">
      <dgm:prSet presAssocID="{F61DE954-BFF9-419E-BEE9-3FF70628640A}" presName="node" presStyleLbl="node1" presStyleIdx="0" presStyleCnt="4">
        <dgm:presLayoutVars>
          <dgm:bulletEnabled val="1"/>
        </dgm:presLayoutVars>
      </dgm:prSet>
      <dgm:spPr/>
      <dgm:t>
        <a:bodyPr/>
        <a:lstStyle/>
        <a:p>
          <a:endParaRPr lang="es-CO"/>
        </a:p>
      </dgm:t>
    </dgm:pt>
    <dgm:pt modelId="{6A70228F-E402-45C9-9624-13A12A178D1E}" type="pres">
      <dgm:prSet presAssocID="{CB6863B4-9366-445F-9BCC-19C7BA76F2E2}" presName="sibTrans" presStyleCnt="0"/>
      <dgm:spPr/>
    </dgm:pt>
    <dgm:pt modelId="{1C140E0E-BE69-4A65-B5F7-C23024EB99B1}" type="pres">
      <dgm:prSet presAssocID="{34A5E4D4-44B9-4F23-9C17-D1FDDCA3751E}" presName="node" presStyleLbl="node1" presStyleIdx="1" presStyleCnt="4">
        <dgm:presLayoutVars>
          <dgm:bulletEnabled val="1"/>
        </dgm:presLayoutVars>
      </dgm:prSet>
      <dgm:spPr/>
      <dgm:t>
        <a:bodyPr/>
        <a:lstStyle/>
        <a:p>
          <a:endParaRPr lang="es-CO"/>
        </a:p>
      </dgm:t>
    </dgm:pt>
    <dgm:pt modelId="{7A656E19-4C6E-49D6-B845-C3F372328B06}" type="pres">
      <dgm:prSet presAssocID="{6844B270-3946-4426-90AC-CDEDEA5A0805}" presName="sibTrans" presStyleCnt="0"/>
      <dgm:spPr/>
    </dgm:pt>
    <dgm:pt modelId="{DA80B047-4DDC-4424-B274-4F6494BE3821}" type="pres">
      <dgm:prSet presAssocID="{5B0C500F-2C4D-404A-9492-9C4616CE3152}" presName="node" presStyleLbl="node1" presStyleIdx="2" presStyleCnt="4" custScaleX="116416" custScaleY="105009">
        <dgm:presLayoutVars>
          <dgm:bulletEnabled val="1"/>
        </dgm:presLayoutVars>
      </dgm:prSet>
      <dgm:spPr/>
      <dgm:t>
        <a:bodyPr/>
        <a:lstStyle/>
        <a:p>
          <a:endParaRPr lang="es-CO"/>
        </a:p>
      </dgm:t>
    </dgm:pt>
    <dgm:pt modelId="{52125C21-2177-4C2D-8680-3CF2D57F9EDD}" type="pres">
      <dgm:prSet presAssocID="{F176D215-8992-4B6E-AF55-7681BC238BAF}" presName="sibTrans" presStyleCnt="0"/>
      <dgm:spPr/>
    </dgm:pt>
    <dgm:pt modelId="{5B3378FE-647F-45B2-8F76-360D4FF2D903}" type="pres">
      <dgm:prSet presAssocID="{1041368A-A4FE-4FE5-89FE-7F6A91B21A42}" presName="node" presStyleLbl="node1" presStyleIdx="3" presStyleCnt="4">
        <dgm:presLayoutVars>
          <dgm:bulletEnabled val="1"/>
        </dgm:presLayoutVars>
      </dgm:prSet>
      <dgm:spPr/>
      <dgm:t>
        <a:bodyPr/>
        <a:lstStyle/>
        <a:p>
          <a:endParaRPr lang="es-CO"/>
        </a:p>
      </dgm:t>
    </dgm:pt>
  </dgm:ptLst>
  <dgm:cxnLst>
    <dgm:cxn modelId="{F5C8A53C-C2E0-4135-81D6-302721417B7F}" type="presOf" srcId="{E2B361F3-E17B-4A5E-A87F-3A2A42187BDF}" destId="{2773B46A-17AA-4173-A58B-34F005AD2D06}" srcOrd="0" destOrd="0" presId="urn:microsoft.com/office/officeart/2005/8/layout/default"/>
    <dgm:cxn modelId="{EA85A6A4-6244-478D-A350-FB496980AA78}" srcId="{E2B361F3-E17B-4A5E-A87F-3A2A42187BDF}" destId="{34A5E4D4-44B9-4F23-9C17-D1FDDCA3751E}" srcOrd="1" destOrd="0" parTransId="{4807510D-DF11-49AF-BF78-A738548B288E}" sibTransId="{6844B270-3946-4426-90AC-CDEDEA5A0805}"/>
    <dgm:cxn modelId="{395C086F-A518-4743-981B-072469EBD29A}" type="presOf" srcId="{F61DE954-BFF9-419E-BEE9-3FF70628640A}" destId="{6EFD017C-B264-46CC-926D-7C56CE1FE8B1}" srcOrd="0" destOrd="0" presId="urn:microsoft.com/office/officeart/2005/8/layout/default"/>
    <dgm:cxn modelId="{0774EE27-A048-4088-B64B-9252CF906E99}" type="presOf" srcId="{34A5E4D4-44B9-4F23-9C17-D1FDDCA3751E}" destId="{1C140E0E-BE69-4A65-B5F7-C23024EB99B1}" srcOrd="0" destOrd="0" presId="urn:microsoft.com/office/officeart/2005/8/layout/default"/>
    <dgm:cxn modelId="{3748E1AE-B0D2-447E-AAFE-E7E9EF4A7156}" srcId="{E2B361F3-E17B-4A5E-A87F-3A2A42187BDF}" destId="{5B0C500F-2C4D-404A-9492-9C4616CE3152}" srcOrd="2" destOrd="0" parTransId="{4A78EDB9-413E-44C7-972B-5C9C02B6552B}" sibTransId="{F176D215-8992-4B6E-AF55-7681BC238BAF}"/>
    <dgm:cxn modelId="{BDE760DA-7770-4B1B-8DE4-0C2EB9C07041}" type="presOf" srcId="{5B0C500F-2C4D-404A-9492-9C4616CE3152}" destId="{DA80B047-4DDC-4424-B274-4F6494BE3821}" srcOrd="0" destOrd="0" presId="urn:microsoft.com/office/officeart/2005/8/layout/default"/>
    <dgm:cxn modelId="{1CE6B333-650D-48A7-A6A8-D819E7F26C70}" srcId="{E2B361F3-E17B-4A5E-A87F-3A2A42187BDF}" destId="{1041368A-A4FE-4FE5-89FE-7F6A91B21A42}" srcOrd="3" destOrd="0" parTransId="{8EF2CE7B-70FF-4AF8-AA29-4D9D0CE23FAC}" sibTransId="{72E7967B-008E-4D4F-B9D6-7A4579D2E21A}"/>
    <dgm:cxn modelId="{0E0F5F27-8750-4BAC-8AE5-2608DD0729EA}" srcId="{E2B361F3-E17B-4A5E-A87F-3A2A42187BDF}" destId="{F61DE954-BFF9-419E-BEE9-3FF70628640A}" srcOrd="0" destOrd="0" parTransId="{7519DAC5-6DEA-49FB-9022-566D80C2AEFB}" sibTransId="{CB6863B4-9366-445F-9BCC-19C7BA76F2E2}"/>
    <dgm:cxn modelId="{85A5315C-D1CF-4891-BFAE-1C8C748EEBBF}" type="presOf" srcId="{1041368A-A4FE-4FE5-89FE-7F6A91B21A42}" destId="{5B3378FE-647F-45B2-8F76-360D4FF2D903}" srcOrd="0" destOrd="0" presId="urn:microsoft.com/office/officeart/2005/8/layout/default"/>
    <dgm:cxn modelId="{D36367FA-8483-420B-9998-780759A22D26}" type="presParOf" srcId="{2773B46A-17AA-4173-A58B-34F005AD2D06}" destId="{6EFD017C-B264-46CC-926D-7C56CE1FE8B1}" srcOrd="0" destOrd="0" presId="urn:microsoft.com/office/officeart/2005/8/layout/default"/>
    <dgm:cxn modelId="{68249764-F976-4EFB-B53C-9DF23F282F6F}" type="presParOf" srcId="{2773B46A-17AA-4173-A58B-34F005AD2D06}" destId="{6A70228F-E402-45C9-9624-13A12A178D1E}" srcOrd="1" destOrd="0" presId="urn:microsoft.com/office/officeart/2005/8/layout/default"/>
    <dgm:cxn modelId="{38E75AE6-2C77-444C-89DB-275D6747A07A}" type="presParOf" srcId="{2773B46A-17AA-4173-A58B-34F005AD2D06}" destId="{1C140E0E-BE69-4A65-B5F7-C23024EB99B1}" srcOrd="2" destOrd="0" presId="urn:microsoft.com/office/officeart/2005/8/layout/default"/>
    <dgm:cxn modelId="{B2347088-5C2C-45D4-8A89-E93522EE528E}" type="presParOf" srcId="{2773B46A-17AA-4173-A58B-34F005AD2D06}" destId="{7A656E19-4C6E-49D6-B845-C3F372328B06}" srcOrd="3" destOrd="0" presId="urn:microsoft.com/office/officeart/2005/8/layout/default"/>
    <dgm:cxn modelId="{3B36892A-DE2F-4807-A5ED-046C8DB62908}" type="presParOf" srcId="{2773B46A-17AA-4173-A58B-34F005AD2D06}" destId="{DA80B047-4DDC-4424-B274-4F6494BE3821}" srcOrd="4" destOrd="0" presId="urn:microsoft.com/office/officeart/2005/8/layout/default"/>
    <dgm:cxn modelId="{F8C934C4-33D8-4A06-AAC6-451742D797EC}" type="presParOf" srcId="{2773B46A-17AA-4173-A58B-34F005AD2D06}" destId="{52125C21-2177-4C2D-8680-3CF2D57F9EDD}" srcOrd="5" destOrd="0" presId="urn:microsoft.com/office/officeart/2005/8/layout/default"/>
    <dgm:cxn modelId="{B5A94F60-CD81-4E0A-9E26-3B2A38A4EF05}" type="presParOf" srcId="{2773B46A-17AA-4173-A58B-34F005AD2D06}" destId="{5B3378FE-647F-45B2-8F76-360D4FF2D903}" srcOrd="6"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D017C-B264-46CC-926D-7C56CE1FE8B1}">
      <dsp:nvSpPr>
        <dsp:cNvPr id="0" name=""/>
        <dsp:cNvSpPr/>
      </dsp:nvSpPr>
      <dsp:spPr>
        <a:xfrm>
          <a:off x="926900" y="1180"/>
          <a:ext cx="1780609" cy="1068365"/>
        </a:xfrm>
        <a:prstGeom prst="rect">
          <a:avLst/>
        </a:prstGeom>
        <a:gradFill rotWithShape="0">
          <a:gsLst>
            <a:gs pos="0">
              <a:schemeClr val="accent1">
                <a:alpha val="90000"/>
                <a:hueOff val="0"/>
                <a:satOff val="0"/>
                <a:lumOff val="0"/>
                <a:alphaOff val="0"/>
                <a:tint val="96000"/>
                <a:lumMod val="100000"/>
              </a:schemeClr>
            </a:gs>
            <a:gs pos="78000">
              <a:schemeClr val="accent1">
                <a:alpha val="90000"/>
                <a:hueOff val="0"/>
                <a:satOff val="0"/>
                <a:lumOff val="0"/>
                <a:alphaOff val="0"/>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latin typeface="Arial" panose="020B0604020202020204" pitchFamily="34" charset="0"/>
              <a:cs typeface="Arial" panose="020B0604020202020204" pitchFamily="34" charset="0"/>
            </a:rPr>
            <a:t>Encuesta de caracterización sociodemográfica 2022</a:t>
          </a:r>
        </a:p>
      </dsp:txBody>
      <dsp:txXfrm>
        <a:off x="926900" y="1180"/>
        <a:ext cx="1780609" cy="1068365"/>
      </dsp:txXfrm>
    </dsp:sp>
    <dsp:sp modelId="{1C140E0E-BE69-4A65-B5F7-C23024EB99B1}">
      <dsp:nvSpPr>
        <dsp:cNvPr id="0" name=""/>
        <dsp:cNvSpPr/>
      </dsp:nvSpPr>
      <dsp:spPr>
        <a:xfrm>
          <a:off x="2885570" y="1180"/>
          <a:ext cx="1780609" cy="1068365"/>
        </a:xfrm>
        <a:prstGeom prst="rect">
          <a:avLst/>
        </a:prstGeom>
        <a:gradFill rotWithShape="0">
          <a:gsLst>
            <a:gs pos="0">
              <a:schemeClr val="accent1">
                <a:alpha val="90000"/>
                <a:hueOff val="0"/>
                <a:satOff val="0"/>
                <a:lumOff val="0"/>
                <a:alphaOff val="-13333"/>
                <a:tint val="96000"/>
                <a:lumMod val="100000"/>
              </a:schemeClr>
            </a:gs>
            <a:gs pos="78000">
              <a:schemeClr val="accent1">
                <a:alpha val="90000"/>
                <a:hueOff val="0"/>
                <a:satOff val="0"/>
                <a:lumOff val="0"/>
                <a:alphaOff val="-13333"/>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latin typeface="Arial" panose="020B0604020202020204" pitchFamily="34" charset="0"/>
              <a:cs typeface="Arial" panose="020B0604020202020204" pitchFamily="34" charset="0"/>
            </a:rPr>
            <a:t>Resultados MDI 2022</a:t>
          </a:r>
        </a:p>
      </dsp:txBody>
      <dsp:txXfrm>
        <a:off x="2885570" y="1180"/>
        <a:ext cx="1780609" cy="1068365"/>
      </dsp:txXfrm>
    </dsp:sp>
    <dsp:sp modelId="{DA80B047-4DDC-4424-B274-4F6494BE3821}">
      <dsp:nvSpPr>
        <dsp:cNvPr id="0" name=""/>
        <dsp:cNvSpPr/>
      </dsp:nvSpPr>
      <dsp:spPr>
        <a:xfrm>
          <a:off x="780747" y="1247606"/>
          <a:ext cx="2072914" cy="1121880"/>
        </a:xfrm>
        <a:prstGeom prst="rect">
          <a:avLst/>
        </a:prstGeom>
        <a:gradFill rotWithShape="0">
          <a:gsLst>
            <a:gs pos="0">
              <a:schemeClr val="accent1">
                <a:alpha val="90000"/>
                <a:hueOff val="0"/>
                <a:satOff val="0"/>
                <a:lumOff val="0"/>
                <a:alphaOff val="-26667"/>
                <a:tint val="96000"/>
                <a:lumMod val="100000"/>
              </a:schemeClr>
            </a:gs>
            <a:gs pos="78000">
              <a:schemeClr val="accent1">
                <a:alpha val="90000"/>
                <a:hueOff val="0"/>
                <a:satOff val="0"/>
                <a:lumOff val="0"/>
                <a:alphaOff val="-26667"/>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latin typeface="Arial" panose="020B0604020202020204" pitchFamily="34" charset="0"/>
              <a:cs typeface="Arial" panose="020B0604020202020204" pitchFamily="34" charset="0"/>
            </a:rPr>
            <a:t>Resultados Autodiagnósticos de Talento Humano e Integridad</a:t>
          </a:r>
        </a:p>
      </dsp:txBody>
      <dsp:txXfrm>
        <a:off x="780747" y="1247606"/>
        <a:ext cx="2072914" cy="1121880"/>
      </dsp:txXfrm>
    </dsp:sp>
    <dsp:sp modelId="{5B3378FE-647F-45B2-8F76-360D4FF2D903}">
      <dsp:nvSpPr>
        <dsp:cNvPr id="0" name=""/>
        <dsp:cNvSpPr/>
      </dsp:nvSpPr>
      <dsp:spPr>
        <a:xfrm>
          <a:off x="3031722" y="1274363"/>
          <a:ext cx="1780609" cy="1068365"/>
        </a:xfrm>
        <a:prstGeom prst="rect">
          <a:avLst/>
        </a:prstGeom>
        <a:gradFill rotWithShape="0">
          <a:gsLst>
            <a:gs pos="0">
              <a:schemeClr val="accent1">
                <a:alpha val="90000"/>
                <a:hueOff val="0"/>
                <a:satOff val="0"/>
                <a:lumOff val="0"/>
                <a:alphaOff val="-40000"/>
                <a:tint val="96000"/>
                <a:lumMod val="100000"/>
              </a:schemeClr>
            </a:gs>
            <a:gs pos="78000">
              <a:schemeClr val="accent1">
                <a:alpha val="90000"/>
                <a:hueOff val="0"/>
                <a:satOff val="0"/>
                <a:lumOff val="0"/>
                <a:alphaOff val="-40000"/>
                <a:shade val="94000"/>
                <a:lumMod val="94000"/>
              </a:schemeClr>
            </a:gs>
          </a:gsLst>
          <a:lin ang="5400000" scaled="0"/>
        </a:gra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b="1" kern="1200">
              <a:solidFill>
                <a:sysClr val="windowText" lastClr="000000"/>
              </a:solidFill>
              <a:latin typeface="Arial" panose="020B0604020202020204" pitchFamily="34" charset="0"/>
              <a:cs typeface="Arial" panose="020B0604020202020204" pitchFamily="34" charset="0"/>
            </a:rPr>
            <a:t>Resultados Medición de Clima Laboral</a:t>
          </a:r>
        </a:p>
      </dsp:txBody>
      <dsp:txXfrm>
        <a:off x="3031722" y="1274363"/>
        <a:ext cx="1780609" cy="10683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7AA964174E44E19FE1FB02A2EE0BE6"/>
        <w:category>
          <w:name w:val="General"/>
          <w:gallery w:val="placeholder"/>
        </w:category>
        <w:types>
          <w:type w:val="bbPlcHdr"/>
        </w:types>
        <w:behaviors>
          <w:behavior w:val="content"/>
        </w:behaviors>
        <w:guid w:val="{E80B05C3-43D6-415F-9370-76DB2BFD15AA}"/>
      </w:docPartPr>
      <w:docPartBody>
        <w:p w:rsidR="00490B2F" w:rsidRDefault="00FE42E8" w:rsidP="00FE42E8">
          <w:pPr>
            <w:pStyle w:val="3A7AA964174E44E19FE1FB02A2EE0BE6"/>
          </w:pPr>
          <w:r>
            <w:rPr>
              <w:rFonts w:asciiTheme="majorHAnsi" w:eastAsiaTheme="majorEastAsia" w:hAnsiTheme="majorHAnsi" w:cstheme="majorBidi"/>
              <w:color w:val="5B9BD5" w:themeColor="accent1"/>
              <w:sz w:val="88"/>
              <w:szCs w:val="88"/>
              <w:lang w:val="es-ES"/>
            </w:rPr>
            <w:t>[Título del documento]</w:t>
          </w:r>
        </w:p>
      </w:docPartBody>
    </w:docPart>
    <w:docPart>
      <w:docPartPr>
        <w:name w:val="8633AC868A79464888E7F3336EEB2C47"/>
        <w:category>
          <w:name w:val="General"/>
          <w:gallery w:val="placeholder"/>
        </w:category>
        <w:types>
          <w:type w:val="bbPlcHdr"/>
        </w:types>
        <w:behaviors>
          <w:behavior w:val="content"/>
        </w:behaviors>
        <w:guid w:val="{32E99AFD-2DEA-4906-85E4-A2CFBCC6ABC0}"/>
      </w:docPartPr>
      <w:docPartBody>
        <w:p w:rsidR="00490B2F" w:rsidRDefault="00FE42E8" w:rsidP="00FE42E8">
          <w:pPr>
            <w:pStyle w:val="8633AC868A79464888E7F3336EEB2C47"/>
          </w:pPr>
          <w:r>
            <w:rPr>
              <w:color w:val="2E74B5" w:themeColor="accent1" w:themeShade="BF"/>
              <w:sz w:val="24"/>
              <w:szCs w:val="24"/>
              <w:lang w:val="es-ES"/>
            </w:rPr>
            <w:t>[Subtítulo del documento]</w:t>
          </w:r>
        </w:p>
      </w:docPartBody>
    </w:docPart>
    <w:docPart>
      <w:docPartPr>
        <w:name w:val="FD836463035441A1B3106F60A061E140"/>
        <w:category>
          <w:name w:val="General"/>
          <w:gallery w:val="placeholder"/>
        </w:category>
        <w:types>
          <w:type w:val="bbPlcHdr"/>
        </w:types>
        <w:behaviors>
          <w:behavior w:val="content"/>
        </w:behaviors>
        <w:guid w:val="{41145FD3-7177-448C-8EDC-98D7F42B74D8}"/>
      </w:docPartPr>
      <w:docPartBody>
        <w:p w:rsidR="00490B2F" w:rsidRDefault="00FE42E8" w:rsidP="00FE42E8">
          <w:pPr>
            <w:pStyle w:val="FD836463035441A1B3106F60A061E140"/>
          </w:pPr>
          <w:r>
            <w:rPr>
              <w:color w:val="5B9BD5" w:themeColor="accent1"/>
              <w:sz w:val="28"/>
              <w:szCs w:val="28"/>
              <w:lang w:val="es-ES"/>
            </w:rPr>
            <w:t>[Fecha]</w:t>
          </w:r>
        </w:p>
      </w:docPartBody>
    </w:docPart>
    <w:docPart>
      <w:docPartPr>
        <w:name w:val="4B383C137B0048B6B8798CE660CE34C1"/>
        <w:category>
          <w:name w:val="General"/>
          <w:gallery w:val="placeholder"/>
        </w:category>
        <w:types>
          <w:type w:val="bbPlcHdr"/>
        </w:types>
        <w:behaviors>
          <w:behavior w:val="content"/>
        </w:behaviors>
        <w:guid w:val="{3A3956E3-3656-4F85-9768-F1F85F7B98C6}"/>
      </w:docPartPr>
      <w:docPartBody>
        <w:p w:rsidR="00490B2F" w:rsidRDefault="00FE42E8" w:rsidP="00FE42E8">
          <w:pPr>
            <w:pStyle w:val="4B383C137B0048B6B8798CE660CE34C1"/>
          </w:pPr>
          <w:r>
            <w:rPr>
              <w:color w:val="2E74B5" w:themeColor="accent1" w:themeShade="BF"/>
              <w:sz w:val="24"/>
              <w:szCs w:val="24"/>
              <w:lang w:val="es-ES"/>
            </w:rPr>
            <w:t>[Nombre de la compañía]</w:t>
          </w:r>
        </w:p>
      </w:docPartBody>
    </w:docPart>
    <w:docPart>
      <w:docPartPr>
        <w:name w:val="69653437676249F2A0CA4E9CF61BCD5A"/>
        <w:category>
          <w:name w:val="General"/>
          <w:gallery w:val="placeholder"/>
        </w:category>
        <w:types>
          <w:type w:val="bbPlcHdr"/>
        </w:types>
        <w:behaviors>
          <w:behavior w:val="content"/>
        </w:behaviors>
        <w:guid w:val="{3D5C5AA9-0DF1-4E4D-BFB5-311AD4B6FAE0}"/>
      </w:docPartPr>
      <w:docPartBody>
        <w:p w:rsidR="00490B2F" w:rsidRDefault="00FE42E8" w:rsidP="00FE42E8">
          <w:pPr>
            <w:pStyle w:val="69653437676249F2A0CA4E9CF61BCD5A"/>
          </w:pPr>
          <w:r>
            <w:rPr>
              <w:color w:val="5B9BD5" w:themeColor="accent1"/>
              <w:sz w:val="28"/>
              <w:szCs w:val="28"/>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2E8"/>
    <w:rsid w:val="000F275E"/>
    <w:rsid w:val="00146909"/>
    <w:rsid w:val="002F52A2"/>
    <w:rsid w:val="0039477C"/>
    <w:rsid w:val="00401A8A"/>
    <w:rsid w:val="00490B2F"/>
    <w:rsid w:val="005D350A"/>
    <w:rsid w:val="00662CD9"/>
    <w:rsid w:val="00682534"/>
    <w:rsid w:val="007C1C69"/>
    <w:rsid w:val="00897ED0"/>
    <w:rsid w:val="00D92C64"/>
    <w:rsid w:val="00E2215F"/>
    <w:rsid w:val="00EC2416"/>
    <w:rsid w:val="00EE3756"/>
    <w:rsid w:val="00FE4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A7AA964174E44E19FE1FB02A2EE0BE6">
    <w:name w:val="3A7AA964174E44E19FE1FB02A2EE0BE6"/>
    <w:rsid w:val="00FE42E8"/>
  </w:style>
  <w:style w:type="paragraph" w:customStyle="1" w:styleId="8633AC868A79464888E7F3336EEB2C47">
    <w:name w:val="8633AC868A79464888E7F3336EEB2C47"/>
    <w:rsid w:val="00FE42E8"/>
  </w:style>
  <w:style w:type="paragraph" w:customStyle="1" w:styleId="FD836463035441A1B3106F60A061E140">
    <w:name w:val="FD836463035441A1B3106F60A061E140"/>
    <w:rsid w:val="00FE42E8"/>
  </w:style>
  <w:style w:type="paragraph" w:customStyle="1" w:styleId="4B383C137B0048B6B8798CE660CE34C1">
    <w:name w:val="4B383C137B0048B6B8798CE660CE34C1"/>
    <w:rsid w:val="00FE42E8"/>
  </w:style>
  <w:style w:type="paragraph" w:customStyle="1" w:styleId="69653437676249F2A0CA4E9CF61BCD5A">
    <w:name w:val="69653437676249F2A0CA4E9CF61BCD5A"/>
    <w:rsid w:val="00FE4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Faceta">
  <a:themeElements>
    <a:clrScheme name="Fac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60363-97F2-4137-A4BE-AE760FD8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29</Pages>
  <Words>4963</Words>
  <Characters>27300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PLAN DE INCENTIVOS Y BIENESTAR LABORAL</vt:lpstr>
    </vt:vector>
  </TitlesOfParts>
  <Company>Gobernación de Antioquia</Company>
  <LinksUpToDate>false</LinksUpToDate>
  <CharactersWithSpaces>32199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INCENTIVOS Y BIENESTAR LABORAL</dc:title>
  <dc:subject>Vigencia 2024</dc:subject>
  <dc:creator>SECRETARÍA DE TALENTO HUMANO Y DESARROLLO ORGANIZACIONAL - DIRECCIÓN DESARROLLO TALENTO HUMANO</dc:creator>
  <cp:keywords/>
  <dc:description/>
  <cp:lastModifiedBy>CATALINA BARCO RESTREPO</cp:lastModifiedBy>
  <cp:revision>9</cp:revision>
  <cp:lastPrinted>2024-01-24T21:54:00Z</cp:lastPrinted>
  <dcterms:created xsi:type="dcterms:W3CDTF">2024-01-24T21:46:00Z</dcterms:created>
  <dcterms:modified xsi:type="dcterms:W3CDTF">2024-01-31T21:30:00Z</dcterms:modified>
</cp:coreProperties>
</file>