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8594"/>
      </w:tblGrid>
      <w:tr w:rsidR="00161CCD" w:rsidRPr="00161CCD">
        <w:trPr>
          <w:tblCellSpacing w:w="15" w:type="dxa"/>
          <w:hidden/>
        </w:trPr>
        <w:tc>
          <w:tcPr>
            <w:tcW w:w="0" w:type="auto"/>
            <w:vAlign w:val="center"/>
            <w:hideMark/>
          </w:tcPr>
          <w:p w:rsidR="00161CCD" w:rsidRPr="00161CCD" w:rsidRDefault="00161CCD" w:rsidP="00161CCD">
            <w:pPr>
              <w:pBdr>
                <w:bottom w:val="single" w:sz="6" w:space="1" w:color="auto"/>
              </w:pBdr>
              <w:spacing w:after="0"/>
              <w:jc w:val="center"/>
              <w:rPr>
                <w:rFonts w:ascii="Arial" w:eastAsia="Times New Roman" w:hAnsi="Arial" w:cs="Arial"/>
                <w:vanish/>
                <w:kern w:val="0"/>
                <w:sz w:val="16"/>
                <w:szCs w:val="16"/>
                <w:lang w:eastAsia="es-ES"/>
              </w:rPr>
            </w:pPr>
            <w:r w:rsidRPr="00161CCD">
              <w:rPr>
                <w:rFonts w:ascii="Arial" w:eastAsia="Times New Roman" w:hAnsi="Arial" w:cs="Arial"/>
                <w:vanish/>
                <w:kern w:val="0"/>
                <w:sz w:val="16"/>
                <w:szCs w:val="16"/>
                <w:lang w:eastAsia="es-ES"/>
              </w:rPr>
              <w:t>Principio del formulario</w:t>
            </w:r>
          </w:p>
          <w:tbl>
            <w:tblPr>
              <w:tblpPr w:leftFromText="45" w:rightFromText="45" w:vertAnchor="text" w:tblpXSpec="right" w:tblpYSpec="center"/>
              <w:tblW w:w="0" w:type="auto"/>
              <w:tblCellSpacing w:w="0" w:type="dxa"/>
              <w:tblCellMar>
                <w:left w:w="0" w:type="dxa"/>
                <w:right w:w="0" w:type="dxa"/>
              </w:tblCellMar>
              <w:tblLook w:val="04A0"/>
            </w:tblPr>
            <w:tblGrid>
              <w:gridCol w:w="1410"/>
            </w:tblGrid>
            <w:tr w:rsidR="00161CCD" w:rsidRPr="00161CCD">
              <w:trPr>
                <w:tblCellSpacing w:w="0" w:type="dxa"/>
              </w:trPr>
              <w:tc>
                <w:tcPr>
                  <w:tcW w:w="0" w:type="auto"/>
                  <w:vAlign w:val="center"/>
                  <w:hideMark/>
                </w:tcPr>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0.75pt;height:18.15pt" o:ole="">
                        <v:imagedata r:id="rId4" o:title=""/>
                      </v:shape>
                      <w:control r:id="rId5" w:name="DefaultOcxName" w:shapeid="_x0000_i1029"/>
                    </w:object>
                  </w:r>
                </w:p>
              </w:tc>
            </w:tr>
          </w:tbl>
          <w:p w:rsidR="00161CCD" w:rsidRPr="00161CCD" w:rsidRDefault="00161CCD" w:rsidP="00161CCD">
            <w:pPr>
              <w:spacing w:after="0"/>
              <w:jc w:val="right"/>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pict/>
            </w:r>
          </w:p>
          <w:p w:rsidR="00161CCD" w:rsidRPr="00161CCD" w:rsidRDefault="00161CCD" w:rsidP="00161CCD">
            <w:pPr>
              <w:pBdr>
                <w:top w:val="single" w:sz="6" w:space="1" w:color="auto"/>
              </w:pBdr>
              <w:spacing w:after="0"/>
              <w:jc w:val="center"/>
              <w:rPr>
                <w:rFonts w:ascii="Arial" w:eastAsia="Times New Roman" w:hAnsi="Arial" w:cs="Arial"/>
                <w:vanish/>
                <w:kern w:val="0"/>
                <w:sz w:val="16"/>
                <w:szCs w:val="16"/>
                <w:lang w:eastAsia="es-ES"/>
              </w:rPr>
            </w:pPr>
            <w:r w:rsidRPr="00161CCD">
              <w:rPr>
                <w:rFonts w:ascii="Arial" w:eastAsia="Times New Roman" w:hAnsi="Arial" w:cs="Arial"/>
                <w:vanish/>
                <w:kern w:val="0"/>
                <w:sz w:val="16"/>
                <w:szCs w:val="16"/>
                <w:lang w:eastAsia="es-ES"/>
              </w:rPr>
              <w:t>Final del formulario</w:t>
            </w:r>
          </w:p>
        </w:tc>
      </w:tr>
    </w:tbl>
    <w:p w:rsidR="00161CCD" w:rsidRPr="00161CCD" w:rsidRDefault="00161CCD" w:rsidP="00161CCD">
      <w:pPr>
        <w:spacing w:after="0"/>
        <w:rPr>
          <w:rFonts w:ascii="Georgia" w:eastAsia="Times New Roman" w:hAnsi="Georgia" w:cs="Times New Roman"/>
          <w:vanish/>
          <w:kern w:val="0"/>
          <w:szCs w:val="24"/>
          <w:lang w:eastAsia="es-ES"/>
        </w:rPr>
      </w:pPr>
    </w:p>
    <w:tbl>
      <w:tblPr>
        <w:tblW w:w="5000" w:type="pct"/>
        <w:tblCellSpacing w:w="15" w:type="dxa"/>
        <w:tblCellMar>
          <w:top w:w="15" w:type="dxa"/>
          <w:left w:w="15" w:type="dxa"/>
          <w:bottom w:w="15" w:type="dxa"/>
          <w:right w:w="15" w:type="dxa"/>
        </w:tblCellMar>
        <w:tblLook w:val="04A0"/>
      </w:tblPr>
      <w:tblGrid>
        <w:gridCol w:w="8594"/>
      </w:tblGrid>
      <w:tr w:rsidR="00161CCD" w:rsidRPr="00161CCD">
        <w:trPr>
          <w:tblCellSpacing w:w="15" w:type="dxa"/>
        </w:trPr>
        <w:tc>
          <w:tcPr>
            <w:tcW w:w="0" w:type="auto"/>
            <w:vAlign w:val="center"/>
            <w:hideMark/>
          </w:tcPr>
          <w:p w:rsidR="00161CCD" w:rsidRPr="00161CCD" w:rsidRDefault="00161CCD" w:rsidP="00161CCD">
            <w:pPr>
              <w:spacing w:after="0"/>
              <w:jc w:val="center"/>
              <w:rPr>
                <w:rFonts w:ascii="Georgia" w:eastAsia="Times New Roman" w:hAnsi="Georgia" w:cs="Times New Roman"/>
                <w:kern w:val="0"/>
                <w:szCs w:val="24"/>
                <w:lang w:eastAsia="es-ES"/>
              </w:rPr>
            </w:pPr>
            <w:r w:rsidRPr="00161CCD">
              <w:rPr>
                <w:rFonts w:ascii="Georgia" w:eastAsia="Times New Roman" w:hAnsi="Georgia" w:cs="Times New Roman"/>
                <w:b/>
                <w:bCs/>
                <w:color w:val="808080"/>
                <w:kern w:val="0"/>
                <w:sz w:val="26"/>
                <w:szCs w:val="26"/>
                <w:lang w:eastAsia="es-ES"/>
              </w:rPr>
              <w:t xml:space="preserve">LEY 145 DE 1994 </w:t>
            </w:r>
          </w:p>
          <w:p w:rsidR="00161CCD" w:rsidRPr="00161CCD" w:rsidRDefault="00161CCD" w:rsidP="00161CCD">
            <w:pPr>
              <w:spacing w:after="0"/>
              <w:jc w:val="center"/>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(julio 13) </w:t>
            </w:r>
          </w:p>
          <w:p w:rsidR="00161CCD" w:rsidRPr="00161CCD" w:rsidRDefault="00161CCD" w:rsidP="00161CCD">
            <w:pPr>
              <w:spacing w:after="0"/>
              <w:jc w:val="center"/>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Diario Oficial No. 41.444, de 15 de Julio de 1994 </w:t>
            </w:r>
          </w:p>
          <w:p w:rsidR="00161CCD" w:rsidRPr="00161CCD" w:rsidRDefault="00161CCD" w:rsidP="00161CCD">
            <w:pPr>
              <w:spacing w:after="0"/>
              <w:jc w:val="center"/>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Por medio de la cual se aprueba el "Convenio Constitutivo del Fondo para el Desarrollo de los Pueblos Indígenas de América Latina y el Caribe", suscrito en Madrid el 24 de julio de 1992. </w:t>
            </w:r>
          </w:p>
          <w:p w:rsidR="00161CCD" w:rsidRPr="00161CCD" w:rsidRDefault="00161CCD" w:rsidP="00161CCD">
            <w:pPr>
              <w:spacing w:after="0"/>
              <w:jc w:val="center"/>
              <w:rPr>
                <w:rFonts w:ascii="Georgia" w:eastAsia="Times New Roman" w:hAnsi="Georgia" w:cs="Times New Roman"/>
                <w:color w:val="0000FF"/>
                <w:kern w:val="0"/>
                <w:sz w:val="20"/>
                <w:szCs w:val="20"/>
                <w:lang w:eastAsia="es-ES"/>
              </w:rPr>
            </w:pPr>
            <w:hyperlink r:id="rId6" w:history="1">
              <w:r w:rsidRPr="00161CCD">
                <w:rPr>
                  <w:rFonts w:ascii="Georgia" w:eastAsia="Times New Roman" w:hAnsi="Georgia" w:cs="Times New Roman"/>
                  <w:color w:val="0000FF"/>
                  <w:kern w:val="0"/>
                  <w:sz w:val="20"/>
                  <w:u w:val="single"/>
                  <w:lang w:eastAsia="es-ES"/>
                </w:rPr>
                <w:t xml:space="preserve">&lt;Resumen de 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161CCD" w:rsidRPr="00161CC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61CCD" w:rsidRPr="00161CCD" w:rsidRDefault="00161CCD" w:rsidP="00161CCD">
                  <w:pPr>
                    <w:spacing w:after="0"/>
                    <w:rPr>
                      <w:rFonts w:ascii="Georgia" w:eastAsia="Times New Roman" w:hAnsi="Georgia" w:cs="Times New Roman"/>
                      <w:kern w:val="0"/>
                      <w:szCs w:val="24"/>
                      <w:lang w:eastAsia="es-ES"/>
                    </w:rPr>
                  </w:pPr>
                </w:p>
              </w:tc>
            </w:tr>
          </w:tbl>
          <w:p w:rsidR="00161CCD" w:rsidRPr="00161CCD" w:rsidRDefault="00161CCD" w:rsidP="00161CCD">
            <w:pPr>
              <w:spacing w:after="0"/>
              <w:jc w:val="center"/>
              <w:rPr>
                <w:rFonts w:ascii="Georgia" w:eastAsia="Times New Roman" w:hAnsi="Georgia" w:cs="Times New Roman"/>
                <w:kern w:val="0"/>
                <w:szCs w:val="24"/>
                <w:lang w:eastAsia="es-ES"/>
              </w:rPr>
            </w:pPr>
            <w:r w:rsidRPr="00161CCD">
              <w:rPr>
                <w:rFonts w:ascii="Georgia" w:eastAsia="Times New Roman" w:hAnsi="Georgia" w:cs="Times New Roman"/>
                <w:color w:val="808080"/>
                <w:kern w:val="0"/>
                <w:szCs w:val="24"/>
                <w:lang w:eastAsia="es-ES"/>
              </w:rPr>
              <w:t xml:space="preserve">EL CONGRESO DE COLOMBIA, </w:t>
            </w:r>
          </w:p>
          <w:p w:rsidR="00161CCD" w:rsidRPr="00161CCD" w:rsidRDefault="00161CCD" w:rsidP="00161CCD">
            <w:pPr>
              <w:spacing w:after="0"/>
              <w:jc w:val="center"/>
              <w:rPr>
                <w:rFonts w:ascii="Georgia" w:eastAsia="Times New Roman" w:hAnsi="Georgia" w:cs="Times New Roman"/>
                <w:kern w:val="0"/>
                <w:szCs w:val="24"/>
                <w:lang w:eastAsia="es-ES"/>
              </w:rPr>
            </w:pPr>
            <w:r w:rsidRPr="00161CCD">
              <w:rPr>
                <w:rFonts w:ascii="Georgia" w:eastAsia="Times New Roman" w:hAnsi="Georgia" w:cs="Times New Roman"/>
                <w:color w:val="808080"/>
                <w:kern w:val="0"/>
                <w:szCs w:val="24"/>
                <w:lang w:eastAsia="es-ES"/>
              </w:rPr>
              <w:t xml:space="preserve">DECRETA: </w:t>
            </w:r>
          </w:p>
          <w:p w:rsidR="00161CCD" w:rsidRPr="00161CCD" w:rsidRDefault="00161CCD" w:rsidP="00161CCD">
            <w:pPr>
              <w:spacing w:after="125"/>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Visto el texto del "Convenio Constitutivo del Fondo para el Desarrollo de los Pueblos Indígenas de América Latina y el Caribe", suscrito en Madrid el 24 de julio de 1992. </w:t>
            </w:r>
          </w:p>
          <w:p w:rsidR="00161CCD" w:rsidRPr="00161CCD" w:rsidRDefault="00161CCD" w:rsidP="00161CCD">
            <w:pPr>
              <w:spacing w:after="0"/>
              <w:jc w:val="center"/>
              <w:rPr>
                <w:rFonts w:ascii="Georgia" w:eastAsia="Times New Roman" w:hAnsi="Georgia" w:cs="Times New Roman"/>
                <w:kern w:val="0"/>
                <w:szCs w:val="24"/>
                <w:lang w:eastAsia="es-ES"/>
              </w:rPr>
            </w:pPr>
            <w:r w:rsidRPr="00161CCD">
              <w:rPr>
                <w:rFonts w:ascii="Georgia" w:eastAsia="Times New Roman" w:hAnsi="Georgia" w:cs="Times New Roman"/>
                <w:color w:val="808080"/>
                <w:kern w:val="0"/>
                <w:szCs w:val="24"/>
                <w:lang w:eastAsia="es-ES"/>
              </w:rPr>
              <w:t xml:space="preserve">CONVENIO CONSTITUTIVO DEL FONDO PARA EL </w:t>
            </w:r>
          </w:p>
          <w:p w:rsidR="00161CCD" w:rsidRPr="00161CCD" w:rsidRDefault="00161CCD" w:rsidP="00161CCD">
            <w:pPr>
              <w:spacing w:after="0"/>
              <w:jc w:val="center"/>
              <w:rPr>
                <w:rFonts w:ascii="Georgia" w:eastAsia="Times New Roman" w:hAnsi="Georgia" w:cs="Times New Roman"/>
                <w:kern w:val="0"/>
                <w:szCs w:val="24"/>
                <w:lang w:eastAsia="es-ES"/>
              </w:rPr>
            </w:pPr>
            <w:r w:rsidRPr="00161CCD">
              <w:rPr>
                <w:rFonts w:ascii="Georgia" w:eastAsia="Times New Roman" w:hAnsi="Georgia" w:cs="Times New Roman"/>
                <w:color w:val="808080"/>
                <w:kern w:val="0"/>
                <w:szCs w:val="24"/>
                <w:lang w:eastAsia="es-ES"/>
              </w:rPr>
              <w:t xml:space="preserve">DESARROLLO DE LOS PUEBLOS INDIGENAS DE AMÉRlCA </w:t>
            </w:r>
          </w:p>
          <w:p w:rsidR="00161CCD" w:rsidRPr="00161CCD" w:rsidRDefault="00161CCD" w:rsidP="00161CCD">
            <w:pPr>
              <w:spacing w:after="0"/>
              <w:jc w:val="center"/>
              <w:rPr>
                <w:rFonts w:ascii="Georgia" w:eastAsia="Times New Roman" w:hAnsi="Georgia" w:cs="Times New Roman"/>
                <w:kern w:val="0"/>
                <w:szCs w:val="24"/>
                <w:lang w:eastAsia="es-ES"/>
              </w:rPr>
            </w:pPr>
            <w:r w:rsidRPr="00161CCD">
              <w:rPr>
                <w:rFonts w:ascii="Georgia" w:eastAsia="Times New Roman" w:hAnsi="Georgia" w:cs="Times New Roman"/>
                <w:color w:val="808080"/>
                <w:kern w:val="0"/>
                <w:szCs w:val="24"/>
                <w:lang w:eastAsia="es-ES"/>
              </w:rPr>
              <w:t xml:space="preserve">LATINA Y EL CARIBE </w:t>
            </w:r>
          </w:p>
          <w:p w:rsidR="00161CCD" w:rsidRPr="00161CCD" w:rsidRDefault="00161CCD" w:rsidP="00161CCD">
            <w:pPr>
              <w:spacing w:after="0"/>
              <w:jc w:val="center"/>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Naciones Unidas 1992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b/>
                <w:bCs/>
                <w:kern w:val="0"/>
                <w:szCs w:val="24"/>
                <w:lang w:eastAsia="es-ES"/>
              </w:rPr>
              <w:t>Las Altas Partes Contratantes:</w:t>
            </w:r>
            <w:r w:rsidRPr="00161CCD">
              <w:rPr>
                <w:rFonts w:ascii="Georgia" w:eastAsia="Times New Roman" w:hAnsi="Georgia" w:cs="Times New Roman"/>
                <w:kern w:val="0"/>
                <w:szCs w:val="24"/>
                <w:lang w:eastAsia="es-ES"/>
              </w:rPr>
              <w:t xml:space="preserve">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Convocadas en la ciudad de Madrid, España, en la ocasión de la Segunda Cumbre de los Estados Ibero-americanos el 23 y 24 de julio de 1992;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Recordando los términos de la Declaración Universal de Derechos Humanos, del Pacto Internacional de Derechos Económicos, Sociales y Culturales y del Pacto Internacional de Derechos Civiles y Políticos;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Considerando las normas internacionales enunciadas en el Convenio de la Organización Internacional del Trabajo sobre Pueblos Indígenas y Tribales, adoptado por la Conferencia Internacional del Trabajo en 1989;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Adoptan, en presencia de representantes de pueblos indígenas de la región, el siguiente Convenio Constitutivo del Fondo para el Desarrollo de los Pueblos Indígenas de América Latina y el Caribe: </w:t>
            </w:r>
          </w:p>
          <w:p w:rsidR="00161CCD" w:rsidRPr="00161CCD" w:rsidRDefault="00161CCD" w:rsidP="00161CCD">
            <w:pPr>
              <w:spacing w:after="0"/>
              <w:rPr>
                <w:rFonts w:ascii="Georgia" w:eastAsia="Times New Roman" w:hAnsi="Georgia" w:cs="Times New Roman"/>
                <w:kern w:val="0"/>
                <w:szCs w:val="24"/>
                <w:lang w:eastAsia="es-ES"/>
              </w:rPr>
            </w:pPr>
            <w:bookmarkStart w:id="0" w:name="1"/>
            <w:bookmarkEnd w:id="0"/>
            <w:r w:rsidRPr="00161CCD">
              <w:rPr>
                <w:rFonts w:ascii="Georgia" w:eastAsia="Times New Roman" w:hAnsi="Georgia" w:cs="Times New Roman"/>
                <w:color w:val="000080"/>
                <w:kern w:val="0"/>
                <w:szCs w:val="24"/>
                <w:lang w:eastAsia="es-ES"/>
              </w:rPr>
              <w:t>ARTÍCULO 1o. OBJETO Y FUNCIONES.</w:t>
            </w:r>
            <w:r w:rsidRPr="00161CCD">
              <w:rPr>
                <w:rFonts w:ascii="Georgia" w:eastAsia="Times New Roman" w:hAnsi="Georgia" w:cs="Times New Roman"/>
                <w:kern w:val="0"/>
                <w:szCs w:val="24"/>
                <w:lang w:eastAsia="es-ES"/>
              </w:rPr>
              <w:t xml:space="preserve">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1.1 </w:t>
            </w:r>
            <w:r w:rsidRPr="00161CCD">
              <w:rPr>
                <w:rFonts w:ascii="Georgia" w:eastAsia="Times New Roman" w:hAnsi="Georgia" w:cs="Times New Roman"/>
                <w:b/>
                <w:bCs/>
                <w:kern w:val="0"/>
                <w:szCs w:val="24"/>
                <w:lang w:eastAsia="es-ES"/>
              </w:rPr>
              <w:t>Objeto.</w:t>
            </w:r>
            <w:r w:rsidRPr="00161CCD">
              <w:rPr>
                <w:rFonts w:ascii="Georgia" w:eastAsia="Times New Roman" w:hAnsi="Georgia" w:cs="Times New Roman"/>
                <w:kern w:val="0"/>
                <w:szCs w:val="24"/>
                <w:lang w:eastAsia="es-ES"/>
              </w:rPr>
              <w:t xml:space="preserve"> El objeto del Fondo para el Desarrollo de los Pueblos Indígenas de América Latina y el Caribe, en adelante denominado "Fondo Indígena", es el de establecer un mecanismo destinado a apoyar los procesos de autodesarrollo de pueblos, comunidades y organizaciones indígenas de la América Latina y del Caribe, en adelante denominados "Pueblos Indígenas".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Se entenderá por la expresión "Pueblos Indígenas" a los pueblos indígenas que descienden de poblaciones que habitaban en el país o en una región geográfica a la que pertenece el país en la época de la conquista o la colonización o del establecimiento de las actuales fronteras estatales y que, cualquiera que sea su situación jurídica, conservan todas sus propias instituciones sociales, económicas, culturales y políticas, o parte de ellas. Además, la conciencia de su identidad indígena deberá considerarse un criterio fundamental para determinar los grupos a los que se aplican las disposiciones del presente Convenio Constitutivo.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La utilización del término Pueblos en este Convenio no deberá interpretarse en el sentido de que tenga implicación alguna en lo que atañe a los derechos que pueda conferirse a dicho término en el Derecho Internacional.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1.2 </w:t>
            </w:r>
            <w:r w:rsidRPr="00161CCD">
              <w:rPr>
                <w:rFonts w:ascii="Georgia" w:eastAsia="Times New Roman" w:hAnsi="Georgia" w:cs="Times New Roman"/>
                <w:b/>
                <w:bCs/>
                <w:kern w:val="0"/>
                <w:szCs w:val="24"/>
                <w:lang w:eastAsia="es-ES"/>
              </w:rPr>
              <w:t>Funciones.</w:t>
            </w:r>
            <w:r w:rsidRPr="00161CCD">
              <w:rPr>
                <w:rFonts w:ascii="Georgia" w:eastAsia="Times New Roman" w:hAnsi="Georgia" w:cs="Times New Roman"/>
                <w:kern w:val="0"/>
                <w:szCs w:val="24"/>
                <w:lang w:eastAsia="es-ES"/>
              </w:rPr>
              <w:t xml:space="preserve"> Para lograr la realización del objeto enunciado en el párrafo 1.1 de este artículo, el Fondo Indígena tendrá las siguientes funciones básicas: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a) Proveer una instancia de diálogo para alcanzar la concertación en la formulación de políticas de desarrollo, operaciones de asistencia técnica, programas y proyectos de interés para los Pueblos Indígenas, con la participación de los Gobiernos de los Estados de la región, Gobiernos de otros Estados, organismos proveedores de recursos y los mismos pueblos indígenas;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b) Canalizar recursos financieros y técnicos para los proyectos y programas prioritarios, concertados con los Pueblos Indígenas, asegurando que contribuyan a crear las condiciones para el autodesarrollo de dichos pueblos;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c) Proporcionar recursos de capacitación y asistencia técnica para apoyar el fortalecimiento institucional, la capacidad de gestión, la formación de recursos humanos y de información y así mismo la investigación de los Pueblos Indígenas y sus organizaciones. </w:t>
            </w:r>
          </w:p>
          <w:p w:rsidR="00161CCD" w:rsidRPr="00161CCD" w:rsidRDefault="00161CCD" w:rsidP="00161CCD">
            <w:pPr>
              <w:spacing w:after="0"/>
              <w:rPr>
                <w:rFonts w:ascii="Georgia" w:eastAsia="Times New Roman" w:hAnsi="Georgia" w:cs="Times New Roman"/>
                <w:kern w:val="0"/>
                <w:szCs w:val="24"/>
                <w:lang w:eastAsia="es-ES"/>
              </w:rPr>
            </w:pPr>
            <w:bookmarkStart w:id="1" w:name="2"/>
            <w:bookmarkEnd w:id="1"/>
            <w:r w:rsidRPr="00161CCD">
              <w:rPr>
                <w:rFonts w:ascii="Georgia" w:eastAsia="Times New Roman" w:hAnsi="Georgia" w:cs="Times New Roman"/>
                <w:color w:val="000080"/>
                <w:kern w:val="0"/>
                <w:szCs w:val="24"/>
                <w:lang w:eastAsia="es-ES"/>
              </w:rPr>
              <w:t>ARTÍCULO 2o. MIEMBROS Y RECURSOS.</w:t>
            </w:r>
            <w:r w:rsidRPr="00161CCD">
              <w:rPr>
                <w:rFonts w:ascii="Georgia" w:eastAsia="Times New Roman" w:hAnsi="Georgia" w:cs="Times New Roman"/>
                <w:kern w:val="0"/>
                <w:szCs w:val="24"/>
                <w:lang w:eastAsia="es-ES"/>
              </w:rPr>
              <w:t xml:space="preserve">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2.1 </w:t>
            </w:r>
            <w:r w:rsidRPr="00161CCD">
              <w:rPr>
                <w:rFonts w:ascii="Georgia" w:eastAsia="Times New Roman" w:hAnsi="Georgia" w:cs="Times New Roman"/>
                <w:b/>
                <w:bCs/>
                <w:kern w:val="0"/>
                <w:szCs w:val="24"/>
                <w:lang w:eastAsia="es-ES"/>
              </w:rPr>
              <w:t>Miembros.</w:t>
            </w:r>
            <w:r w:rsidRPr="00161CCD">
              <w:rPr>
                <w:rFonts w:ascii="Georgia" w:eastAsia="Times New Roman" w:hAnsi="Georgia" w:cs="Times New Roman"/>
                <w:kern w:val="0"/>
                <w:szCs w:val="24"/>
                <w:lang w:eastAsia="es-ES"/>
              </w:rPr>
              <w:t xml:space="preserve"> Serán miembros del Fondo Indígena los Estados que depositen en la Secretaría General de la Organización de las Naciones Unidas el instrumento de ratificación, de acuerdo con sus requisitos constitucionales internos y de conformidad con el párrafo 14.1 del artículo 14 de este Convenio.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2.2 </w:t>
            </w:r>
            <w:r w:rsidRPr="00161CCD">
              <w:rPr>
                <w:rFonts w:ascii="Georgia" w:eastAsia="Times New Roman" w:hAnsi="Georgia" w:cs="Times New Roman"/>
                <w:b/>
                <w:bCs/>
                <w:kern w:val="0"/>
                <w:szCs w:val="24"/>
                <w:lang w:eastAsia="es-ES"/>
              </w:rPr>
              <w:t>Recursos.</w:t>
            </w:r>
            <w:r w:rsidRPr="00161CCD">
              <w:rPr>
                <w:rFonts w:ascii="Georgia" w:eastAsia="Times New Roman" w:hAnsi="Georgia" w:cs="Times New Roman"/>
                <w:kern w:val="0"/>
                <w:szCs w:val="24"/>
                <w:lang w:eastAsia="es-ES"/>
              </w:rPr>
              <w:t xml:space="preserve"> Constituirán recursos del Fondo Indígena las Contribuciones de los Estados Miembros, aportes de otros Estados, organismos multilaterales, bilaterales o nacionales de carácter público o privado, donantes institucionales y los ingresos netos generados por las actividades e inversiones del Fondo Indígena.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2.3 </w:t>
            </w:r>
            <w:r w:rsidRPr="00161CCD">
              <w:rPr>
                <w:rFonts w:ascii="Georgia" w:eastAsia="Times New Roman" w:hAnsi="Georgia" w:cs="Times New Roman"/>
                <w:b/>
                <w:bCs/>
                <w:kern w:val="0"/>
                <w:szCs w:val="24"/>
                <w:lang w:eastAsia="es-ES"/>
              </w:rPr>
              <w:t>Instrumentos de contribución.</w:t>
            </w:r>
            <w:r w:rsidRPr="00161CCD">
              <w:rPr>
                <w:rFonts w:ascii="Georgia" w:eastAsia="Times New Roman" w:hAnsi="Georgia" w:cs="Times New Roman"/>
                <w:kern w:val="0"/>
                <w:szCs w:val="24"/>
                <w:lang w:eastAsia="es-ES"/>
              </w:rPr>
              <w:t xml:space="preserve"> Los instrumentos de Contribución serán protocolos firmados por cada Estado Miembro para establecer sus respectivos compromisos de aportar al Fondo indígena recursos para la conformación del patrimonio de dicho Fondo, de acuerdo con el párrafo 2.4. Otros aportes se regirán por lo establecido en el artículo 5o. de este Convenio.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2.4 </w:t>
            </w:r>
            <w:r w:rsidRPr="00161CCD">
              <w:rPr>
                <w:rFonts w:ascii="Georgia" w:eastAsia="Times New Roman" w:hAnsi="Georgia" w:cs="Times New Roman"/>
                <w:b/>
                <w:bCs/>
                <w:kern w:val="0"/>
                <w:szCs w:val="24"/>
                <w:lang w:eastAsia="es-ES"/>
              </w:rPr>
              <w:t>Naturaleza de las contribuciones.</w:t>
            </w:r>
            <w:r w:rsidRPr="00161CCD">
              <w:rPr>
                <w:rFonts w:ascii="Georgia" w:eastAsia="Times New Roman" w:hAnsi="Georgia" w:cs="Times New Roman"/>
                <w:kern w:val="0"/>
                <w:szCs w:val="24"/>
                <w:lang w:eastAsia="es-ES"/>
              </w:rPr>
              <w:t xml:space="preserve"> Las Contribuciones al Fondo Indígena podrán efectuarse en divisas, moneda local, asistencia técnica y en especie, de acuerdo con los reglamentos dictados por la Asamblea General. Los aportes en moneda local deberán sujetarse a condiciones de mantenimiento de valor y tasa de cambio. </w:t>
            </w:r>
          </w:p>
          <w:p w:rsidR="00161CCD" w:rsidRPr="00161CCD" w:rsidRDefault="00161CCD" w:rsidP="00161CCD">
            <w:pPr>
              <w:spacing w:after="0"/>
              <w:rPr>
                <w:rFonts w:ascii="Georgia" w:eastAsia="Times New Roman" w:hAnsi="Georgia" w:cs="Times New Roman"/>
                <w:kern w:val="0"/>
                <w:szCs w:val="24"/>
                <w:lang w:eastAsia="es-ES"/>
              </w:rPr>
            </w:pPr>
            <w:bookmarkStart w:id="2" w:name="3"/>
            <w:bookmarkEnd w:id="2"/>
            <w:r w:rsidRPr="00161CCD">
              <w:rPr>
                <w:rFonts w:ascii="Georgia" w:eastAsia="Times New Roman" w:hAnsi="Georgia" w:cs="Times New Roman"/>
                <w:color w:val="000080"/>
                <w:kern w:val="0"/>
                <w:szCs w:val="24"/>
                <w:lang w:eastAsia="es-ES"/>
              </w:rPr>
              <w:t>ARTÍCULO 3o. ESTRUCTURA ORGANIZACIONAL.</w:t>
            </w:r>
            <w:r w:rsidRPr="00161CCD">
              <w:rPr>
                <w:rFonts w:ascii="Georgia" w:eastAsia="Times New Roman" w:hAnsi="Georgia" w:cs="Times New Roman"/>
                <w:kern w:val="0"/>
                <w:szCs w:val="24"/>
                <w:lang w:eastAsia="es-ES"/>
              </w:rPr>
              <w:t xml:space="preserve">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3.1 </w:t>
            </w:r>
            <w:r w:rsidRPr="00161CCD">
              <w:rPr>
                <w:rFonts w:ascii="Georgia" w:eastAsia="Times New Roman" w:hAnsi="Georgia" w:cs="Times New Roman"/>
                <w:b/>
                <w:bCs/>
                <w:kern w:val="0"/>
                <w:szCs w:val="24"/>
                <w:lang w:eastAsia="es-ES"/>
              </w:rPr>
              <w:t>Organos del Fondo Indígena.</w:t>
            </w:r>
            <w:r w:rsidRPr="00161CCD">
              <w:rPr>
                <w:rFonts w:ascii="Georgia" w:eastAsia="Times New Roman" w:hAnsi="Georgia" w:cs="Times New Roman"/>
                <w:kern w:val="0"/>
                <w:szCs w:val="24"/>
                <w:lang w:eastAsia="es-ES"/>
              </w:rPr>
              <w:t xml:space="preserve"> Son órganos del Fondo Indígena la Asamblea General y el Consejo Directivo.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3.2 </w:t>
            </w:r>
            <w:r w:rsidRPr="00161CCD">
              <w:rPr>
                <w:rFonts w:ascii="Georgia" w:eastAsia="Times New Roman" w:hAnsi="Georgia" w:cs="Times New Roman"/>
                <w:b/>
                <w:bCs/>
                <w:kern w:val="0"/>
                <w:szCs w:val="24"/>
                <w:lang w:eastAsia="es-ES"/>
              </w:rPr>
              <w:t>Asamblea General</w:t>
            </w:r>
            <w:r w:rsidRPr="00161CCD">
              <w:rPr>
                <w:rFonts w:ascii="Georgia" w:eastAsia="Times New Roman" w:hAnsi="Georgia" w:cs="Times New Roman"/>
                <w:kern w:val="0"/>
                <w:szCs w:val="24"/>
                <w:lang w:eastAsia="es-ES"/>
              </w:rPr>
              <w:t xml:space="preserve">.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a) </w:t>
            </w:r>
            <w:r w:rsidRPr="00161CCD">
              <w:rPr>
                <w:rFonts w:ascii="Georgia" w:eastAsia="Times New Roman" w:hAnsi="Georgia" w:cs="Times New Roman"/>
                <w:b/>
                <w:bCs/>
                <w:kern w:val="0"/>
                <w:szCs w:val="24"/>
                <w:lang w:eastAsia="es-ES"/>
              </w:rPr>
              <w:t>Composición.</w:t>
            </w:r>
            <w:r w:rsidRPr="00161CCD">
              <w:rPr>
                <w:rFonts w:ascii="Georgia" w:eastAsia="Times New Roman" w:hAnsi="Georgia" w:cs="Times New Roman"/>
                <w:kern w:val="0"/>
                <w:szCs w:val="24"/>
                <w:lang w:eastAsia="es-ES"/>
              </w:rPr>
              <w:t xml:space="preserve"> La Asamblea General estará compuesta por: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(i) un delegado acreditado por el Gobierno de cada uno de los Estados Miembros, y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(ii) un delegado de los Pueblos Indígenas de cada Estado de la región miembro del Fondo Indígena, acreditado por su respectivo Gobierno luego de consultas llevadas a efecto con las organizaciones indígenas de ese Estado.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b) </w:t>
            </w:r>
            <w:r w:rsidRPr="00161CCD">
              <w:rPr>
                <w:rFonts w:ascii="Georgia" w:eastAsia="Times New Roman" w:hAnsi="Georgia" w:cs="Times New Roman"/>
                <w:b/>
                <w:bCs/>
                <w:kern w:val="0"/>
                <w:szCs w:val="24"/>
                <w:lang w:eastAsia="es-ES"/>
              </w:rPr>
              <w:t>Decisiones</w:t>
            </w:r>
            <w:r w:rsidRPr="00161CCD">
              <w:rPr>
                <w:rFonts w:ascii="Georgia" w:eastAsia="Times New Roman" w:hAnsi="Georgia" w:cs="Times New Roman"/>
                <w:kern w:val="0"/>
                <w:szCs w:val="24"/>
                <w:lang w:eastAsia="es-ES"/>
              </w:rPr>
              <w:t xml:space="preserve">.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(i) las decisiones serán tomadas contando con la unanimidad de los votos afirmativos de los delegados de los Estados de la región Miembros del Fondo Indígena, así como con la mayoría de los votos afirmativos de los representantes de otros Estados Miembros y la mayoría de los votos afirmativos de los delegados de los Pueblos Indígenas.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(ii) en asuntos que afecten a Pueblos Indígenas de uno o más países, se requerirá además, el voto afirmativo de sus delegados.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c) </w:t>
            </w:r>
            <w:r w:rsidRPr="00161CCD">
              <w:rPr>
                <w:rFonts w:ascii="Georgia" w:eastAsia="Times New Roman" w:hAnsi="Georgia" w:cs="Times New Roman"/>
                <w:b/>
                <w:bCs/>
                <w:kern w:val="0"/>
                <w:szCs w:val="24"/>
                <w:lang w:eastAsia="es-ES"/>
              </w:rPr>
              <w:t>Reglamento</w:t>
            </w:r>
            <w:r w:rsidRPr="00161CCD">
              <w:rPr>
                <w:rFonts w:ascii="Georgia" w:eastAsia="Times New Roman" w:hAnsi="Georgia" w:cs="Times New Roman"/>
                <w:kern w:val="0"/>
                <w:szCs w:val="24"/>
                <w:lang w:eastAsia="es-ES"/>
              </w:rPr>
              <w:t xml:space="preserve">. La Asamblea General dictará su reglamento y otros que considere necesarios para el funcionamiento del Fondo Indígena.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d) </w:t>
            </w:r>
            <w:r w:rsidRPr="00161CCD">
              <w:rPr>
                <w:rFonts w:ascii="Georgia" w:eastAsia="Times New Roman" w:hAnsi="Georgia" w:cs="Times New Roman"/>
                <w:b/>
                <w:bCs/>
                <w:kern w:val="0"/>
                <w:szCs w:val="24"/>
                <w:lang w:eastAsia="es-ES"/>
              </w:rPr>
              <w:t>Funciones</w:t>
            </w:r>
            <w:r w:rsidRPr="00161CCD">
              <w:rPr>
                <w:rFonts w:ascii="Georgia" w:eastAsia="Times New Roman" w:hAnsi="Georgia" w:cs="Times New Roman"/>
                <w:kern w:val="0"/>
                <w:szCs w:val="24"/>
                <w:lang w:eastAsia="es-ES"/>
              </w:rPr>
              <w:t xml:space="preserve">. Son funciones de la Asamblea General, sin limitarse a ellas: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(i) formular la política general del Fondo Indígena y adoptar las medidas que sean necesarias para el logro de sus objetivos;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(ii) aprobar los criterios básicos para la elaboración de los planes, proyectos y programas a ser apoyados por el Fondo Indígena;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(iii) aprobar la condición de Miembro, de acuerdo con las estipulaciones de este Convenio y las reglas que establezca la Asamblea General;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(iv) aprobar el programa y presupuesto anual y los estados de gestión periódicos de los recursos del Fondo Indígena;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(v) elegir a los miembros del Consejo Directivo a que se refiere el párrafo 3.3 y delegar a dicho Consejo las facultades necesarias para el funcionamiento del Fondo Indígena;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(vi) aprobar la estructura técnica y administrativa del Fondo Indígena y nombrar al Secretario Técnico;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(vii) aprobar acuerdos especiales que permitan a Estados que no sean Miembros, así como a organizaciones públicas y privadas, cooperar con o participar en el Fondo Indígena;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(viii) aprobar las eventuales modificaciones del Convenio Constitutivo y someterlas a la ratificación de los Estados Miembros, cuando corresponda;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(ix) terminar las operaciones del Fondo Indígena y nombrar liquidadores.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e) </w:t>
            </w:r>
            <w:r w:rsidRPr="00161CCD">
              <w:rPr>
                <w:rFonts w:ascii="Georgia" w:eastAsia="Times New Roman" w:hAnsi="Georgia" w:cs="Times New Roman"/>
                <w:b/>
                <w:bCs/>
                <w:kern w:val="0"/>
                <w:szCs w:val="24"/>
                <w:lang w:eastAsia="es-ES"/>
              </w:rPr>
              <w:t>Reuniones</w:t>
            </w:r>
            <w:r w:rsidRPr="00161CCD">
              <w:rPr>
                <w:rFonts w:ascii="Georgia" w:eastAsia="Times New Roman" w:hAnsi="Georgia" w:cs="Times New Roman"/>
                <w:kern w:val="0"/>
                <w:szCs w:val="24"/>
                <w:lang w:eastAsia="es-ES"/>
              </w:rPr>
              <w:t xml:space="preserve">. La Asamblea General se reunirá ordinariamente una vez al año y extraordinariamente, las veces que sea necesario, por propia iniciativa o a solicitud del Consejo Directivo, de conformidad con los procedimientos establecidos en el reglamento de la Asamblea General.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3.3 </w:t>
            </w:r>
            <w:r w:rsidRPr="00161CCD">
              <w:rPr>
                <w:rFonts w:ascii="Georgia" w:eastAsia="Times New Roman" w:hAnsi="Georgia" w:cs="Times New Roman"/>
                <w:b/>
                <w:bCs/>
                <w:kern w:val="0"/>
                <w:szCs w:val="24"/>
                <w:lang w:eastAsia="es-ES"/>
              </w:rPr>
              <w:t>Consejo Directivo</w:t>
            </w:r>
            <w:r w:rsidRPr="00161CCD">
              <w:rPr>
                <w:rFonts w:ascii="Georgia" w:eastAsia="Times New Roman" w:hAnsi="Georgia" w:cs="Times New Roman"/>
                <w:kern w:val="0"/>
                <w:szCs w:val="24"/>
                <w:lang w:eastAsia="es-ES"/>
              </w:rPr>
              <w:t xml:space="preserve">.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a) </w:t>
            </w:r>
            <w:r w:rsidRPr="00161CCD">
              <w:rPr>
                <w:rFonts w:ascii="Georgia" w:eastAsia="Times New Roman" w:hAnsi="Georgia" w:cs="Times New Roman"/>
                <w:b/>
                <w:bCs/>
                <w:kern w:val="0"/>
                <w:szCs w:val="24"/>
                <w:lang w:eastAsia="es-ES"/>
              </w:rPr>
              <w:t>Composición</w:t>
            </w:r>
            <w:r w:rsidRPr="00161CCD">
              <w:rPr>
                <w:rFonts w:ascii="Georgia" w:eastAsia="Times New Roman" w:hAnsi="Georgia" w:cs="Times New Roman"/>
                <w:kern w:val="0"/>
                <w:szCs w:val="24"/>
                <w:lang w:eastAsia="es-ES"/>
              </w:rPr>
              <w:t xml:space="preserve">. El Consejo Directivo estará compuesto por nueve miembros elegidos por la Asamblea General, que representen en partes iguales a los Gobiernos de los Estados de la región. Miembros del Fondo Indígena, a los Pueblos Indígenas de estos mismos Estados Miembros y a los Gobiernos de los otros Estados Miembros. El mandato de los miembros del Consejo Directivo será de dos años debiendo procurarse su alternabilidad.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b) </w:t>
            </w:r>
            <w:r w:rsidRPr="00161CCD">
              <w:rPr>
                <w:rFonts w:ascii="Georgia" w:eastAsia="Times New Roman" w:hAnsi="Georgia" w:cs="Times New Roman"/>
                <w:b/>
                <w:bCs/>
                <w:kern w:val="0"/>
                <w:szCs w:val="24"/>
                <w:lang w:eastAsia="es-ES"/>
              </w:rPr>
              <w:t>Decisiones</w:t>
            </w:r>
            <w:r w:rsidRPr="00161CCD">
              <w:rPr>
                <w:rFonts w:ascii="Georgia" w:eastAsia="Times New Roman" w:hAnsi="Georgia" w:cs="Times New Roman"/>
                <w:kern w:val="0"/>
                <w:szCs w:val="24"/>
                <w:lang w:eastAsia="es-ES"/>
              </w:rPr>
              <w:t xml:space="preserve">.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(i) las decisiones serán tomadas contando con la unanimidad de los votos afirmativos de los delegados de los Estados de la región Miembros del Fondo Indígena, así como con la mayoría de los votos afirmativos de los representantes de otros Estados Miembros y la mayoría de los votos afirmativos de los delegados de los Pueblos Indígenas;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(ii) las decisiones del Consejo Directivo que involucren a un determinado país requerirán además, para su validez, la aprobación del Gobierno del Estado de que se trate y del Pueblo Indígena beneficiario, a través de los mecanismos más apropiados.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c) </w:t>
            </w:r>
            <w:r w:rsidRPr="00161CCD">
              <w:rPr>
                <w:rFonts w:ascii="Georgia" w:eastAsia="Times New Roman" w:hAnsi="Georgia" w:cs="Times New Roman"/>
                <w:b/>
                <w:bCs/>
                <w:kern w:val="0"/>
                <w:szCs w:val="24"/>
                <w:lang w:eastAsia="es-ES"/>
              </w:rPr>
              <w:t>Funciones</w:t>
            </w:r>
            <w:r w:rsidRPr="00161CCD">
              <w:rPr>
                <w:rFonts w:ascii="Georgia" w:eastAsia="Times New Roman" w:hAnsi="Georgia" w:cs="Times New Roman"/>
                <w:kern w:val="0"/>
                <w:szCs w:val="24"/>
                <w:lang w:eastAsia="es-ES"/>
              </w:rPr>
              <w:t xml:space="preserve">. De conformidad con las normas, reglamentos y orientaciones aprobados por la Asamblea General, son funciones del Consejo Directivo: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(i) proponer a la Asamblea General los reglamentos y normas complementarios para el cumplimiento de los objetivos del Fondo Indígena, incluyendo el reglamento del Consejo;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(ii) designar entre sus miembros a su Presidente, mediante los mecanismos de voto establecidos en el numeral 3.3 (b);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(iii) adoptar las disposiciones necesarias para el cumplimiento de este Convenio y de las decisiones de la Asamblea General;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(iv) evaluar las necesidades técnicas y administrativas del Fondo Indígena y proponer las medidas correspondientes a la Asamblea General;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(v) administrar los recursos del Fondo Indígena y autorizar la contratación de créditos;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(vi) elevar a consideración de la Asamblea General las propuestas de programa y de presupuesto anuales y los estados de gestión periódicos de los recursos del Fondo Indígena;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(vii) considerar y aprobar programas y proyectos elegibles para recibir el apoyo del Fondo Indígena, de acuerdo con sus objetivos y reglamentos;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(viii) gestionar y prestar asistencia técnica y el apoyo necesario para la preparación de los proyectos y programas;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(ix) promover y establecer mecanismos de concertación entre los Estados Miembros del Fondo Indígena, entidades cooperantes y beneficiarios;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(x) proponer a la Asamblea General el nombramiento del Secretario Técnico del Fondo Indígena;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(xi) suspender temporalmente las operaciones del Fondo Indígena hasta que la Asamblea General tenga la oportunidad de examinar la situación y tomar las medidas pertinentes;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(xii) ejercer las demás atribuciones que le confiere este Convenio y las funciones que le asigne la Asamblea General.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d) </w:t>
            </w:r>
            <w:r w:rsidRPr="00161CCD">
              <w:rPr>
                <w:rFonts w:ascii="Georgia" w:eastAsia="Times New Roman" w:hAnsi="Georgia" w:cs="Times New Roman"/>
                <w:b/>
                <w:bCs/>
                <w:kern w:val="0"/>
                <w:szCs w:val="24"/>
                <w:lang w:eastAsia="es-ES"/>
              </w:rPr>
              <w:t>Reuniones.</w:t>
            </w:r>
            <w:r w:rsidRPr="00161CCD">
              <w:rPr>
                <w:rFonts w:ascii="Georgia" w:eastAsia="Times New Roman" w:hAnsi="Georgia" w:cs="Times New Roman"/>
                <w:kern w:val="0"/>
                <w:szCs w:val="24"/>
                <w:lang w:eastAsia="es-ES"/>
              </w:rPr>
              <w:t xml:space="preserve"> El Consejo Directivo se reunirá por lo menos tres veces al año, en los meses de abril, agosto y diciembre y extraordinariamente, cuando lo considere necesario. </w:t>
            </w:r>
          </w:p>
          <w:p w:rsidR="00161CCD" w:rsidRPr="00161CCD" w:rsidRDefault="00161CCD" w:rsidP="00161CCD">
            <w:pPr>
              <w:spacing w:after="0"/>
              <w:rPr>
                <w:rFonts w:ascii="Georgia" w:eastAsia="Times New Roman" w:hAnsi="Georgia" w:cs="Times New Roman"/>
                <w:kern w:val="0"/>
                <w:szCs w:val="24"/>
                <w:lang w:eastAsia="es-ES"/>
              </w:rPr>
            </w:pPr>
            <w:bookmarkStart w:id="3" w:name="4"/>
            <w:bookmarkEnd w:id="3"/>
            <w:r w:rsidRPr="00161CCD">
              <w:rPr>
                <w:rFonts w:ascii="Georgia" w:eastAsia="Times New Roman" w:hAnsi="Georgia" w:cs="Times New Roman"/>
                <w:color w:val="000080"/>
                <w:kern w:val="0"/>
                <w:szCs w:val="24"/>
                <w:lang w:eastAsia="es-ES"/>
              </w:rPr>
              <w:t>ARTÍCULO 4o. ADMINISTRACIÓN.</w:t>
            </w:r>
            <w:r w:rsidRPr="00161CCD">
              <w:rPr>
                <w:rFonts w:ascii="Georgia" w:eastAsia="Times New Roman" w:hAnsi="Georgia" w:cs="Times New Roman"/>
                <w:kern w:val="0"/>
                <w:szCs w:val="24"/>
                <w:lang w:eastAsia="es-ES"/>
              </w:rPr>
              <w:t xml:space="preserve">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4.1 </w:t>
            </w:r>
            <w:r w:rsidRPr="00161CCD">
              <w:rPr>
                <w:rFonts w:ascii="Georgia" w:eastAsia="Times New Roman" w:hAnsi="Georgia" w:cs="Times New Roman"/>
                <w:b/>
                <w:bCs/>
                <w:kern w:val="0"/>
                <w:szCs w:val="24"/>
                <w:lang w:eastAsia="es-ES"/>
              </w:rPr>
              <w:t>Estructura técnica y administrativa</w:t>
            </w:r>
            <w:r w:rsidRPr="00161CCD">
              <w:rPr>
                <w:rFonts w:ascii="Georgia" w:eastAsia="Times New Roman" w:hAnsi="Georgia" w:cs="Times New Roman"/>
                <w:kern w:val="0"/>
                <w:szCs w:val="24"/>
                <w:lang w:eastAsia="es-ES"/>
              </w:rPr>
              <w:t xml:space="preserve">.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a) La Asamblea General y el Consejo Directivo determinarán y establecerán la estructura de gestión técnica y administrativa del Fondo Indígena, de acuerdo a los artículos 3.2 (d) (vi) y 3.3 (c) (iv) y (x). Esta estructura, en adelante denominada Secretariado Técnico, estará integrada por personal altamente calificado en términos de formación profesional y experiencia y no excederá de diez personas, seis profesionales y cuatro administrativos. Los requerimientos adicionales de personal para sus proyectos podrán resolverse mediante la contratación de personal temporal;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b) La Asamblea General, de considerarlo necesario, podrá ampliar o modificar la composición del Secretariado Técnico;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c) El Secretariado Técnico funcionará bajo la dirección de un Secretario Técnico designado de conformidad con las disposiciones mencionadas en el párrafo (a) precedente.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4.2 </w:t>
            </w:r>
            <w:r w:rsidRPr="00161CCD">
              <w:rPr>
                <w:rFonts w:ascii="Georgia" w:eastAsia="Times New Roman" w:hAnsi="Georgia" w:cs="Times New Roman"/>
                <w:b/>
                <w:bCs/>
                <w:kern w:val="0"/>
                <w:szCs w:val="24"/>
                <w:lang w:eastAsia="es-ES"/>
              </w:rPr>
              <w:t>Contratos de administración</w:t>
            </w:r>
            <w:r w:rsidRPr="00161CCD">
              <w:rPr>
                <w:rFonts w:ascii="Georgia" w:eastAsia="Times New Roman" w:hAnsi="Georgia" w:cs="Times New Roman"/>
                <w:kern w:val="0"/>
                <w:szCs w:val="24"/>
                <w:lang w:eastAsia="es-ES"/>
              </w:rPr>
              <w:t xml:space="preserve">. La Asamblea General podrá autorizar la firma de contratos de administración con entidades que cuenten con los recursos y experiencia requeridos para llevar a cabo la gestión técnica, financiera y administrativa de los recursos y actividades del Fondo Indígena. </w:t>
            </w:r>
          </w:p>
          <w:p w:rsidR="00161CCD" w:rsidRPr="00161CCD" w:rsidRDefault="00161CCD" w:rsidP="00161CCD">
            <w:pPr>
              <w:spacing w:after="0"/>
              <w:rPr>
                <w:rFonts w:ascii="Georgia" w:eastAsia="Times New Roman" w:hAnsi="Georgia" w:cs="Times New Roman"/>
                <w:kern w:val="0"/>
                <w:szCs w:val="24"/>
                <w:lang w:eastAsia="es-ES"/>
              </w:rPr>
            </w:pPr>
            <w:bookmarkStart w:id="4" w:name="5"/>
            <w:bookmarkEnd w:id="4"/>
            <w:r w:rsidRPr="00161CCD">
              <w:rPr>
                <w:rFonts w:ascii="Georgia" w:eastAsia="Times New Roman" w:hAnsi="Georgia" w:cs="Times New Roman"/>
                <w:color w:val="000080"/>
                <w:kern w:val="0"/>
                <w:szCs w:val="24"/>
                <w:lang w:eastAsia="es-ES"/>
              </w:rPr>
              <w:t>ARTÍCULO 5o. ENTIDADES COOPERANTES.</w:t>
            </w:r>
            <w:r w:rsidRPr="00161CCD">
              <w:rPr>
                <w:rFonts w:ascii="Georgia" w:eastAsia="Times New Roman" w:hAnsi="Georgia" w:cs="Times New Roman"/>
                <w:kern w:val="0"/>
                <w:szCs w:val="24"/>
                <w:lang w:eastAsia="es-ES"/>
              </w:rPr>
              <w:t xml:space="preserve">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5.1 </w:t>
            </w:r>
            <w:r w:rsidRPr="00161CCD">
              <w:rPr>
                <w:rFonts w:ascii="Georgia" w:eastAsia="Times New Roman" w:hAnsi="Georgia" w:cs="Times New Roman"/>
                <w:b/>
                <w:bCs/>
                <w:kern w:val="0"/>
                <w:szCs w:val="24"/>
                <w:lang w:eastAsia="es-ES"/>
              </w:rPr>
              <w:t>Cooperación con entidades que no sean miembros del Fondo Indígena</w:t>
            </w:r>
            <w:r w:rsidRPr="00161CCD">
              <w:rPr>
                <w:rFonts w:ascii="Georgia" w:eastAsia="Times New Roman" w:hAnsi="Georgia" w:cs="Times New Roman"/>
                <w:kern w:val="0"/>
                <w:szCs w:val="24"/>
                <w:lang w:eastAsia="es-ES"/>
              </w:rPr>
              <w:t xml:space="preserve">. El Fondo Indígena podrá firmar acuerdos especiales, aprobados por la Asamblea General, que permitan a Estados que no sean Miembros, así como a organizaciones locales, nacionales e internacionales, públicas y privadas, contribuir al patrimonio del Fondo Indígena, participar en sus actividades, o ambos. </w:t>
            </w:r>
          </w:p>
          <w:p w:rsidR="00161CCD" w:rsidRPr="00161CCD" w:rsidRDefault="00161CCD" w:rsidP="00161CCD">
            <w:pPr>
              <w:spacing w:after="0"/>
              <w:rPr>
                <w:rFonts w:ascii="Georgia" w:eastAsia="Times New Roman" w:hAnsi="Georgia" w:cs="Times New Roman"/>
                <w:kern w:val="0"/>
                <w:szCs w:val="24"/>
                <w:lang w:eastAsia="es-ES"/>
              </w:rPr>
            </w:pPr>
            <w:bookmarkStart w:id="5" w:name="6"/>
            <w:bookmarkEnd w:id="5"/>
            <w:r w:rsidRPr="00161CCD">
              <w:rPr>
                <w:rFonts w:ascii="Georgia" w:eastAsia="Times New Roman" w:hAnsi="Georgia" w:cs="Times New Roman"/>
                <w:color w:val="000080"/>
                <w:kern w:val="0"/>
                <w:szCs w:val="24"/>
                <w:lang w:eastAsia="es-ES"/>
              </w:rPr>
              <w:t>ARTÍCULO 6o. OPERACIONES Y ACTIVIDADES.</w:t>
            </w:r>
            <w:r w:rsidRPr="00161CCD">
              <w:rPr>
                <w:rFonts w:ascii="Georgia" w:eastAsia="Times New Roman" w:hAnsi="Georgia" w:cs="Times New Roman"/>
                <w:kern w:val="0"/>
                <w:szCs w:val="24"/>
                <w:lang w:eastAsia="es-ES"/>
              </w:rPr>
              <w:t xml:space="preserve">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6.1 </w:t>
            </w:r>
            <w:r w:rsidRPr="00161CCD">
              <w:rPr>
                <w:rFonts w:ascii="Georgia" w:eastAsia="Times New Roman" w:hAnsi="Georgia" w:cs="Times New Roman"/>
                <w:b/>
                <w:bCs/>
                <w:kern w:val="0"/>
                <w:szCs w:val="24"/>
                <w:lang w:eastAsia="es-ES"/>
              </w:rPr>
              <w:t>Organización de las operaciones</w:t>
            </w:r>
            <w:r w:rsidRPr="00161CCD">
              <w:rPr>
                <w:rFonts w:ascii="Georgia" w:eastAsia="Times New Roman" w:hAnsi="Georgia" w:cs="Times New Roman"/>
                <w:kern w:val="0"/>
                <w:szCs w:val="24"/>
                <w:lang w:eastAsia="es-ES"/>
              </w:rPr>
              <w:t xml:space="preserve">. El Fondo Indígena organizará sus operaciones mediante una clasificación por áreas de programas y proyectos, para facilitar la concentración de esfuerzos administrativos y financieros y la programación por medio de gestiones periódicas de recursos, que permitan el cumplimiento de los objetivos concretos del Fondo Indígena.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6.2 </w:t>
            </w:r>
            <w:r w:rsidRPr="00161CCD">
              <w:rPr>
                <w:rFonts w:ascii="Georgia" w:eastAsia="Times New Roman" w:hAnsi="Georgia" w:cs="Times New Roman"/>
                <w:b/>
                <w:bCs/>
                <w:kern w:val="0"/>
                <w:szCs w:val="24"/>
                <w:lang w:eastAsia="es-ES"/>
              </w:rPr>
              <w:t>Beneficiarios</w:t>
            </w:r>
            <w:r w:rsidRPr="00161CCD">
              <w:rPr>
                <w:rFonts w:ascii="Georgia" w:eastAsia="Times New Roman" w:hAnsi="Georgia" w:cs="Times New Roman"/>
                <w:kern w:val="0"/>
                <w:szCs w:val="24"/>
                <w:lang w:eastAsia="es-ES"/>
              </w:rPr>
              <w:t xml:space="preserve">. Los programas y proyectos apoyados por el Fondo Indígena beneficiarán directa y exclusivamente a los Pueblos Indígenas de los Estados de América Latina y del Caribe que sean Miembros del Fondo Indígena o hayan suscrito un acuerdo especial con dicho Fondo para permitir la participación de los Pueblos Indígenas de su país en las actividades del mismo, de conformidad con el artículo 5o.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6.3 </w:t>
            </w:r>
            <w:r w:rsidRPr="00161CCD">
              <w:rPr>
                <w:rFonts w:ascii="Georgia" w:eastAsia="Times New Roman" w:hAnsi="Georgia" w:cs="Times New Roman"/>
                <w:b/>
                <w:bCs/>
                <w:kern w:val="0"/>
                <w:szCs w:val="24"/>
                <w:lang w:eastAsia="es-ES"/>
              </w:rPr>
              <w:t>Criterios de elegibilidad y prioridad</w:t>
            </w:r>
            <w:r w:rsidRPr="00161CCD">
              <w:rPr>
                <w:rFonts w:ascii="Georgia" w:eastAsia="Times New Roman" w:hAnsi="Georgia" w:cs="Times New Roman"/>
                <w:kern w:val="0"/>
                <w:szCs w:val="24"/>
                <w:lang w:eastAsia="es-ES"/>
              </w:rPr>
              <w:t xml:space="preserve">. La Asamblea General adoptará criterios específicos que permitan, en forma interdependiente y tomando en cuenta la diversidad de los beneficiarios, determinar la elegibilidad de los solicitantes y beneficiarios de las operaciones del Fondo Indígena y establecer la prioridad de los programas y proyectos.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6.4 </w:t>
            </w:r>
            <w:r w:rsidRPr="00161CCD">
              <w:rPr>
                <w:rFonts w:ascii="Georgia" w:eastAsia="Times New Roman" w:hAnsi="Georgia" w:cs="Times New Roman"/>
                <w:b/>
                <w:bCs/>
                <w:kern w:val="0"/>
                <w:szCs w:val="24"/>
                <w:lang w:eastAsia="es-ES"/>
              </w:rPr>
              <w:t>Condiciones de financiamiento</w:t>
            </w:r>
            <w:r w:rsidRPr="00161CCD">
              <w:rPr>
                <w:rFonts w:ascii="Georgia" w:eastAsia="Times New Roman" w:hAnsi="Georgia" w:cs="Times New Roman"/>
                <w:kern w:val="0"/>
                <w:szCs w:val="24"/>
                <w:lang w:eastAsia="es-ES"/>
              </w:rPr>
              <w:t xml:space="preserve">.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a) Teniendo en cuenta las características diversas y particulares de los eventuales beneficiarios de los programas y proyectos, la Asamblea General establecerá parámetros flexibles a ser utilizados por el Consejo Directivo para determinar las modalidades de financiamiento y establecer las condiciones de ejecución para cada programa y proyecto, en consulta con los interesados;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b) De conformidad con los criterios aludidos, el Fondo Indígena concederá recursos no reembolsables, créditos, garantías y otras modalidades apropiadas de financiamiento, solas o combinadas. </w:t>
            </w:r>
          </w:p>
          <w:p w:rsidR="00161CCD" w:rsidRPr="00161CCD" w:rsidRDefault="00161CCD" w:rsidP="00161CCD">
            <w:pPr>
              <w:spacing w:after="0"/>
              <w:rPr>
                <w:rFonts w:ascii="Georgia" w:eastAsia="Times New Roman" w:hAnsi="Georgia" w:cs="Times New Roman"/>
                <w:kern w:val="0"/>
                <w:szCs w:val="24"/>
                <w:lang w:eastAsia="es-ES"/>
              </w:rPr>
            </w:pPr>
            <w:bookmarkStart w:id="6" w:name="7"/>
            <w:bookmarkEnd w:id="6"/>
            <w:r w:rsidRPr="00161CCD">
              <w:rPr>
                <w:rFonts w:ascii="Georgia" w:eastAsia="Times New Roman" w:hAnsi="Georgia" w:cs="Times New Roman"/>
                <w:color w:val="000080"/>
                <w:kern w:val="0"/>
                <w:szCs w:val="24"/>
                <w:lang w:eastAsia="es-ES"/>
              </w:rPr>
              <w:t>ARTÍCULO 7o. EVALUACIÓN Y SEGUIMIENTO.</w:t>
            </w:r>
            <w:r w:rsidRPr="00161CCD">
              <w:rPr>
                <w:rFonts w:ascii="Georgia" w:eastAsia="Times New Roman" w:hAnsi="Georgia" w:cs="Times New Roman"/>
                <w:kern w:val="0"/>
                <w:szCs w:val="24"/>
                <w:lang w:eastAsia="es-ES"/>
              </w:rPr>
              <w:t xml:space="preserve">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7.1 </w:t>
            </w:r>
            <w:r w:rsidRPr="00161CCD">
              <w:rPr>
                <w:rFonts w:ascii="Georgia" w:eastAsia="Times New Roman" w:hAnsi="Georgia" w:cs="Times New Roman"/>
                <w:b/>
                <w:bCs/>
                <w:kern w:val="0"/>
                <w:szCs w:val="24"/>
                <w:lang w:eastAsia="es-ES"/>
              </w:rPr>
              <w:t>Evaluación del Fondo Indígena</w:t>
            </w:r>
            <w:r w:rsidRPr="00161CCD">
              <w:rPr>
                <w:rFonts w:ascii="Georgia" w:eastAsia="Times New Roman" w:hAnsi="Georgia" w:cs="Times New Roman"/>
                <w:kern w:val="0"/>
                <w:szCs w:val="24"/>
                <w:lang w:eastAsia="es-ES"/>
              </w:rPr>
              <w:t xml:space="preserve">. La Asamblea General evaluará periódicamente el funcionamiento del Fondo Indígena en su conjunto según los criterios y medios que considere adecuados.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7.2 </w:t>
            </w:r>
            <w:r w:rsidRPr="00161CCD">
              <w:rPr>
                <w:rFonts w:ascii="Georgia" w:eastAsia="Times New Roman" w:hAnsi="Georgia" w:cs="Times New Roman"/>
                <w:b/>
                <w:bCs/>
                <w:kern w:val="0"/>
                <w:szCs w:val="24"/>
                <w:lang w:eastAsia="es-ES"/>
              </w:rPr>
              <w:t>Evaluación de los programas y proyectos</w:t>
            </w:r>
            <w:r w:rsidRPr="00161CCD">
              <w:rPr>
                <w:rFonts w:ascii="Georgia" w:eastAsia="Times New Roman" w:hAnsi="Georgia" w:cs="Times New Roman"/>
                <w:kern w:val="0"/>
                <w:szCs w:val="24"/>
                <w:lang w:eastAsia="es-ES"/>
              </w:rPr>
              <w:t xml:space="preserve">. El desarrollo de los programas y proyectos será evaluado por el Consejo Directivo. Se tomarán en cuenta especialmente las solicitudes que al efecto eleven los beneficiarios de tales programas y proyectos. </w:t>
            </w:r>
          </w:p>
          <w:p w:rsidR="00161CCD" w:rsidRPr="00161CCD" w:rsidRDefault="00161CCD" w:rsidP="00161CCD">
            <w:pPr>
              <w:spacing w:after="0"/>
              <w:rPr>
                <w:rFonts w:ascii="Georgia" w:eastAsia="Times New Roman" w:hAnsi="Georgia" w:cs="Times New Roman"/>
                <w:kern w:val="0"/>
                <w:szCs w:val="24"/>
                <w:lang w:eastAsia="es-ES"/>
              </w:rPr>
            </w:pPr>
            <w:bookmarkStart w:id="7" w:name="8"/>
            <w:bookmarkEnd w:id="7"/>
            <w:r w:rsidRPr="00161CCD">
              <w:rPr>
                <w:rFonts w:ascii="Georgia" w:eastAsia="Times New Roman" w:hAnsi="Georgia" w:cs="Times New Roman"/>
                <w:color w:val="000080"/>
                <w:kern w:val="0"/>
                <w:szCs w:val="24"/>
                <w:lang w:eastAsia="es-ES"/>
              </w:rPr>
              <w:t>ARTÍCULO 8o. RETIRO DE MIEMBROS.</w:t>
            </w:r>
            <w:r w:rsidRPr="00161CCD">
              <w:rPr>
                <w:rFonts w:ascii="Georgia" w:eastAsia="Times New Roman" w:hAnsi="Georgia" w:cs="Times New Roman"/>
                <w:kern w:val="0"/>
                <w:szCs w:val="24"/>
                <w:lang w:eastAsia="es-ES"/>
              </w:rPr>
              <w:t xml:space="preserve">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8.1 </w:t>
            </w:r>
            <w:r w:rsidRPr="00161CCD">
              <w:rPr>
                <w:rFonts w:ascii="Georgia" w:eastAsia="Times New Roman" w:hAnsi="Georgia" w:cs="Times New Roman"/>
                <w:b/>
                <w:bCs/>
                <w:kern w:val="0"/>
                <w:szCs w:val="24"/>
                <w:lang w:eastAsia="es-ES"/>
              </w:rPr>
              <w:t>Derecho de retiro</w:t>
            </w:r>
            <w:r w:rsidRPr="00161CCD">
              <w:rPr>
                <w:rFonts w:ascii="Georgia" w:eastAsia="Times New Roman" w:hAnsi="Georgia" w:cs="Times New Roman"/>
                <w:kern w:val="0"/>
                <w:szCs w:val="24"/>
                <w:lang w:eastAsia="es-ES"/>
              </w:rPr>
              <w:t xml:space="preserve">. Cualquier Estado Miembro podrá retirarse del Fondo Indígena mediante comunicación escrita dirigida al Presidente del Consejo Directivo, quien lo notificará a la Secretaría General de las Naciones Unidas. El retiro tendrá efecto definitivo transcurrido un año a partir de la fecha en que se haya recibido dicha notificación.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8.2 </w:t>
            </w:r>
            <w:r w:rsidRPr="00161CCD">
              <w:rPr>
                <w:rFonts w:ascii="Georgia" w:eastAsia="Times New Roman" w:hAnsi="Georgia" w:cs="Times New Roman"/>
                <w:b/>
                <w:bCs/>
                <w:kern w:val="0"/>
                <w:szCs w:val="24"/>
                <w:lang w:eastAsia="es-ES"/>
              </w:rPr>
              <w:t>Liquidación de cuentas</w:t>
            </w:r>
            <w:r w:rsidRPr="00161CCD">
              <w:rPr>
                <w:rFonts w:ascii="Georgia" w:eastAsia="Times New Roman" w:hAnsi="Georgia" w:cs="Times New Roman"/>
                <w:kern w:val="0"/>
                <w:szCs w:val="24"/>
                <w:lang w:eastAsia="es-ES"/>
              </w:rPr>
              <w:t xml:space="preserve">.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a) Las contribuciones de los Estados Miembros al Fondo Indígena no serán devueltas en casos de retiro del Estado Miembro;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b) El Estado Miembro que se haya retirado del Fondo Indígena continuará siendo responsable por las sumas que adeude al Fondo Indígena y las obligaciones asumidas con el mismo antes de la fecha de terminación de su membresía. </w:t>
            </w:r>
          </w:p>
          <w:p w:rsidR="00161CCD" w:rsidRPr="00161CCD" w:rsidRDefault="00161CCD" w:rsidP="00161CCD">
            <w:pPr>
              <w:spacing w:after="0"/>
              <w:rPr>
                <w:rFonts w:ascii="Georgia" w:eastAsia="Times New Roman" w:hAnsi="Georgia" w:cs="Times New Roman"/>
                <w:kern w:val="0"/>
                <w:szCs w:val="24"/>
                <w:lang w:eastAsia="es-ES"/>
              </w:rPr>
            </w:pPr>
            <w:bookmarkStart w:id="8" w:name="9"/>
            <w:bookmarkEnd w:id="8"/>
            <w:r w:rsidRPr="00161CCD">
              <w:rPr>
                <w:rFonts w:ascii="Georgia" w:eastAsia="Times New Roman" w:hAnsi="Georgia" w:cs="Times New Roman"/>
                <w:color w:val="000080"/>
                <w:kern w:val="0"/>
                <w:szCs w:val="24"/>
                <w:lang w:eastAsia="es-ES"/>
              </w:rPr>
              <w:t>ARTÍCULO 9o. TERMINACIÓN DE OPERACIONES.</w:t>
            </w:r>
            <w:r w:rsidRPr="00161CCD">
              <w:rPr>
                <w:rFonts w:ascii="Georgia" w:eastAsia="Times New Roman" w:hAnsi="Georgia" w:cs="Times New Roman"/>
                <w:kern w:val="0"/>
                <w:szCs w:val="24"/>
                <w:lang w:eastAsia="es-ES"/>
              </w:rPr>
              <w:t xml:space="preserve">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9.1 </w:t>
            </w:r>
            <w:r w:rsidRPr="00161CCD">
              <w:rPr>
                <w:rFonts w:ascii="Georgia" w:eastAsia="Times New Roman" w:hAnsi="Georgia" w:cs="Times New Roman"/>
                <w:b/>
                <w:bCs/>
                <w:kern w:val="0"/>
                <w:szCs w:val="24"/>
                <w:lang w:eastAsia="es-ES"/>
              </w:rPr>
              <w:t>Terminación de operaciones</w:t>
            </w:r>
            <w:r w:rsidRPr="00161CCD">
              <w:rPr>
                <w:rFonts w:ascii="Georgia" w:eastAsia="Times New Roman" w:hAnsi="Georgia" w:cs="Times New Roman"/>
                <w:kern w:val="0"/>
                <w:szCs w:val="24"/>
                <w:lang w:eastAsia="es-ES"/>
              </w:rPr>
              <w:t xml:space="preserve">. El Fondo Indígena podrá terminar sus operaciones por decisión de la Asamblea General, quien nombrará liquidadores, determinará el pago de deudas y el reparto de activos en forma proporcional entre sus miembros. </w:t>
            </w:r>
          </w:p>
          <w:p w:rsidR="00161CCD" w:rsidRPr="00161CCD" w:rsidRDefault="00161CCD" w:rsidP="00161CCD">
            <w:pPr>
              <w:spacing w:after="0"/>
              <w:rPr>
                <w:rFonts w:ascii="Georgia" w:eastAsia="Times New Roman" w:hAnsi="Georgia" w:cs="Times New Roman"/>
                <w:kern w:val="0"/>
                <w:szCs w:val="24"/>
                <w:lang w:eastAsia="es-ES"/>
              </w:rPr>
            </w:pPr>
            <w:bookmarkStart w:id="9" w:name="10"/>
            <w:bookmarkEnd w:id="9"/>
            <w:r w:rsidRPr="00161CCD">
              <w:rPr>
                <w:rFonts w:ascii="Georgia" w:eastAsia="Times New Roman" w:hAnsi="Georgia" w:cs="Times New Roman"/>
                <w:color w:val="000080"/>
                <w:kern w:val="0"/>
                <w:szCs w:val="24"/>
                <w:lang w:eastAsia="es-ES"/>
              </w:rPr>
              <w:t>ARTÍCULO 10. PERSONERÍA JURÍDICA.</w:t>
            </w:r>
            <w:r w:rsidRPr="00161CCD">
              <w:rPr>
                <w:rFonts w:ascii="Georgia" w:eastAsia="Times New Roman" w:hAnsi="Georgia" w:cs="Times New Roman"/>
                <w:kern w:val="0"/>
                <w:szCs w:val="24"/>
                <w:lang w:eastAsia="es-ES"/>
              </w:rPr>
              <w:t xml:space="preserve">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10.1 </w:t>
            </w:r>
            <w:r w:rsidRPr="00161CCD">
              <w:rPr>
                <w:rFonts w:ascii="Georgia" w:eastAsia="Times New Roman" w:hAnsi="Georgia" w:cs="Times New Roman"/>
                <w:b/>
                <w:bCs/>
                <w:kern w:val="0"/>
                <w:szCs w:val="24"/>
                <w:lang w:eastAsia="es-ES"/>
              </w:rPr>
              <w:t>Situación jurídica</w:t>
            </w:r>
            <w:r w:rsidRPr="00161CCD">
              <w:rPr>
                <w:rFonts w:ascii="Georgia" w:eastAsia="Times New Roman" w:hAnsi="Georgia" w:cs="Times New Roman"/>
                <w:kern w:val="0"/>
                <w:szCs w:val="24"/>
                <w:lang w:eastAsia="es-ES"/>
              </w:rPr>
              <w:t xml:space="preserve">.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a) El Fondo Indígena tendrá personalidad jurídica y plena capacidad para: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(i) celebrar contratos;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(ii) adquirir y enajenar bienes muebles e inmuebles;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(iii) aceptar y conceder préstamos y donaciones, otorgar garantías, comprar y vender valores, invertir los fondos no comprometidos para sus operaciones y realizar las transacciones financieras necesarias para el cumplimiento de su objeto y funciones;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(iv) iniciar procedimientos judiciales o administrativos y comparecer en juicio;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(v) realizar todas las demás acciones requeridas para el desarrollo de sus funciones y el cumplimiento de los objetivos de este Convenio.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b) El Fondo deberá ejercer estas capacidades de acuerdo con los requisitos legales del Estado Miembro en cuyo territorio realice sus operaciones y actividades. </w:t>
            </w:r>
          </w:p>
          <w:p w:rsidR="00161CCD" w:rsidRPr="00161CCD" w:rsidRDefault="00161CCD" w:rsidP="00161CCD">
            <w:pPr>
              <w:spacing w:after="0"/>
              <w:rPr>
                <w:rFonts w:ascii="Georgia" w:eastAsia="Times New Roman" w:hAnsi="Georgia" w:cs="Times New Roman"/>
                <w:kern w:val="0"/>
                <w:szCs w:val="24"/>
                <w:lang w:eastAsia="es-ES"/>
              </w:rPr>
            </w:pPr>
            <w:bookmarkStart w:id="10" w:name="11"/>
            <w:bookmarkEnd w:id="10"/>
            <w:r w:rsidRPr="00161CCD">
              <w:rPr>
                <w:rFonts w:ascii="Georgia" w:eastAsia="Times New Roman" w:hAnsi="Georgia" w:cs="Times New Roman"/>
                <w:color w:val="000080"/>
                <w:kern w:val="0"/>
                <w:szCs w:val="24"/>
                <w:lang w:eastAsia="es-ES"/>
              </w:rPr>
              <w:t>ARTÍCULO 11. INMUNIDADES, EXENCIONES Y PRIVILEGIOS.</w:t>
            </w:r>
            <w:r w:rsidRPr="00161CCD">
              <w:rPr>
                <w:rFonts w:ascii="Georgia" w:eastAsia="Times New Roman" w:hAnsi="Georgia" w:cs="Times New Roman"/>
                <w:kern w:val="0"/>
                <w:szCs w:val="24"/>
                <w:lang w:eastAsia="es-ES"/>
              </w:rPr>
              <w:t xml:space="preserve">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11.1 </w:t>
            </w:r>
            <w:r w:rsidRPr="00161CCD">
              <w:rPr>
                <w:rFonts w:ascii="Georgia" w:eastAsia="Times New Roman" w:hAnsi="Georgia" w:cs="Times New Roman"/>
                <w:b/>
                <w:bCs/>
                <w:kern w:val="0"/>
                <w:szCs w:val="24"/>
                <w:lang w:eastAsia="es-ES"/>
              </w:rPr>
              <w:t>Concesión de inmunidades</w:t>
            </w:r>
            <w:r w:rsidRPr="00161CCD">
              <w:rPr>
                <w:rFonts w:ascii="Georgia" w:eastAsia="Times New Roman" w:hAnsi="Georgia" w:cs="Times New Roman"/>
                <w:kern w:val="0"/>
                <w:szCs w:val="24"/>
                <w:lang w:eastAsia="es-ES"/>
              </w:rPr>
              <w:t xml:space="preserve">. Los Estados Miembros adoptarán, de acuerdo con su régimen jurídico, las disposiciones que fueran necesarias a fin de conferir al Fondo Indígena las inmunidades, exenciones y privilegios necesarios para el cumplimiento de sus objetivos y la realización de sus funciones. </w:t>
            </w:r>
          </w:p>
          <w:p w:rsidR="00161CCD" w:rsidRPr="00161CCD" w:rsidRDefault="00161CCD" w:rsidP="00161CCD">
            <w:pPr>
              <w:spacing w:after="0"/>
              <w:rPr>
                <w:rFonts w:ascii="Georgia" w:eastAsia="Times New Roman" w:hAnsi="Georgia" w:cs="Times New Roman"/>
                <w:kern w:val="0"/>
                <w:szCs w:val="24"/>
                <w:lang w:eastAsia="es-ES"/>
              </w:rPr>
            </w:pPr>
            <w:bookmarkStart w:id="11" w:name="12"/>
            <w:bookmarkEnd w:id="11"/>
            <w:r w:rsidRPr="00161CCD">
              <w:rPr>
                <w:rFonts w:ascii="Georgia" w:eastAsia="Times New Roman" w:hAnsi="Georgia" w:cs="Times New Roman"/>
                <w:color w:val="000080"/>
                <w:kern w:val="0"/>
                <w:szCs w:val="24"/>
                <w:lang w:eastAsia="es-ES"/>
              </w:rPr>
              <w:t>ARTÍCULO 12. MODIFICACIONES.</w:t>
            </w:r>
            <w:r w:rsidRPr="00161CCD">
              <w:rPr>
                <w:rFonts w:ascii="Georgia" w:eastAsia="Times New Roman" w:hAnsi="Georgia" w:cs="Times New Roman"/>
                <w:kern w:val="0"/>
                <w:szCs w:val="24"/>
                <w:lang w:eastAsia="es-ES"/>
              </w:rPr>
              <w:t xml:space="preserve">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12.1 </w:t>
            </w:r>
            <w:r w:rsidRPr="00161CCD">
              <w:rPr>
                <w:rFonts w:ascii="Georgia" w:eastAsia="Times New Roman" w:hAnsi="Georgia" w:cs="Times New Roman"/>
                <w:b/>
                <w:bCs/>
                <w:kern w:val="0"/>
                <w:szCs w:val="24"/>
                <w:lang w:eastAsia="es-ES"/>
              </w:rPr>
              <w:t>Modificación del Convenio</w:t>
            </w:r>
            <w:r w:rsidRPr="00161CCD">
              <w:rPr>
                <w:rFonts w:ascii="Georgia" w:eastAsia="Times New Roman" w:hAnsi="Georgia" w:cs="Times New Roman"/>
                <w:kern w:val="0"/>
                <w:szCs w:val="24"/>
                <w:lang w:eastAsia="es-ES"/>
              </w:rPr>
              <w:t xml:space="preserve">. El presente convenio sólo podrá ser modificado por acuerdo unánime de la Asamblea General, sujeto cuando fuera necesario, a la ratificación de los Estados Miembros. </w:t>
            </w:r>
          </w:p>
          <w:p w:rsidR="00161CCD" w:rsidRPr="00161CCD" w:rsidRDefault="00161CCD" w:rsidP="00161CCD">
            <w:pPr>
              <w:spacing w:after="0"/>
              <w:rPr>
                <w:rFonts w:ascii="Georgia" w:eastAsia="Times New Roman" w:hAnsi="Georgia" w:cs="Times New Roman"/>
                <w:kern w:val="0"/>
                <w:szCs w:val="24"/>
                <w:lang w:eastAsia="es-ES"/>
              </w:rPr>
            </w:pPr>
            <w:bookmarkStart w:id="12" w:name="13"/>
            <w:bookmarkEnd w:id="12"/>
            <w:r w:rsidRPr="00161CCD">
              <w:rPr>
                <w:rFonts w:ascii="Georgia" w:eastAsia="Times New Roman" w:hAnsi="Georgia" w:cs="Times New Roman"/>
                <w:color w:val="000080"/>
                <w:kern w:val="0"/>
                <w:szCs w:val="24"/>
                <w:lang w:eastAsia="es-ES"/>
              </w:rPr>
              <w:t>ARTÍCULO 13. DISPOSICIONES GENERALES.</w:t>
            </w:r>
            <w:r w:rsidRPr="00161CCD">
              <w:rPr>
                <w:rFonts w:ascii="Georgia" w:eastAsia="Times New Roman" w:hAnsi="Georgia" w:cs="Times New Roman"/>
                <w:kern w:val="0"/>
                <w:szCs w:val="24"/>
                <w:lang w:eastAsia="es-ES"/>
              </w:rPr>
              <w:t xml:space="preserve">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13.1 </w:t>
            </w:r>
            <w:r w:rsidRPr="00161CCD">
              <w:rPr>
                <w:rFonts w:ascii="Georgia" w:eastAsia="Times New Roman" w:hAnsi="Georgia" w:cs="Times New Roman"/>
                <w:b/>
                <w:bCs/>
                <w:kern w:val="0"/>
                <w:szCs w:val="24"/>
                <w:lang w:eastAsia="es-ES"/>
              </w:rPr>
              <w:t>Sede del Fondo</w:t>
            </w:r>
            <w:r w:rsidRPr="00161CCD">
              <w:rPr>
                <w:rFonts w:ascii="Georgia" w:eastAsia="Times New Roman" w:hAnsi="Georgia" w:cs="Times New Roman"/>
                <w:kern w:val="0"/>
                <w:szCs w:val="24"/>
                <w:lang w:eastAsia="es-ES"/>
              </w:rPr>
              <w:t xml:space="preserve">. El Fondo Indígena tendrá su sede en la ciudad de La Paz, Bolivia.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13.2 </w:t>
            </w:r>
            <w:r w:rsidRPr="00161CCD">
              <w:rPr>
                <w:rFonts w:ascii="Georgia" w:eastAsia="Times New Roman" w:hAnsi="Georgia" w:cs="Times New Roman"/>
                <w:b/>
                <w:bCs/>
                <w:kern w:val="0"/>
                <w:szCs w:val="24"/>
                <w:lang w:eastAsia="es-ES"/>
              </w:rPr>
              <w:t>Depositarios</w:t>
            </w:r>
            <w:r w:rsidRPr="00161CCD">
              <w:rPr>
                <w:rFonts w:ascii="Georgia" w:eastAsia="Times New Roman" w:hAnsi="Georgia" w:cs="Times New Roman"/>
                <w:kern w:val="0"/>
                <w:szCs w:val="24"/>
                <w:lang w:eastAsia="es-ES"/>
              </w:rPr>
              <w:t xml:space="preserve">. Cada Estado Miembro designará como depositario a su Banco Central para que el Fondo Indígena pueda mantener sus disponibilidades en la moneda de dicho Estado Miembro y otros activos de la institución. En caso de que el Estado miembro no tuviera Banco Central, deberá designar de acuerdo con el Fondo Indígena, alguna otra institución para ese fin. </w:t>
            </w:r>
          </w:p>
          <w:p w:rsidR="00161CCD" w:rsidRPr="00161CCD" w:rsidRDefault="00161CCD" w:rsidP="00161CCD">
            <w:pPr>
              <w:spacing w:after="0"/>
              <w:rPr>
                <w:rFonts w:ascii="Georgia" w:eastAsia="Times New Roman" w:hAnsi="Georgia" w:cs="Times New Roman"/>
                <w:kern w:val="0"/>
                <w:szCs w:val="24"/>
                <w:lang w:eastAsia="es-ES"/>
              </w:rPr>
            </w:pPr>
            <w:bookmarkStart w:id="13" w:name="14"/>
            <w:bookmarkEnd w:id="13"/>
            <w:r w:rsidRPr="00161CCD">
              <w:rPr>
                <w:rFonts w:ascii="Georgia" w:eastAsia="Times New Roman" w:hAnsi="Georgia" w:cs="Times New Roman"/>
                <w:color w:val="000080"/>
                <w:kern w:val="0"/>
                <w:szCs w:val="24"/>
                <w:lang w:eastAsia="es-ES"/>
              </w:rPr>
              <w:t>ARTÍCULO 14. DISPOSICIONES FINALES.</w:t>
            </w:r>
            <w:r w:rsidRPr="00161CCD">
              <w:rPr>
                <w:rFonts w:ascii="Georgia" w:eastAsia="Times New Roman" w:hAnsi="Georgia" w:cs="Times New Roman"/>
                <w:kern w:val="0"/>
                <w:szCs w:val="24"/>
                <w:lang w:eastAsia="es-ES"/>
              </w:rPr>
              <w:t xml:space="preserve">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14.1 </w:t>
            </w:r>
            <w:r w:rsidRPr="00161CCD">
              <w:rPr>
                <w:rFonts w:ascii="Georgia" w:eastAsia="Times New Roman" w:hAnsi="Georgia" w:cs="Times New Roman"/>
                <w:b/>
                <w:bCs/>
                <w:kern w:val="0"/>
                <w:szCs w:val="24"/>
                <w:lang w:eastAsia="es-ES"/>
              </w:rPr>
              <w:t>Firma y aceptación</w:t>
            </w:r>
            <w:r w:rsidRPr="00161CCD">
              <w:rPr>
                <w:rFonts w:ascii="Georgia" w:eastAsia="Times New Roman" w:hAnsi="Georgia" w:cs="Times New Roman"/>
                <w:kern w:val="0"/>
                <w:szCs w:val="24"/>
                <w:lang w:eastAsia="es-ES"/>
              </w:rPr>
              <w:t xml:space="preserve">. El presente Convenio se depositará en la Secretaría General de la organización de las Naciones Unidas, donde quedará abierto para la suscripción de los representantes de los Gobiernos de los Estados de la región y de otros Estados que deseen ser Miembros del Fondo Indígena.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14.2 </w:t>
            </w:r>
            <w:r w:rsidRPr="00161CCD">
              <w:rPr>
                <w:rFonts w:ascii="Georgia" w:eastAsia="Times New Roman" w:hAnsi="Georgia" w:cs="Times New Roman"/>
                <w:b/>
                <w:bCs/>
                <w:kern w:val="0"/>
                <w:szCs w:val="24"/>
                <w:lang w:eastAsia="es-ES"/>
              </w:rPr>
              <w:t>Entrada en vigencia</w:t>
            </w:r>
            <w:r w:rsidRPr="00161CCD">
              <w:rPr>
                <w:rFonts w:ascii="Georgia" w:eastAsia="Times New Roman" w:hAnsi="Georgia" w:cs="Times New Roman"/>
                <w:kern w:val="0"/>
                <w:szCs w:val="24"/>
                <w:lang w:eastAsia="es-ES"/>
              </w:rPr>
              <w:t xml:space="preserve">. El presente Convenio entrará en vigencia cuando el instrumento de ratificación haya sido depositado conforme al párrafo 14.1 de este artículo, por lo menos por tres Estados de la región.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14.3 </w:t>
            </w:r>
            <w:r w:rsidRPr="00161CCD">
              <w:rPr>
                <w:rFonts w:ascii="Georgia" w:eastAsia="Times New Roman" w:hAnsi="Georgia" w:cs="Times New Roman"/>
                <w:b/>
                <w:bCs/>
                <w:kern w:val="0"/>
                <w:szCs w:val="24"/>
                <w:lang w:eastAsia="es-ES"/>
              </w:rPr>
              <w:t>Denuncia</w:t>
            </w:r>
            <w:r w:rsidRPr="00161CCD">
              <w:rPr>
                <w:rFonts w:ascii="Georgia" w:eastAsia="Times New Roman" w:hAnsi="Georgia" w:cs="Times New Roman"/>
                <w:kern w:val="0"/>
                <w:szCs w:val="24"/>
                <w:lang w:eastAsia="es-ES"/>
              </w:rPr>
              <w:t xml:space="preserve">. Todo Estado Miembro que haya ratificado este Convenio podrá denunciarlo mediante acta dirigida al Secretario General de la organización de las Naciones Unidas. La denuncia no surtirá efecto hasta un año después de la fecha en que se haya registrado.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4.4 </w:t>
            </w:r>
            <w:r w:rsidRPr="00161CCD">
              <w:rPr>
                <w:rFonts w:ascii="Georgia" w:eastAsia="Times New Roman" w:hAnsi="Georgia" w:cs="Times New Roman"/>
                <w:b/>
                <w:bCs/>
                <w:kern w:val="0"/>
                <w:szCs w:val="24"/>
                <w:lang w:eastAsia="es-ES"/>
              </w:rPr>
              <w:t>Iniciación de operaciones</w:t>
            </w:r>
            <w:r w:rsidRPr="00161CCD">
              <w:rPr>
                <w:rFonts w:ascii="Georgia" w:eastAsia="Times New Roman" w:hAnsi="Georgia" w:cs="Times New Roman"/>
                <w:kern w:val="0"/>
                <w:szCs w:val="24"/>
                <w:lang w:eastAsia="es-ES"/>
              </w:rPr>
              <w:t xml:space="preserve">.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a) El Secretario General de la organización de las Naciones Unidas convocará la primera reunión de la Asamblea General del Fondo Indígena, tan pronto como este Convenio entre en vigencia de conformidad con el párrafo 14.2;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b) En su primera reunión, la Asamblea General adoptará las medidas necesarias para la designación del Consejo Directivo, de conformidad con lo que dispone el inciso 3.3 (a) del artículo 3o. y para la determinación de la fecha en que el Fondo Indígena iniciará sus operaciones. </w:t>
            </w:r>
          </w:p>
          <w:p w:rsidR="00161CCD" w:rsidRPr="00161CCD" w:rsidRDefault="00161CCD" w:rsidP="00161CCD">
            <w:pPr>
              <w:spacing w:after="0"/>
              <w:rPr>
                <w:rFonts w:ascii="Georgia" w:eastAsia="Times New Roman" w:hAnsi="Georgia" w:cs="Times New Roman"/>
                <w:kern w:val="0"/>
                <w:szCs w:val="24"/>
                <w:lang w:eastAsia="es-ES"/>
              </w:rPr>
            </w:pPr>
            <w:bookmarkStart w:id="14" w:name="15"/>
            <w:bookmarkEnd w:id="14"/>
            <w:r w:rsidRPr="00161CCD">
              <w:rPr>
                <w:rFonts w:ascii="Georgia" w:eastAsia="Times New Roman" w:hAnsi="Georgia" w:cs="Times New Roman"/>
                <w:color w:val="000080"/>
                <w:kern w:val="0"/>
                <w:szCs w:val="24"/>
                <w:lang w:eastAsia="es-ES"/>
              </w:rPr>
              <w:t>ARTÍCULO 15. DISPOSICIONES TRANSITORIAS.</w:t>
            </w:r>
            <w:r w:rsidRPr="00161CCD">
              <w:rPr>
                <w:rFonts w:ascii="Georgia" w:eastAsia="Times New Roman" w:hAnsi="Georgia" w:cs="Times New Roman"/>
                <w:kern w:val="0"/>
                <w:szCs w:val="24"/>
                <w:lang w:eastAsia="es-ES"/>
              </w:rPr>
              <w:t xml:space="preserve">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15.1 </w:t>
            </w:r>
            <w:r w:rsidRPr="00161CCD">
              <w:rPr>
                <w:rFonts w:ascii="Georgia" w:eastAsia="Times New Roman" w:hAnsi="Georgia" w:cs="Times New Roman"/>
                <w:b/>
                <w:bCs/>
                <w:kern w:val="0"/>
                <w:szCs w:val="24"/>
                <w:lang w:eastAsia="es-ES"/>
              </w:rPr>
              <w:t>Comité Interino</w:t>
            </w:r>
            <w:r w:rsidRPr="00161CCD">
              <w:rPr>
                <w:rFonts w:ascii="Georgia" w:eastAsia="Times New Roman" w:hAnsi="Georgia" w:cs="Times New Roman"/>
                <w:kern w:val="0"/>
                <w:szCs w:val="24"/>
                <w:lang w:eastAsia="es-ES"/>
              </w:rPr>
              <w:t xml:space="preserve">. Una vez suscrito el presente Convenio por cinco Estados de la región, y sin que esto genere obligaciones para los Estados que no lo hayan ratificado, se establecerá un Comité Interino con composición y funciones similares a las descritas para el Consejo Directivo en el párrafo 3.3 del artículo 3o. del presente Convenio.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15.2 Bajo la dirección del Comité Interino se conformará un Secretariado Técnico de las características indicadas en el párrafo 4.1 del artículo 4o. del presente Convenio. </w:t>
            </w:r>
          </w:p>
          <w:p w:rsidR="00161CCD" w:rsidRPr="00161CCD" w:rsidRDefault="00161CCD" w:rsidP="00161CCD">
            <w:pPr>
              <w:spacing w:after="125"/>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15.3 Las actividades del Comité Interino y del Secretariado Técnico serán financiadas con contribuciones voluntarias de los Estados que hayan suscrito este Convenio, así como contribuciones de otros Estados y entidades, mediante cooperación técnica y otras formas de asistencia que los Estados u otras entidades puedan gestionar ante organizaciones internacionales. </w:t>
            </w:r>
          </w:p>
          <w:p w:rsidR="00161CCD" w:rsidRPr="00161CCD" w:rsidRDefault="00161CCD" w:rsidP="00161CCD">
            <w:pPr>
              <w:spacing w:after="0"/>
              <w:jc w:val="center"/>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Hecho en la ciudad de Madrid, España, </w:t>
            </w:r>
          </w:p>
          <w:p w:rsidR="00161CCD" w:rsidRPr="00161CCD" w:rsidRDefault="00161CCD" w:rsidP="00161CCD">
            <w:pPr>
              <w:spacing w:after="0"/>
              <w:jc w:val="center"/>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en un solo original fechado 24 de julio </w:t>
            </w:r>
          </w:p>
          <w:p w:rsidR="00161CCD" w:rsidRPr="00161CCD" w:rsidRDefault="00161CCD" w:rsidP="00161CCD">
            <w:pPr>
              <w:spacing w:after="0"/>
              <w:jc w:val="center"/>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de 1992, cuyos textos español, portugués </w:t>
            </w:r>
          </w:p>
          <w:p w:rsidR="00161CCD" w:rsidRPr="00161CCD" w:rsidRDefault="00161CCD" w:rsidP="00161CCD">
            <w:pPr>
              <w:spacing w:after="0"/>
              <w:jc w:val="center"/>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e inglés son igualmente auténticos. </w:t>
            </w:r>
          </w:p>
          <w:p w:rsidR="00161CCD" w:rsidRPr="00161CCD" w:rsidRDefault="00161CCD" w:rsidP="00161CCD">
            <w:pPr>
              <w:spacing w:after="0"/>
              <w:jc w:val="center"/>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La suscrita Jefe de la Oficina Jurídica </w:t>
            </w:r>
          </w:p>
          <w:p w:rsidR="00161CCD" w:rsidRPr="00161CCD" w:rsidRDefault="00161CCD" w:rsidP="00161CCD">
            <w:pPr>
              <w:spacing w:after="0"/>
              <w:jc w:val="center"/>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del Ministerio de Relaciones Exteriores </w:t>
            </w:r>
          </w:p>
          <w:p w:rsidR="00161CCD" w:rsidRPr="00161CCD" w:rsidRDefault="00161CCD" w:rsidP="00161CCD">
            <w:pPr>
              <w:spacing w:after="0"/>
              <w:jc w:val="center"/>
              <w:rPr>
                <w:rFonts w:ascii="Georgia" w:eastAsia="Times New Roman" w:hAnsi="Georgia" w:cs="Times New Roman"/>
                <w:kern w:val="0"/>
                <w:szCs w:val="24"/>
                <w:lang w:eastAsia="es-ES"/>
              </w:rPr>
            </w:pPr>
            <w:r w:rsidRPr="00161CCD">
              <w:rPr>
                <w:rFonts w:ascii="Georgia" w:eastAsia="Times New Roman" w:hAnsi="Georgia" w:cs="Times New Roman"/>
                <w:color w:val="808080"/>
                <w:kern w:val="0"/>
                <w:szCs w:val="24"/>
                <w:lang w:eastAsia="es-ES"/>
              </w:rPr>
              <w:t xml:space="preserve">HACE CONSTAR: </w:t>
            </w:r>
          </w:p>
          <w:p w:rsidR="00161CCD" w:rsidRPr="00161CCD" w:rsidRDefault="00161CCD" w:rsidP="00161CCD">
            <w:pPr>
              <w:spacing w:after="125"/>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Que la presente reproducción es fiel fotocopia tomada del texto certificado del "Convenio Constitutivo del Fondo para el Desarrollo de los Pueblos Indígenas de América Latina y el Caribe", suscrito en Madrid el 24 de julio de 1992, que reposa en los archivos de la Oficina Jurídica de este Ministerio. </w:t>
            </w:r>
          </w:p>
          <w:p w:rsidR="00161CCD" w:rsidRPr="00161CCD" w:rsidRDefault="00161CCD" w:rsidP="00161CCD">
            <w:pPr>
              <w:spacing w:after="0"/>
              <w:jc w:val="center"/>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Dada en Santafé de Bogotá, D.C., a los veintiún </w:t>
            </w:r>
          </w:p>
          <w:p w:rsidR="00161CCD" w:rsidRPr="00161CCD" w:rsidRDefault="00161CCD" w:rsidP="00161CCD">
            <w:pPr>
              <w:spacing w:after="0"/>
              <w:jc w:val="center"/>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(21) días del mes de julio de 1993. </w:t>
            </w:r>
          </w:p>
          <w:p w:rsidR="00161CCD" w:rsidRPr="00161CCD" w:rsidRDefault="00161CCD" w:rsidP="00161CCD">
            <w:pPr>
              <w:spacing w:after="0"/>
              <w:jc w:val="center"/>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La Jefe Oficina Jurídica, </w:t>
            </w:r>
          </w:p>
          <w:p w:rsidR="00161CCD" w:rsidRPr="00161CCD" w:rsidRDefault="00161CCD" w:rsidP="00161CCD">
            <w:pPr>
              <w:spacing w:after="0"/>
              <w:jc w:val="center"/>
              <w:rPr>
                <w:rFonts w:ascii="Georgia" w:eastAsia="Times New Roman" w:hAnsi="Georgia" w:cs="Times New Roman"/>
                <w:kern w:val="0"/>
                <w:szCs w:val="24"/>
                <w:lang w:eastAsia="es-ES"/>
              </w:rPr>
            </w:pPr>
            <w:r w:rsidRPr="00161CCD">
              <w:rPr>
                <w:rFonts w:ascii="Georgia" w:eastAsia="Times New Roman" w:hAnsi="Georgia" w:cs="Times New Roman"/>
                <w:color w:val="808080"/>
                <w:kern w:val="0"/>
                <w:szCs w:val="24"/>
                <w:lang w:eastAsia="es-ES"/>
              </w:rPr>
              <w:t xml:space="preserve">MARTHA ESPERANZA RUEDA MERCHÁN. </w:t>
            </w:r>
          </w:p>
          <w:p w:rsidR="00161CCD" w:rsidRPr="00161CCD" w:rsidRDefault="00161CCD" w:rsidP="00161CCD">
            <w:pPr>
              <w:spacing w:after="0"/>
              <w:jc w:val="center"/>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Rama Ejecutiva del Poder Público </w:t>
            </w:r>
          </w:p>
          <w:p w:rsidR="00161CCD" w:rsidRPr="00161CCD" w:rsidRDefault="00161CCD" w:rsidP="00161CCD">
            <w:pPr>
              <w:spacing w:after="0"/>
              <w:jc w:val="center"/>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Presidencia de la República </w:t>
            </w:r>
          </w:p>
          <w:p w:rsidR="00161CCD" w:rsidRPr="00161CCD" w:rsidRDefault="00161CCD" w:rsidP="00161CCD">
            <w:pPr>
              <w:spacing w:after="0"/>
              <w:jc w:val="center"/>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Santafé de Bogotá, D.C. </w:t>
            </w:r>
          </w:p>
          <w:p w:rsidR="00161CCD" w:rsidRPr="00161CCD" w:rsidRDefault="00161CCD" w:rsidP="00161CCD">
            <w:pPr>
              <w:spacing w:after="0"/>
              <w:jc w:val="center"/>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Aprobado. Sométase a la consideración del Honorable </w:t>
            </w:r>
          </w:p>
          <w:p w:rsidR="00161CCD" w:rsidRPr="00161CCD" w:rsidRDefault="00161CCD" w:rsidP="00161CCD">
            <w:pPr>
              <w:spacing w:after="0"/>
              <w:jc w:val="center"/>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Congreso Nacional para los efectos constitucionales. </w:t>
            </w:r>
          </w:p>
          <w:p w:rsidR="00161CCD" w:rsidRPr="00161CCD" w:rsidRDefault="00161CCD" w:rsidP="00161CCD">
            <w:pPr>
              <w:spacing w:after="0"/>
              <w:jc w:val="center"/>
              <w:rPr>
                <w:rFonts w:ascii="Georgia" w:eastAsia="Times New Roman" w:hAnsi="Georgia" w:cs="Times New Roman"/>
                <w:kern w:val="0"/>
                <w:szCs w:val="24"/>
                <w:lang w:eastAsia="es-ES"/>
              </w:rPr>
            </w:pPr>
            <w:r w:rsidRPr="00161CCD">
              <w:rPr>
                <w:rFonts w:ascii="Georgia" w:eastAsia="Times New Roman" w:hAnsi="Georgia" w:cs="Times New Roman"/>
                <w:color w:val="808080"/>
                <w:kern w:val="0"/>
                <w:szCs w:val="24"/>
                <w:lang w:eastAsia="es-ES"/>
              </w:rPr>
              <w:t xml:space="preserve">(FDO.) CÉSAR GAVIRIA TRUJILLO </w:t>
            </w:r>
          </w:p>
          <w:p w:rsidR="00161CCD" w:rsidRPr="00161CCD" w:rsidRDefault="00161CCD" w:rsidP="00161CCD">
            <w:pPr>
              <w:spacing w:after="0"/>
              <w:jc w:val="center"/>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La Ministra de Relaciones Exteriores, </w:t>
            </w:r>
          </w:p>
          <w:p w:rsidR="00161CCD" w:rsidRPr="00161CCD" w:rsidRDefault="00161CCD" w:rsidP="00161CCD">
            <w:pPr>
              <w:spacing w:after="0"/>
              <w:jc w:val="center"/>
              <w:rPr>
                <w:rFonts w:ascii="Georgia" w:eastAsia="Times New Roman" w:hAnsi="Georgia" w:cs="Times New Roman"/>
                <w:kern w:val="0"/>
                <w:szCs w:val="24"/>
                <w:lang w:eastAsia="es-ES"/>
              </w:rPr>
            </w:pPr>
            <w:r w:rsidRPr="00161CCD">
              <w:rPr>
                <w:rFonts w:ascii="Georgia" w:eastAsia="Times New Roman" w:hAnsi="Georgia" w:cs="Times New Roman"/>
                <w:color w:val="808080"/>
                <w:kern w:val="0"/>
                <w:szCs w:val="24"/>
                <w:lang w:eastAsia="es-ES"/>
              </w:rPr>
              <w:t xml:space="preserve">(Fdo.) NOEMÍ SANÍN DE RUBIO. </w:t>
            </w:r>
          </w:p>
          <w:p w:rsidR="00161CCD" w:rsidRPr="00161CCD" w:rsidRDefault="00161CCD" w:rsidP="00161CCD">
            <w:pPr>
              <w:spacing w:after="0"/>
              <w:jc w:val="center"/>
              <w:rPr>
                <w:rFonts w:ascii="Georgia" w:eastAsia="Times New Roman" w:hAnsi="Georgia" w:cs="Times New Roman"/>
                <w:kern w:val="0"/>
                <w:szCs w:val="24"/>
                <w:lang w:eastAsia="es-ES"/>
              </w:rPr>
            </w:pPr>
            <w:r w:rsidRPr="00161CCD">
              <w:rPr>
                <w:rFonts w:ascii="Georgia" w:eastAsia="Times New Roman" w:hAnsi="Georgia" w:cs="Times New Roman"/>
                <w:color w:val="808080"/>
                <w:kern w:val="0"/>
                <w:szCs w:val="24"/>
                <w:lang w:eastAsia="es-ES"/>
              </w:rPr>
              <w:t xml:space="preserve">DECRETA: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b/>
                <w:bCs/>
                <w:kern w:val="0"/>
                <w:szCs w:val="24"/>
                <w:lang w:eastAsia="es-ES"/>
              </w:rPr>
              <w:t>ARTÍCULO 1o.</w:t>
            </w:r>
            <w:r w:rsidRPr="00161CCD">
              <w:rPr>
                <w:rFonts w:ascii="Georgia" w:eastAsia="Times New Roman" w:hAnsi="Georgia" w:cs="Times New Roman"/>
                <w:kern w:val="0"/>
                <w:szCs w:val="24"/>
                <w:lang w:eastAsia="es-ES"/>
              </w:rPr>
              <w:t xml:space="preserve"> Apruébase el "Convenio Constitutivo del Fondo para el Desarrollo de los Pueblos Indígenas de América Latina y el Caribe", suscrito en Madrid el 24 de julio de 1992. </w:t>
            </w:r>
          </w:p>
          <w:p w:rsidR="00161CCD" w:rsidRPr="00161CCD" w:rsidRDefault="00161CCD" w:rsidP="00161CCD">
            <w:pPr>
              <w:spacing w:after="0"/>
              <w:rPr>
                <w:rFonts w:ascii="Georgia" w:eastAsia="Times New Roman" w:hAnsi="Georgia" w:cs="Times New Roman"/>
                <w:kern w:val="0"/>
                <w:szCs w:val="24"/>
                <w:lang w:eastAsia="es-ES"/>
              </w:rPr>
            </w:pPr>
            <w:r w:rsidRPr="00161CCD">
              <w:rPr>
                <w:rFonts w:ascii="Georgia" w:eastAsia="Times New Roman" w:hAnsi="Georgia" w:cs="Times New Roman"/>
                <w:b/>
                <w:bCs/>
                <w:kern w:val="0"/>
                <w:szCs w:val="24"/>
                <w:lang w:eastAsia="es-ES"/>
              </w:rPr>
              <w:t>ARTÍCULO 2o.</w:t>
            </w:r>
            <w:r w:rsidRPr="00161CCD">
              <w:rPr>
                <w:rFonts w:ascii="Georgia" w:eastAsia="Times New Roman" w:hAnsi="Georgia" w:cs="Times New Roman"/>
                <w:kern w:val="0"/>
                <w:szCs w:val="24"/>
                <w:lang w:eastAsia="es-ES"/>
              </w:rPr>
              <w:t xml:space="preserve"> De conformidad con lo dispuesto en el artículo 1o. de la Ley 7a. de 1944, el "Convenio Constitutivo del Fondo para el Desarrollo de los Pueblos Indígenas de América Latina y el Caribe", suscrito en Madrid el 24 de julio de 1992, que por el artículo 1o. de esta Ley se aprueba, obligará al país a partir de la fecha en que se perfeccione el vínculo internacional respecto de la misma. </w:t>
            </w:r>
          </w:p>
          <w:p w:rsidR="00161CCD" w:rsidRPr="00161CCD" w:rsidRDefault="00161CCD" w:rsidP="00161CCD">
            <w:pPr>
              <w:spacing w:after="125"/>
              <w:rPr>
                <w:rFonts w:ascii="Georgia" w:eastAsia="Times New Roman" w:hAnsi="Georgia" w:cs="Times New Roman"/>
                <w:kern w:val="0"/>
                <w:szCs w:val="24"/>
                <w:lang w:eastAsia="es-ES"/>
              </w:rPr>
            </w:pPr>
            <w:r w:rsidRPr="00161CCD">
              <w:rPr>
                <w:rFonts w:ascii="Georgia" w:eastAsia="Times New Roman" w:hAnsi="Georgia" w:cs="Times New Roman"/>
                <w:b/>
                <w:bCs/>
                <w:kern w:val="0"/>
                <w:szCs w:val="24"/>
                <w:lang w:eastAsia="es-ES"/>
              </w:rPr>
              <w:t>ARTÍCULO 3o.</w:t>
            </w:r>
            <w:r w:rsidRPr="00161CCD">
              <w:rPr>
                <w:rFonts w:ascii="Georgia" w:eastAsia="Times New Roman" w:hAnsi="Georgia" w:cs="Times New Roman"/>
                <w:kern w:val="0"/>
                <w:szCs w:val="24"/>
                <w:lang w:eastAsia="es-ES"/>
              </w:rPr>
              <w:t xml:space="preserve"> La presente Ley rige a partir de la fecha de su publicación. </w:t>
            </w:r>
          </w:p>
          <w:p w:rsidR="00161CCD" w:rsidRPr="00161CCD" w:rsidRDefault="00161CCD" w:rsidP="00161CCD">
            <w:pPr>
              <w:spacing w:after="0"/>
              <w:jc w:val="center"/>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El Presidente del Honorable Senado de la República, </w:t>
            </w:r>
          </w:p>
          <w:p w:rsidR="00161CCD" w:rsidRPr="00161CCD" w:rsidRDefault="00161CCD" w:rsidP="00161CCD">
            <w:pPr>
              <w:spacing w:after="0"/>
              <w:jc w:val="center"/>
              <w:rPr>
                <w:rFonts w:ascii="Georgia" w:eastAsia="Times New Roman" w:hAnsi="Georgia" w:cs="Times New Roman"/>
                <w:kern w:val="0"/>
                <w:szCs w:val="24"/>
                <w:lang w:eastAsia="es-ES"/>
              </w:rPr>
            </w:pPr>
            <w:r w:rsidRPr="00161CCD">
              <w:rPr>
                <w:rFonts w:ascii="Georgia" w:eastAsia="Times New Roman" w:hAnsi="Georgia" w:cs="Times New Roman"/>
                <w:color w:val="808080"/>
                <w:kern w:val="0"/>
                <w:szCs w:val="24"/>
                <w:lang w:eastAsia="es-ES"/>
              </w:rPr>
              <w:t xml:space="preserve">JORGE RAMÓN ELÍAS NADER. </w:t>
            </w:r>
          </w:p>
          <w:p w:rsidR="00161CCD" w:rsidRPr="00161CCD" w:rsidRDefault="00161CCD" w:rsidP="00161CCD">
            <w:pPr>
              <w:spacing w:after="0"/>
              <w:jc w:val="center"/>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El Secretario General del Honorable Senado de la República, </w:t>
            </w:r>
          </w:p>
          <w:p w:rsidR="00161CCD" w:rsidRPr="00161CCD" w:rsidRDefault="00161CCD" w:rsidP="00161CCD">
            <w:pPr>
              <w:spacing w:after="0"/>
              <w:jc w:val="center"/>
              <w:rPr>
                <w:rFonts w:ascii="Georgia" w:eastAsia="Times New Roman" w:hAnsi="Georgia" w:cs="Times New Roman"/>
                <w:kern w:val="0"/>
                <w:szCs w:val="24"/>
                <w:lang w:eastAsia="es-ES"/>
              </w:rPr>
            </w:pPr>
            <w:r w:rsidRPr="00161CCD">
              <w:rPr>
                <w:rFonts w:ascii="Georgia" w:eastAsia="Times New Roman" w:hAnsi="Georgia" w:cs="Times New Roman"/>
                <w:color w:val="808080"/>
                <w:kern w:val="0"/>
                <w:szCs w:val="24"/>
                <w:lang w:eastAsia="es-ES"/>
              </w:rPr>
              <w:t xml:space="preserve">PEDRO PUMAREJO VEGA. </w:t>
            </w:r>
          </w:p>
          <w:p w:rsidR="00161CCD" w:rsidRPr="00161CCD" w:rsidRDefault="00161CCD" w:rsidP="00161CCD">
            <w:pPr>
              <w:spacing w:after="0"/>
              <w:jc w:val="center"/>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El Presidente de la Honorable Cámara de Representantes, </w:t>
            </w:r>
          </w:p>
          <w:p w:rsidR="00161CCD" w:rsidRPr="00161CCD" w:rsidRDefault="00161CCD" w:rsidP="00161CCD">
            <w:pPr>
              <w:spacing w:after="0"/>
              <w:jc w:val="center"/>
              <w:rPr>
                <w:rFonts w:ascii="Georgia" w:eastAsia="Times New Roman" w:hAnsi="Georgia" w:cs="Times New Roman"/>
                <w:kern w:val="0"/>
                <w:szCs w:val="24"/>
                <w:lang w:eastAsia="es-ES"/>
              </w:rPr>
            </w:pPr>
            <w:r w:rsidRPr="00161CCD">
              <w:rPr>
                <w:rFonts w:ascii="Georgia" w:eastAsia="Times New Roman" w:hAnsi="Georgia" w:cs="Times New Roman"/>
                <w:color w:val="808080"/>
                <w:kern w:val="0"/>
                <w:szCs w:val="24"/>
                <w:lang w:eastAsia="es-ES"/>
              </w:rPr>
              <w:t xml:space="preserve">FRANCISCO JOSÉ JATTIN SAFAR. </w:t>
            </w:r>
          </w:p>
          <w:p w:rsidR="00161CCD" w:rsidRPr="00161CCD" w:rsidRDefault="00161CCD" w:rsidP="00161CCD">
            <w:pPr>
              <w:spacing w:after="0"/>
              <w:jc w:val="center"/>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El Secretario General de la Honorable Cámara de Representantes, </w:t>
            </w:r>
          </w:p>
          <w:p w:rsidR="00161CCD" w:rsidRPr="00161CCD" w:rsidRDefault="00161CCD" w:rsidP="00161CCD">
            <w:pPr>
              <w:spacing w:after="0"/>
              <w:jc w:val="center"/>
              <w:rPr>
                <w:rFonts w:ascii="Georgia" w:eastAsia="Times New Roman" w:hAnsi="Georgia" w:cs="Times New Roman"/>
                <w:kern w:val="0"/>
                <w:szCs w:val="24"/>
                <w:lang w:eastAsia="es-ES"/>
              </w:rPr>
            </w:pPr>
            <w:r w:rsidRPr="00161CCD">
              <w:rPr>
                <w:rFonts w:ascii="Georgia" w:eastAsia="Times New Roman" w:hAnsi="Georgia" w:cs="Times New Roman"/>
                <w:color w:val="808080"/>
                <w:kern w:val="0"/>
                <w:szCs w:val="24"/>
                <w:lang w:eastAsia="es-ES"/>
              </w:rPr>
              <w:t xml:space="preserve">DIEGO VIVAS TAFUR. </w:t>
            </w:r>
          </w:p>
          <w:p w:rsidR="00161CCD" w:rsidRPr="00161CCD" w:rsidRDefault="00161CCD" w:rsidP="00161CCD">
            <w:pPr>
              <w:spacing w:after="0"/>
              <w:jc w:val="center"/>
              <w:rPr>
                <w:rFonts w:ascii="Georgia" w:eastAsia="Times New Roman" w:hAnsi="Georgia" w:cs="Times New Roman"/>
                <w:kern w:val="0"/>
                <w:szCs w:val="24"/>
                <w:lang w:eastAsia="es-ES"/>
              </w:rPr>
            </w:pPr>
            <w:r w:rsidRPr="00161CCD">
              <w:rPr>
                <w:rFonts w:ascii="Georgia" w:eastAsia="Times New Roman" w:hAnsi="Georgia" w:cs="Times New Roman"/>
                <w:color w:val="808080"/>
                <w:kern w:val="0"/>
                <w:szCs w:val="24"/>
                <w:lang w:eastAsia="es-ES"/>
              </w:rPr>
              <w:t xml:space="preserve">REPÚBLICA DE COLOMBIA - GOBIERNO NACIONAL </w:t>
            </w:r>
          </w:p>
          <w:p w:rsidR="00161CCD" w:rsidRPr="00161CCD" w:rsidRDefault="00161CCD" w:rsidP="00161CCD">
            <w:pPr>
              <w:spacing w:after="0"/>
              <w:jc w:val="center"/>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Comuníquese, publíquese y ejecútese. </w:t>
            </w:r>
          </w:p>
          <w:p w:rsidR="00161CCD" w:rsidRPr="00161CCD" w:rsidRDefault="00161CCD" w:rsidP="00161CCD">
            <w:pPr>
              <w:spacing w:after="0"/>
              <w:jc w:val="center"/>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Previa su revisión por parte de la Corte </w:t>
            </w:r>
          </w:p>
          <w:p w:rsidR="00161CCD" w:rsidRPr="00161CCD" w:rsidRDefault="00161CCD" w:rsidP="00161CCD">
            <w:pPr>
              <w:spacing w:after="0"/>
              <w:jc w:val="center"/>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Constitucional conforme a lo dispuesto </w:t>
            </w:r>
          </w:p>
          <w:p w:rsidR="00161CCD" w:rsidRPr="00161CCD" w:rsidRDefault="00161CCD" w:rsidP="00161CCD">
            <w:pPr>
              <w:spacing w:after="0"/>
              <w:jc w:val="center"/>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en el artículo 241-10 de la Constitución Política. </w:t>
            </w:r>
          </w:p>
          <w:p w:rsidR="00161CCD" w:rsidRPr="00161CCD" w:rsidRDefault="00161CCD" w:rsidP="00161CCD">
            <w:pPr>
              <w:spacing w:after="0"/>
              <w:jc w:val="center"/>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Dada en Santafé de Bogotá, D.C., a 13 de julio de 1994. </w:t>
            </w:r>
          </w:p>
          <w:p w:rsidR="00161CCD" w:rsidRPr="00161CCD" w:rsidRDefault="00161CCD" w:rsidP="00161CCD">
            <w:pPr>
              <w:spacing w:after="0"/>
              <w:jc w:val="center"/>
              <w:rPr>
                <w:rFonts w:ascii="Georgia" w:eastAsia="Times New Roman" w:hAnsi="Georgia" w:cs="Times New Roman"/>
                <w:kern w:val="0"/>
                <w:szCs w:val="24"/>
                <w:lang w:eastAsia="es-ES"/>
              </w:rPr>
            </w:pPr>
            <w:r w:rsidRPr="00161CCD">
              <w:rPr>
                <w:rFonts w:ascii="Georgia" w:eastAsia="Times New Roman" w:hAnsi="Georgia" w:cs="Times New Roman"/>
                <w:color w:val="808080"/>
                <w:kern w:val="0"/>
                <w:szCs w:val="24"/>
                <w:lang w:eastAsia="es-ES"/>
              </w:rPr>
              <w:t xml:space="preserve">CÉSAR GAVIRIA TRUJILLO. </w:t>
            </w:r>
          </w:p>
          <w:p w:rsidR="00161CCD" w:rsidRPr="00161CCD" w:rsidRDefault="00161CCD" w:rsidP="00161CCD">
            <w:pPr>
              <w:spacing w:after="0"/>
              <w:jc w:val="center"/>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El Ministro de Gobierno, </w:t>
            </w:r>
          </w:p>
          <w:p w:rsidR="00161CCD" w:rsidRPr="00161CCD" w:rsidRDefault="00161CCD" w:rsidP="00161CCD">
            <w:pPr>
              <w:spacing w:after="0"/>
              <w:jc w:val="center"/>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FABIO VILLEGAS RAMÍREZ. </w:t>
            </w:r>
          </w:p>
          <w:p w:rsidR="00161CCD" w:rsidRPr="00161CCD" w:rsidRDefault="00161CCD" w:rsidP="00161CCD">
            <w:pPr>
              <w:spacing w:after="0"/>
              <w:jc w:val="center"/>
              <w:rPr>
                <w:rFonts w:ascii="Georgia" w:eastAsia="Times New Roman" w:hAnsi="Georgia" w:cs="Times New Roman"/>
                <w:kern w:val="0"/>
                <w:szCs w:val="24"/>
                <w:lang w:eastAsia="es-ES"/>
              </w:rPr>
            </w:pPr>
            <w:r w:rsidRPr="00161CCD">
              <w:rPr>
                <w:rFonts w:ascii="Georgia" w:eastAsia="Times New Roman" w:hAnsi="Georgia" w:cs="Times New Roman"/>
                <w:kern w:val="0"/>
                <w:szCs w:val="24"/>
                <w:lang w:eastAsia="es-ES"/>
              </w:rPr>
              <w:t xml:space="preserve">La Ministra de Relaciones Exteriores, </w:t>
            </w:r>
          </w:p>
          <w:p w:rsidR="00161CCD" w:rsidRPr="00161CCD" w:rsidRDefault="00161CCD" w:rsidP="00161CCD">
            <w:pPr>
              <w:spacing w:after="0"/>
              <w:jc w:val="center"/>
              <w:rPr>
                <w:rFonts w:ascii="Georgia" w:eastAsia="Times New Roman" w:hAnsi="Georgia" w:cs="Times New Roman"/>
                <w:kern w:val="0"/>
                <w:szCs w:val="24"/>
                <w:lang w:eastAsia="es-ES"/>
              </w:rPr>
            </w:pPr>
            <w:r w:rsidRPr="00161CCD">
              <w:rPr>
                <w:rFonts w:ascii="Georgia" w:eastAsia="Times New Roman" w:hAnsi="Georgia" w:cs="Times New Roman"/>
                <w:color w:val="808080"/>
                <w:kern w:val="0"/>
                <w:szCs w:val="24"/>
                <w:lang w:eastAsia="es-ES"/>
              </w:rPr>
              <w:t>NOEMÍ SANÍN DE RUBIO</w:t>
            </w:r>
          </w:p>
        </w:tc>
      </w:tr>
    </w:tbl>
    <w:p w:rsidR="00033CD0" w:rsidRDefault="00161CCD">
      <w:r w:rsidRPr="00161CCD">
        <w:t>http://www.secretariasenado.gov.co/senado/basedoc/ley/1994/ley_0145_1994.html</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900E2D"/>
    <w:rsid w:val="00033CD0"/>
    <w:rsid w:val="00161CCD"/>
    <w:rsid w:val="00622087"/>
    <w:rsid w:val="00835005"/>
    <w:rsid w:val="00900E2D"/>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61CCD"/>
    <w:rPr>
      <w:color w:val="0000FF"/>
      <w:u w:val="single"/>
    </w:rPr>
  </w:style>
  <w:style w:type="paragraph" w:styleId="z-Principiodelformulario">
    <w:name w:val="HTML Top of Form"/>
    <w:basedOn w:val="Normal"/>
    <w:next w:val="Normal"/>
    <w:link w:val="z-PrincipiodelformularioCar"/>
    <w:hidden/>
    <w:uiPriority w:val="99"/>
    <w:semiHidden/>
    <w:unhideWhenUsed/>
    <w:rsid w:val="00161CCD"/>
    <w:pPr>
      <w:pBdr>
        <w:bottom w:val="single" w:sz="6" w:space="1" w:color="auto"/>
      </w:pBdr>
      <w:spacing w:after="0"/>
      <w:jc w:val="center"/>
    </w:pPr>
    <w:rPr>
      <w:rFonts w:ascii="Arial" w:eastAsia="Times New Roman" w:hAnsi="Arial" w:cs="Arial"/>
      <w:vanish/>
      <w:kern w:val="0"/>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161CCD"/>
    <w:rPr>
      <w:rFonts w:ascii="Arial" w:eastAsia="Times New Roman" w:hAnsi="Arial" w:cs="Arial"/>
      <w:vanish/>
      <w:kern w:val="0"/>
      <w:sz w:val="16"/>
      <w:szCs w:val="16"/>
      <w:lang w:eastAsia="es-ES"/>
    </w:rPr>
  </w:style>
  <w:style w:type="paragraph" w:styleId="z-Finaldelformulario">
    <w:name w:val="HTML Bottom of Form"/>
    <w:basedOn w:val="Normal"/>
    <w:next w:val="Normal"/>
    <w:link w:val="z-FinaldelformularioCar"/>
    <w:hidden/>
    <w:uiPriority w:val="99"/>
    <w:unhideWhenUsed/>
    <w:rsid w:val="00161CCD"/>
    <w:pPr>
      <w:pBdr>
        <w:top w:val="single" w:sz="6" w:space="1" w:color="auto"/>
      </w:pBdr>
      <w:spacing w:after="0"/>
      <w:jc w:val="center"/>
    </w:pPr>
    <w:rPr>
      <w:rFonts w:ascii="Arial" w:eastAsia="Times New Roman" w:hAnsi="Arial" w:cs="Arial"/>
      <w:vanish/>
      <w:kern w:val="0"/>
      <w:sz w:val="16"/>
      <w:szCs w:val="16"/>
      <w:lang w:eastAsia="es-ES"/>
    </w:rPr>
  </w:style>
  <w:style w:type="character" w:customStyle="1" w:styleId="z-FinaldelformularioCar">
    <w:name w:val="z-Final del formulario Car"/>
    <w:basedOn w:val="Fuentedeprrafopredeter"/>
    <w:link w:val="z-Finaldelformulario"/>
    <w:uiPriority w:val="99"/>
    <w:rsid w:val="00161CCD"/>
    <w:rPr>
      <w:rFonts w:ascii="Arial" w:eastAsia="Times New Roman" w:hAnsi="Arial" w:cs="Arial"/>
      <w:vanish/>
      <w:kern w:val="0"/>
      <w:sz w:val="16"/>
      <w:szCs w:val="16"/>
      <w:lang w:eastAsia="es-ES"/>
    </w:rPr>
  </w:style>
  <w:style w:type="character" w:customStyle="1" w:styleId="textonavy1">
    <w:name w:val="texto_navy1"/>
    <w:basedOn w:val="Fuentedeprrafopredeter"/>
    <w:rsid w:val="00161CCD"/>
    <w:rPr>
      <w:color w:val="000080"/>
    </w:rPr>
  </w:style>
</w:styles>
</file>

<file path=word/webSettings.xml><?xml version="1.0" encoding="utf-8"?>
<w:webSettings xmlns:r="http://schemas.openxmlformats.org/officeDocument/2006/relationships" xmlns:w="http://schemas.openxmlformats.org/wordprocessingml/2006/main">
  <w:divs>
    <w:div w:id="765003924">
      <w:bodyDiv w:val="1"/>
      <w:marLeft w:val="125"/>
      <w:marRight w:val="125"/>
      <w:marTop w:val="125"/>
      <w:marBottom w:val="125"/>
      <w:divBdr>
        <w:top w:val="none" w:sz="0" w:space="0" w:color="auto"/>
        <w:left w:val="none" w:sz="0" w:space="0" w:color="auto"/>
        <w:bottom w:val="none" w:sz="0" w:space="0" w:color="auto"/>
        <w:right w:val="none" w:sz="0" w:space="0" w:color="auto"/>
      </w:divBdr>
      <w:divsChild>
        <w:div w:id="329138210">
          <w:marLeft w:val="0"/>
          <w:marRight w:val="0"/>
          <w:marTop w:val="0"/>
          <w:marBottom w:val="0"/>
          <w:divBdr>
            <w:top w:val="none" w:sz="0" w:space="0" w:color="auto"/>
            <w:left w:val="none" w:sz="0" w:space="0" w:color="auto"/>
            <w:bottom w:val="none" w:sz="0" w:space="0" w:color="auto"/>
            <w:right w:val="none" w:sz="0" w:space="0" w:color="auto"/>
          </w:divBdr>
        </w:div>
        <w:div w:id="1964771856">
          <w:marLeft w:val="0"/>
          <w:marRight w:val="0"/>
          <w:marTop w:val="0"/>
          <w:marBottom w:val="0"/>
          <w:divBdr>
            <w:top w:val="none" w:sz="0" w:space="0" w:color="auto"/>
            <w:left w:val="none" w:sz="0" w:space="0" w:color="auto"/>
            <w:bottom w:val="none" w:sz="0" w:space="0" w:color="auto"/>
            <w:right w:val="none" w:sz="0" w:space="0" w:color="auto"/>
          </w:divBdr>
        </w:div>
        <w:div w:id="607853259">
          <w:marLeft w:val="0"/>
          <w:marRight w:val="0"/>
          <w:marTop w:val="0"/>
          <w:marBottom w:val="0"/>
          <w:divBdr>
            <w:top w:val="none" w:sz="0" w:space="0" w:color="auto"/>
            <w:left w:val="none" w:sz="0" w:space="0" w:color="auto"/>
            <w:bottom w:val="none" w:sz="0" w:space="0" w:color="auto"/>
            <w:right w:val="none" w:sz="0" w:space="0" w:color="auto"/>
          </w:divBdr>
        </w:div>
        <w:div w:id="1769695078">
          <w:marLeft w:val="0"/>
          <w:marRight w:val="0"/>
          <w:marTop w:val="0"/>
          <w:marBottom w:val="0"/>
          <w:divBdr>
            <w:top w:val="none" w:sz="0" w:space="0" w:color="auto"/>
            <w:left w:val="none" w:sz="0" w:space="0" w:color="auto"/>
            <w:bottom w:val="none" w:sz="0" w:space="0" w:color="auto"/>
            <w:right w:val="none" w:sz="0" w:space="0" w:color="auto"/>
          </w:divBdr>
        </w:div>
        <w:div w:id="1611007293">
          <w:marLeft w:val="0"/>
          <w:marRight w:val="0"/>
          <w:marTop w:val="0"/>
          <w:marBottom w:val="0"/>
          <w:divBdr>
            <w:top w:val="none" w:sz="0" w:space="0" w:color="auto"/>
            <w:left w:val="none" w:sz="0" w:space="0" w:color="auto"/>
            <w:bottom w:val="none" w:sz="0" w:space="0" w:color="auto"/>
            <w:right w:val="none" w:sz="0" w:space="0" w:color="auto"/>
          </w:divBdr>
        </w:div>
        <w:div w:id="1909152760">
          <w:marLeft w:val="0"/>
          <w:marRight w:val="0"/>
          <w:marTop w:val="0"/>
          <w:marBottom w:val="0"/>
          <w:divBdr>
            <w:top w:val="none" w:sz="0" w:space="0" w:color="auto"/>
            <w:left w:val="none" w:sz="0" w:space="0" w:color="auto"/>
            <w:bottom w:val="none" w:sz="0" w:space="0" w:color="auto"/>
            <w:right w:val="none" w:sz="0" w:space="0" w:color="auto"/>
          </w:divBdr>
        </w:div>
        <w:div w:id="1373920528">
          <w:marLeft w:val="0"/>
          <w:marRight w:val="0"/>
          <w:marTop w:val="0"/>
          <w:marBottom w:val="0"/>
          <w:divBdr>
            <w:top w:val="none" w:sz="0" w:space="0" w:color="auto"/>
            <w:left w:val="none" w:sz="0" w:space="0" w:color="auto"/>
            <w:bottom w:val="none" w:sz="0" w:space="0" w:color="auto"/>
            <w:right w:val="none" w:sz="0" w:space="0" w:color="auto"/>
          </w:divBdr>
        </w:div>
        <w:div w:id="1634481042">
          <w:marLeft w:val="0"/>
          <w:marRight w:val="0"/>
          <w:marTop w:val="0"/>
          <w:marBottom w:val="0"/>
          <w:divBdr>
            <w:top w:val="none" w:sz="0" w:space="0" w:color="auto"/>
            <w:left w:val="none" w:sz="0" w:space="0" w:color="auto"/>
            <w:bottom w:val="none" w:sz="0" w:space="0" w:color="auto"/>
            <w:right w:val="none" w:sz="0" w:space="0" w:color="auto"/>
          </w:divBdr>
        </w:div>
        <w:div w:id="2130200358">
          <w:marLeft w:val="0"/>
          <w:marRight w:val="0"/>
          <w:marTop w:val="0"/>
          <w:marBottom w:val="0"/>
          <w:divBdr>
            <w:top w:val="none" w:sz="0" w:space="0" w:color="auto"/>
            <w:left w:val="none" w:sz="0" w:space="0" w:color="auto"/>
            <w:bottom w:val="none" w:sz="0" w:space="0" w:color="auto"/>
            <w:right w:val="none" w:sz="0" w:space="0" w:color="auto"/>
          </w:divBdr>
        </w:div>
        <w:div w:id="617881555">
          <w:marLeft w:val="0"/>
          <w:marRight w:val="0"/>
          <w:marTop w:val="0"/>
          <w:marBottom w:val="0"/>
          <w:divBdr>
            <w:top w:val="none" w:sz="0" w:space="0" w:color="auto"/>
            <w:left w:val="none" w:sz="0" w:space="0" w:color="auto"/>
            <w:bottom w:val="none" w:sz="0" w:space="0" w:color="auto"/>
            <w:right w:val="none" w:sz="0" w:space="0" w:color="auto"/>
          </w:divBdr>
        </w:div>
        <w:div w:id="1843545143">
          <w:marLeft w:val="0"/>
          <w:marRight w:val="0"/>
          <w:marTop w:val="0"/>
          <w:marBottom w:val="0"/>
          <w:divBdr>
            <w:top w:val="none" w:sz="0" w:space="0" w:color="auto"/>
            <w:left w:val="none" w:sz="0" w:space="0" w:color="auto"/>
            <w:bottom w:val="none" w:sz="0" w:space="0" w:color="auto"/>
            <w:right w:val="none" w:sz="0" w:space="0" w:color="auto"/>
          </w:divBdr>
        </w:div>
        <w:div w:id="2067948784">
          <w:marLeft w:val="0"/>
          <w:marRight w:val="0"/>
          <w:marTop w:val="0"/>
          <w:marBottom w:val="0"/>
          <w:divBdr>
            <w:top w:val="none" w:sz="0" w:space="0" w:color="auto"/>
            <w:left w:val="none" w:sz="0" w:space="0" w:color="auto"/>
            <w:bottom w:val="none" w:sz="0" w:space="0" w:color="auto"/>
            <w:right w:val="none" w:sz="0" w:space="0" w:color="auto"/>
          </w:divBdr>
        </w:div>
        <w:div w:id="1664433943">
          <w:marLeft w:val="0"/>
          <w:marRight w:val="0"/>
          <w:marTop w:val="0"/>
          <w:marBottom w:val="0"/>
          <w:divBdr>
            <w:top w:val="none" w:sz="0" w:space="0" w:color="auto"/>
            <w:left w:val="none" w:sz="0" w:space="0" w:color="auto"/>
            <w:bottom w:val="none" w:sz="0" w:space="0" w:color="auto"/>
            <w:right w:val="none" w:sz="0" w:space="0" w:color="auto"/>
          </w:divBdr>
        </w:div>
        <w:div w:id="2075929317">
          <w:marLeft w:val="0"/>
          <w:marRight w:val="0"/>
          <w:marTop w:val="0"/>
          <w:marBottom w:val="0"/>
          <w:divBdr>
            <w:top w:val="none" w:sz="0" w:space="0" w:color="auto"/>
            <w:left w:val="none" w:sz="0" w:space="0" w:color="auto"/>
            <w:bottom w:val="none" w:sz="0" w:space="0" w:color="auto"/>
            <w:right w:val="none" w:sz="0" w:space="0" w:color="auto"/>
          </w:divBdr>
        </w:div>
        <w:div w:id="526331993">
          <w:marLeft w:val="0"/>
          <w:marRight w:val="0"/>
          <w:marTop w:val="0"/>
          <w:marBottom w:val="0"/>
          <w:divBdr>
            <w:top w:val="none" w:sz="0" w:space="0" w:color="auto"/>
            <w:left w:val="none" w:sz="0" w:space="0" w:color="auto"/>
            <w:bottom w:val="none" w:sz="0" w:space="0" w:color="auto"/>
            <w:right w:val="none" w:sz="0" w:space="0" w:color="auto"/>
          </w:divBdr>
        </w:div>
        <w:div w:id="1631781802">
          <w:marLeft w:val="0"/>
          <w:marRight w:val="0"/>
          <w:marTop w:val="0"/>
          <w:marBottom w:val="0"/>
          <w:divBdr>
            <w:top w:val="none" w:sz="0" w:space="0" w:color="auto"/>
            <w:left w:val="none" w:sz="0" w:space="0" w:color="auto"/>
            <w:bottom w:val="none" w:sz="0" w:space="0" w:color="auto"/>
            <w:right w:val="none" w:sz="0" w:space="0" w:color="auto"/>
          </w:divBdr>
        </w:div>
        <w:div w:id="652412838">
          <w:marLeft w:val="0"/>
          <w:marRight w:val="0"/>
          <w:marTop w:val="0"/>
          <w:marBottom w:val="0"/>
          <w:divBdr>
            <w:top w:val="none" w:sz="0" w:space="0" w:color="auto"/>
            <w:left w:val="none" w:sz="0" w:space="0" w:color="auto"/>
            <w:bottom w:val="none" w:sz="0" w:space="0" w:color="auto"/>
            <w:right w:val="none" w:sz="0" w:space="0" w:color="auto"/>
          </w:divBdr>
        </w:div>
        <w:div w:id="1733582525">
          <w:marLeft w:val="0"/>
          <w:marRight w:val="0"/>
          <w:marTop w:val="0"/>
          <w:marBottom w:val="0"/>
          <w:divBdr>
            <w:top w:val="none" w:sz="0" w:space="0" w:color="auto"/>
            <w:left w:val="none" w:sz="0" w:space="0" w:color="auto"/>
            <w:bottom w:val="none" w:sz="0" w:space="0" w:color="auto"/>
            <w:right w:val="none" w:sz="0" w:space="0" w:color="auto"/>
          </w:divBdr>
        </w:div>
        <w:div w:id="309138669">
          <w:marLeft w:val="0"/>
          <w:marRight w:val="0"/>
          <w:marTop w:val="0"/>
          <w:marBottom w:val="0"/>
          <w:divBdr>
            <w:top w:val="none" w:sz="0" w:space="0" w:color="auto"/>
            <w:left w:val="none" w:sz="0" w:space="0" w:color="auto"/>
            <w:bottom w:val="none" w:sz="0" w:space="0" w:color="auto"/>
            <w:right w:val="none" w:sz="0" w:space="0" w:color="auto"/>
          </w:divBdr>
        </w:div>
        <w:div w:id="1523785517">
          <w:marLeft w:val="0"/>
          <w:marRight w:val="0"/>
          <w:marTop w:val="0"/>
          <w:marBottom w:val="0"/>
          <w:divBdr>
            <w:top w:val="none" w:sz="0" w:space="0" w:color="auto"/>
            <w:left w:val="none" w:sz="0" w:space="0" w:color="auto"/>
            <w:bottom w:val="none" w:sz="0" w:space="0" w:color="auto"/>
            <w:right w:val="none" w:sz="0" w:space="0" w:color="auto"/>
          </w:divBdr>
        </w:div>
        <w:div w:id="246770242">
          <w:marLeft w:val="0"/>
          <w:marRight w:val="0"/>
          <w:marTop w:val="0"/>
          <w:marBottom w:val="0"/>
          <w:divBdr>
            <w:top w:val="none" w:sz="0" w:space="0" w:color="auto"/>
            <w:left w:val="none" w:sz="0" w:space="0" w:color="auto"/>
            <w:bottom w:val="none" w:sz="0" w:space="0" w:color="auto"/>
            <w:right w:val="none" w:sz="0" w:space="0" w:color="auto"/>
          </w:divBdr>
        </w:div>
        <w:div w:id="69545507">
          <w:marLeft w:val="0"/>
          <w:marRight w:val="0"/>
          <w:marTop w:val="0"/>
          <w:marBottom w:val="0"/>
          <w:divBdr>
            <w:top w:val="none" w:sz="0" w:space="0" w:color="auto"/>
            <w:left w:val="none" w:sz="0" w:space="0" w:color="auto"/>
            <w:bottom w:val="none" w:sz="0" w:space="0" w:color="auto"/>
            <w:right w:val="none" w:sz="0" w:space="0" w:color="auto"/>
          </w:divBdr>
        </w:div>
        <w:div w:id="351226798">
          <w:marLeft w:val="0"/>
          <w:marRight w:val="0"/>
          <w:marTop w:val="0"/>
          <w:marBottom w:val="0"/>
          <w:divBdr>
            <w:top w:val="none" w:sz="0" w:space="0" w:color="auto"/>
            <w:left w:val="none" w:sz="0" w:space="0" w:color="auto"/>
            <w:bottom w:val="none" w:sz="0" w:space="0" w:color="auto"/>
            <w:right w:val="none" w:sz="0" w:space="0" w:color="auto"/>
          </w:divBdr>
        </w:div>
        <w:div w:id="2071225440">
          <w:marLeft w:val="0"/>
          <w:marRight w:val="0"/>
          <w:marTop w:val="0"/>
          <w:marBottom w:val="0"/>
          <w:divBdr>
            <w:top w:val="none" w:sz="0" w:space="0" w:color="auto"/>
            <w:left w:val="none" w:sz="0" w:space="0" w:color="auto"/>
            <w:bottom w:val="none" w:sz="0" w:space="0" w:color="auto"/>
            <w:right w:val="none" w:sz="0" w:space="0" w:color="auto"/>
          </w:divBdr>
        </w:div>
        <w:div w:id="1241983564">
          <w:marLeft w:val="0"/>
          <w:marRight w:val="0"/>
          <w:marTop w:val="0"/>
          <w:marBottom w:val="0"/>
          <w:divBdr>
            <w:top w:val="none" w:sz="0" w:space="0" w:color="auto"/>
            <w:left w:val="none" w:sz="0" w:space="0" w:color="auto"/>
            <w:bottom w:val="none" w:sz="0" w:space="0" w:color="auto"/>
            <w:right w:val="none" w:sz="0" w:space="0" w:color="auto"/>
          </w:divBdr>
        </w:div>
        <w:div w:id="1151751858">
          <w:marLeft w:val="0"/>
          <w:marRight w:val="0"/>
          <w:marTop w:val="0"/>
          <w:marBottom w:val="0"/>
          <w:divBdr>
            <w:top w:val="none" w:sz="0" w:space="0" w:color="auto"/>
            <w:left w:val="none" w:sz="0" w:space="0" w:color="auto"/>
            <w:bottom w:val="none" w:sz="0" w:space="0" w:color="auto"/>
            <w:right w:val="none" w:sz="0" w:space="0" w:color="auto"/>
          </w:divBdr>
        </w:div>
        <w:div w:id="322203335">
          <w:marLeft w:val="0"/>
          <w:marRight w:val="0"/>
          <w:marTop w:val="0"/>
          <w:marBottom w:val="0"/>
          <w:divBdr>
            <w:top w:val="none" w:sz="0" w:space="0" w:color="auto"/>
            <w:left w:val="none" w:sz="0" w:space="0" w:color="auto"/>
            <w:bottom w:val="none" w:sz="0" w:space="0" w:color="auto"/>
            <w:right w:val="none" w:sz="0" w:space="0" w:color="auto"/>
          </w:divBdr>
        </w:div>
        <w:div w:id="2135563818">
          <w:marLeft w:val="0"/>
          <w:marRight w:val="0"/>
          <w:marTop w:val="0"/>
          <w:marBottom w:val="0"/>
          <w:divBdr>
            <w:top w:val="none" w:sz="0" w:space="0" w:color="auto"/>
            <w:left w:val="none" w:sz="0" w:space="0" w:color="auto"/>
            <w:bottom w:val="none" w:sz="0" w:space="0" w:color="auto"/>
            <w:right w:val="none" w:sz="0" w:space="0" w:color="auto"/>
          </w:divBdr>
        </w:div>
        <w:div w:id="1150177106">
          <w:marLeft w:val="0"/>
          <w:marRight w:val="0"/>
          <w:marTop w:val="0"/>
          <w:marBottom w:val="0"/>
          <w:divBdr>
            <w:top w:val="none" w:sz="0" w:space="0" w:color="auto"/>
            <w:left w:val="none" w:sz="0" w:space="0" w:color="auto"/>
            <w:bottom w:val="none" w:sz="0" w:space="0" w:color="auto"/>
            <w:right w:val="none" w:sz="0" w:space="0" w:color="auto"/>
          </w:divBdr>
        </w:div>
        <w:div w:id="665939254">
          <w:marLeft w:val="0"/>
          <w:marRight w:val="0"/>
          <w:marTop w:val="0"/>
          <w:marBottom w:val="0"/>
          <w:divBdr>
            <w:top w:val="none" w:sz="0" w:space="0" w:color="auto"/>
            <w:left w:val="none" w:sz="0" w:space="0" w:color="auto"/>
            <w:bottom w:val="none" w:sz="0" w:space="0" w:color="auto"/>
            <w:right w:val="none" w:sz="0" w:space="0" w:color="auto"/>
          </w:divBdr>
        </w:div>
        <w:div w:id="1298758114">
          <w:marLeft w:val="0"/>
          <w:marRight w:val="0"/>
          <w:marTop w:val="0"/>
          <w:marBottom w:val="0"/>
          <w:divBdr>
            <w:top w:val="none" w:sz="0" w:space="0" w:color="auto"/>
            <w:left w:val="none" w:sz="0" w:space="0" w:color="auto"/>
            <w:bottom w:val="none" w:sz="0" w:space="0" w:color="auto"/>
            <w:right w:val="none" w:sz="0" w:space="0" w:color="auto"/>
          </w:divBdr>
        </w:div>
        <w:div w:id="146945509">
          <w:marLeft w:val="0"/>
          <w:marRight w:val="0"/>
          <w:marTop w:val="0"/>
          <w:marBottom w:val="0"/>
          <w:divBdr>
            <w:top w:val="none" w:sz="0" w:space="0" w:color="auto"/>
            <w:left w:val="none" w:sz="0" w:space="0" w:color="auto"/>
            <w:bottom w:val="none" w:sz="0" w:space="0" w:color="auto"/>
            <w:right w:val="none" w:sz="0" w:space="0" w:color="auto"/>
          </w:divBdr>
        </w:div>
        <w:div w:id="937635611">
          <w:marLeft w:val="0"/>
          <w:marRight w:val="0"/>
          <w:marTop w:val="0"/>
          <w:marBottom w:val="0"/>
          <w:divBdr>
            <w:top w:val="none" w:sz="0" w:space="0" w:color="auto"/>
            <w:left w:val="none" w:sz="0" w:space="0" w:color="auto"/>
            <w:bottom w:val="none" w:sz="0" w:space="0" w:color="auto"/>
            <w:right w:val="none" w:sz="0" w:space="0" w:color="auto"/>
          </w:divBdr>
        </w:div>
        <w:div w:id="954169440">
          <w:marLeft w:val="0"/>
          <w:marRight w:val="0"/>
          <w:marTop w:val="0"/>
          <w:marBottom w:val="0"/>
          <w:divBdr>
            <w:top w:val="none" w:sz="0" w:space="0" w:color="auto"/>
            <w:left w:val="none" w:sz="0" w:space="0" w:color="auto"/>
            <w:bottom w:val="none" w:sz="0" w:space="0" w:color="auto"/>
            <w:right w:val="none" w:sz="0" w:space="0" w:color="auto"/>
          </w:divBdr>
        </w:div>
        <w:div w:id="677273277">
          <w:marLeft w:val="0"/>
          <w:marRight w:val="0"/>
          <w:marTop w:val="0"/>
          <w:marBottom w:val="0"/>
          <w:divBdr>
            <w:top w:val="none" w:sz="0" w:space="0" w:color="auto"/>
            <w:left w:val="none" w:sz="0" w:space="0" w:color="auto"/>
            <w:bottom w:val="none" w:sz="0" w:space="0" w:color="auto"/>
            <w:right w:val="none" w:sz="0" w:space="0" w:color="auto"/>
          </w:divBdr>
        </w:div>
        <w:div w:id="733312347">
          <w:marLeft w:val="0"/>
          <w:marRight w:val="0"/>
          <w:marTop w:val="0"/>
          <w:marBottom w:val="0"/>
          <w:divBdr>
            <w:top w:val="none" w:sz="0" w:space="0" w:color="auto"/>
            <w:left w:val="none" w:sz="0" w:space="0" w:color="auto"/>
            <w:bottom w:val="none" w:sz="0" w:space="0" w:color="auto"/>
            <w:right w:val="none" w:sz="0" w:space="0" w:color="auto"/>
          </w:divBdr>
        </w:div>
        <w:div w:id="1193373032">
          <w:marLeft w:val="0"/>
          <w:marRight w:val="0"/>
          <w:marTop w:val="0"/>
          <w:marBottom w:val="0"/>
          <w:divBdr>
            <w:top w:val="none" w:sz="0" w:space="0" w:color="auto"/>
            <w:left w:val="none" w:sz="0" w:space="0" w:color="auto"/>
            <w:bottom w:val="none" w:sz="0" w:space="0" w:color="auto"/>
            <w:right w:val="none" w:sz="0" w:space="0" w:color="auto"/>
          </w:divBdr>
        </w:div>
        <w:div w:id="1597859547">
          <w:marLeft w:val="0"/>
          <w:marRight w:val="0"/>
          <w:marTop w:val="0"/>
          <w:marBottom w:val="0"/>
          <w:divBdr>
            <w:top w:val="none" w:sz="0" w:space="0" w:color="auto"/>
            <w:left w:val="none" w:sz="0" w:space="0" w:color="auto"/>
            <w:bottom w:val="none" w:sz="0" w:space="0" w:color="auto"/>
            <w:right w:val="none" w:sz="0" w:space="0" w:color="auto"/>
          </w:divBdr>
        </w:div>
        <w:div w:id="318465751">
          <w:marLeft w:val="0"/>
          <w:marRight w:val="0"/>
          <w:marTop w:val="0"/>
          <w:marBottom w:val="0"/>
          <w:divBdr>
            <w:top w:val="none" w:sz="0" w:space="0" w:color="auto"/>
            <w:left w:val="none" w:sz="0" w:space="0" w:color="auto"/>
            <w:bottom w:val="none" w:sz="0" w:space="0" w:color="auto"/>
            <w:right w:val="none" w:sz="0" w:space="0" w:color="auto"/>
          </w:divBdr>
        </w:div>
        <w:div w:id="1698307785">
          <w:marLeft w:val="0"/>
          <w:marRight w:val="0"/>
          <w:marTop w:val="0"/>
          <w:marBottom w:val="0"/>
          <w:divBdr>
            <w:top w:val="none" w:sz="0" w:space="0" w:color="auto"/>
            <w:left w:val="none" w:sz="0" w:space="0" w:color="auto"/>
            <w:bottom w:val="none" w:sz="0" w:space="0" w:color="auto"/>
            <w:right w:val="none" w:sz="0" w:space="0" w:color="auto"/>
          </w:divBdr>
        </w:div>
        <w:div w:id="529145783">
          <w:marLeft w:val="0"/>
          <w:marRight w:val="0"/>
          <w:marTop w:val="0"/>
          <w:marBottom w:val="0"/>
          <w:divBdr>
            <w:top w:val="none" w:sz="0" w:space="0" w:color="auto"/>
            <w:left w:val="none" w:sz="0" w:space="0" w:color="auto"/>
            <w:bottom w:val="none" w:sz="0" w:space="0" w:color="auto"/>
            <w:right w:val="none" w:sz="0" w:space="0" w:color="auto"/>
          </w:divBdr>
        </w:div>
        <w:div w:id="989477466">
          <w:marLeft w:val="0"/>
          <w:marRight w:val="0"/>
          <w:marTop w:val="0"/>
          <w:marBottom w:val="0"/>
          <w:divBdr>
            <w:top w:val="none" w:sz="0" w:space="0" w:color="auto"/>
            <w:left w:val="none" w:sz="0" w:space="0" w:color="auto"/>
            <w:bottom w:val="none" w:sz="0" w:space="0" w:color="auto"/>
            <w:right w:val="none" w:sz="0" w:space="0" w:color="auto"/>
          </w:divBdr>
        </w:div>
        <w:div w:id="951205844">
          <w:marLeft w:val="0"/>
          <w:marRight w:val="0"/>
          <w:marTop w:val="0"/>
          <w:marBottom w:val="0"/>
          <w:divBdr>
            <w:top w:val="none" w:sz="0" w:space="0" w:color="auto"/>
            <w:left w:val="none" w:sz="0" w:space="0" w:color="auto"/>
            <w:bottom w:val="none" w:sz="0" w:space="0" w:color="auto"/>
            <w:right w:val="none" w:sz="0" w:space="0" w:color="auto"/>
          </w:divBdr>
        </w:div>
        <w:div w:id="1388337853">
          <w:marLeft w:val="0"/>
          <w:marRight w:val="0"/>
          <w:marTop w:val="0"/>
          <w:marBottom w:val="0"/>
          <w:divBdr>
            <w:top w:val="none" w:sz="0" w:space="0" w:color="auto"/>
            <w:left w:val="none" w:sz="0" w:space="0" w:color="auto"/>
            <w:bottom w:val="none" w:sz="0" w:space="0" w:color="auto"/>
            <w:right w:val="none" w:sz="0" w:space="0" w:color="auto"/>
          </w:divBdr>
        </w:div>
        <w:div w:id="506214011">
          <w:marLeft w:val="0"/>
          <w:marRight w:val="0"/>
          <w:marTop w:val="0"/>
          <w:marBottom w:val="0"/>
          <w:divBdr>
            <w:top w:val="none" w:sz="0" w:space="0" w:color="auto"/>
            <w:left w:val="none" w:sz="0" w:space="0" w:color="auto"/>
            <w:bottom w:val="none" w:sz="0" w:space="0" w:color="auto"/>
            <w:right w:val="none" w:sz="0" w:space="0" w:color="auto"/>
          </w:divBdr>
        </w:div>
        <w:div w:id="316106433">
          <w:marLeft w:val="0"/>
          <w:marRight w:val="0"/>
          <w:marTop w:val="0"/>
          <w:marBottom w:val="0"/>
          <w:divBdr>
            <w:top w:val="none" w:sz="0" w:space="0" w:color="auto"/>
            <w:left w:val="none" w:sz="0" w:space="0" w:color="auto"/>
            <w:bottom w:val="none" w:sz="0" w:space="0" w:color="auto"/>
            <w:right w:val="none" w:sz="0" w:space="0" w:color="auto"/>
          </w:divBdr>
        </w:div>
        <w:div w:id="615647125">
          <w:marLeft w:val="0"/>
          <w:marRight w:val="0"/>
          <w:marTop w:val="0"/>
          <w:marBottom w:val="0"/>
          <w:divBdr>
            <w:top w:val="none" w:sz="0" w:space="0" w:color="auto"/>
            <w:left w:val="none" w:sz="0" w:space="0" w:color="auto"/>
            <w:bottom w:val="none" w:sz="0" w:space="0" w:color="auto"/>
            <w:right w:val="none" w:sz="0" w:space="0" w:color="auto"/>
          </w:divBdr>
        </w:div>
        <w:div w:id="1861158397">
          <w:marLeft w:val="0"/>
          <w:marRight w:val="0"/>
          <w:marTop w:val="0"/>
          <w:marBottom w:val="0"/>
          <w:divBdr>
            <w:top w:val="none" w:sz="0" w:space="0" w:color="auto"/>
            <w:left w:val="none" w:sz="0" w:space="0" w:color="auto"/>
            <w:bottom w:val="none" w:sz="0" w:space="0" w:color="auto"/>
            <w:right w:val="none" w:sz="0" w:space="0" w:color="auto"/>
          </w:divBdr>
        </w:div>
        <w:div w:id="1122728005">
          <w:marLeft w:val="0"/>
          <w:marRight w:val="0"/>
          <w:marTop w:val="0"/>
          <w:marBottom w:val="0"/>
          <w:divBdr>
            <w:top w:val="none" w:sz="0" w:space="0" w:color="auto"/>
            <w:left w:val="none" w:sz="0" w:space="0" w:color="auto"/>
            <w:bottom w:val="none" w:sz="0" w:space="0" w:color="auto"/>
            <w:right w:val="none" w:sz="0" w:space="0" w:color="auto"/>
          </w:divBdr>
        </w:div>
        <w:div w:id="727874221">
          <w:marLeft w:val="0"/>
          <w:marRight w:val="0"/>
          <w:marTop w:val="0"/>
          <w:marBottom w:val="0"/>
          <w:divBdr>
            <w:top w:val="none" w:sz="0" w:space="0" w:color="auto"/>
            <w:left w:val="none" w:sz="0" w:space="0" w:color="auto"/>
            <w:bottom w:val="none" w:sz="0" w:space="0" w:color="auto"/>
            <w:right w:val="none" w:sz="0" w:space="0" w:color="auto"/>
          </w:divBdr>
        </w:div>
        <w:div w:id="1521815762">
          <w:marLeft w:val="0"/>
          <w:marRight w:val="0"/>
          <w:marTop w:val="0"/>
          <w:marBottom w:val="0"/>
          <w:divBdr>
            <w:top w:val="none" w:sz="0" w:space="0" w:color="auto"/>
            <w:left w:val="none" w:sz="0" w:space="0" w:color="auto"/>
            <w:bottom w:val="none" w:sz="0" w:space="0" w:color="auto"/>
            <w:right w:val="none" w:sz="0" w:space="0" w:color="auto"/>
          </w:divBdr>
        </w:div>
        <w:div w:id="1400447820">
          <w:marLeft w:val="0"/>
          <w:marRight w:val="0"/>
          <w:marTop w:val="0"/>
          <w:marBottom w:val="0"/>
          <w:divBdr>
            <w:top w:val="none" w:sz="0" w:space="0" w:color="auto"/>
            <w:left w:val="none" w:sz="0" w:space="0" w:color="auto"/>
            <w:bottom w:val="none" w:sz="0" w:space="0" w:color="auto"/>
            <w:right w:val="none" w:sz="0" w:space="0" w:color="auto"/>
          </w:divBdr>
        </w:div>
        <w:div w:id="503475818">
          <w:marLeft w:val="0"/>
          <w:marRight w:val="0"/>
          <w:marTop w:val="0"/>
          <w:marBottom w:val="0"/>
          <w:divBdr>
            <w:top w:val="none" w:sz="0" w:space="0" w:color="auto"/>
            <w:left w:val="none" w:sz="0" w:space="0" w:color="auto"/>
            <w:bottom w:val="none" w:sz="0" w:space="0" w:color="auto"/>
            <w:right w:val="none" w:sz="0" w:space="0" w:color="auto"/>
          </w:divBdr>
        </w:div>
        <w:div w:id="62264023">
          <w:marLeft w:val="0"/>
          <w:marRight w:val="0"/>
          <w:marTop w:val="0"/>
          <w:marBottom w:val="0"/>
          <w:divBdr>
            <w:top w:val="none" w:sz="0" w:space="0" w:color="auto"/>
            <w:left w:val="none" w:sz="0" w:space="0" w:color="auto"/>
            <w:bottom w:val="none" w:sz="0" w:space="0" w:color="auto"/>
            <w:right w:val="none" w:sz="0" w:space="0" w:color="auto"/>
          </w:divBdr>
        </w:div>
        <w:div w:id="1271861508">
          <w:marLeft w:val="0"/>
          <w:marRight w:val="0"/>
          <w:marTop w:val="0"/>
          <w:marBottom w:val="0"/>
          <w:divBdr>
            <w:top w:val="none" w:sz="0" w:space="0" w:color="auto"/>
            <w:left w:val="none" w:sz="0" w:space="0" w:color="auto"/>
            <w:bottom w:val="none" w:sz="0" w:space="0" w:color="auto"/>
            <w:right w:val="none" w:sz="0" w:space="0" w:color="auto"/>
          </w:divBdr>
        </w:div>
        <w:div w:id="1085029079">
          <w:marLeft w:val="0"/>
          <w:marRight w:val="0"/>
          <w:marTop w:val="0"/>
          <w:marBottom w:val="0"/>
          <w:divBdr>
            <w:top w:val="none" w:sz="0" w:space="0" w:color="auto"/>
            <w:left w:val="none" w:sz="0" w:space="0" w:color="auto"/>
            <w:bottom w:val="none" w:sz="0" w:space="0" w:color="auto"/>
            <w:right w:val="none" w:sz="0" w:space="0" w:color="auto"/>
          </w:divBdr>
        </w:div>
        <w:div w:id="1594125536">
          <w:marLeft w:val="0"/>
          <w:marRight w:val="0"/>
          <w:marTop w:val="0"/>
          <w:marBottom w:val="0"/>
          <w:divBdr>
            <w:top w:val="none" w:sz="0" w:space="0" w:color="auto"/>
            <w:left w:val="none" w:sz="0" w:space="0" w:color="auto"/>
            <w:bottom w:val="none" w:sz="0" w:space="0" w:color="auto"/>
            <w:right w:val="none" w:sz="0" w:space="0" w:color="auto"/>
          </w:divBdr>
        </w:div>
        <w:div w:id="2138836636">
          <w:marLeft w:val="0"/>
          <w:marRight w:val="0"/>
          <w:marTop w:val="0"/>
          <w:marBottom w:val="0"/>
          <w:divBdr>
            <w:top w:val="none" w:sz="0" w:space="0" w:color="auto"/>
            <w:left w:val="none" w:sz="0" w:space="0" w:color="auto"/>
            <w:bottom w:val="none" w:sz="0" w:space="0" w:color="auto"/>
            <w:right w:val="none" w:sz="0" w:space="0" w:color="auto"/>
          </w:divBdr>
        </w:div>
        <w:div w:id="1968583460">
          <w:marLeft w:val="0"/>
          <w:marRight w:val="0"/>
          <w:marTop w:val="0"/>
          <w:marBottom w:val="0"/>
          <w:divBdr>
            <w:top w:val="none" w:sz="0" w:space="0" w:color="auto"/>
            <w:left w:val="none" w:sz="0" w:space="0" w:color="auto"/>
            <w:bottom w:val="none" w:sz="0" w:space="0" w:color="auto"/>
            <w:right w:val="none" w:sz="0" w:space="0" w:color="auto"/>
          </w:divBdr>
        </w:div>
        <w:div w:id="2002001651">
          <w:marLeft w:val="0"/>
          <w:marRight w:val="0"/>
          <w:marTop w:val="0"/>
          <w:marBottom w:val="0"/>
          <w:divBdr>
            <w:top w:val="none" w:sz="0" w:space="0" w:color="auto"/>
            <w:left w:val="none" w:sz="0" w:space="0" w:color="auto"/>
            <w:bottom w:val="none" w:sz="0" w:space="0" w:color="auto"/>
            <w:right w:val="none" w:sz="0" w:space="0" w:color="auto"/>
          </w:divBdr>
        </w:div>
        <w:div w:id="1798794250">
          <w:marLeft w:val="0"/>
          <w:marRight w:val="0"/>
          <w:marTop w:val="0"/>
          <w:marBottom w:val="0"/>
          <w:divBdr>
            <w:top w:val="none" w:sz="0" w:space="0" w:color="auto"/>
            <w:left w:val="none" w:sz="0" w:space="0" w:color="auto"/>
            <w:bottom w:val="none" w:sz="0" w:space="0" w:color="auto"/>
            <w:right w:val="none" w:sz="0" w:space="0" w:color="auto"/>
          </w:divBdr>
        </w:div>
        <w:div w:id="1986351572">
          <w:marLeft w:val="0"/>
          <w:marRight w:val="0"/>
          <w:marTop w:val="0"/>
          <w:marBottom w:val="0"/>
          <w:divBdr>
            <w:top w:val="none" w:sz="0" w:space="0" w:color="auto"/>
            <w:left w:val="none" w:sz="0" w:space="0" w:color="auto"/>
            <w:bottom w:val="none" w:sz="0" w:space="0" w:color="auto"/>
            <w:right w:val="none" w:sz="0" w:space="0" w:color="auto"/>
          </w:divBdr>
        </w:div>
        <w:div w:id="1646736603">
          <w:marLeft w:val="0"/>
          <w:marRight w:val="0"/>
          <w:marTop w:val="0"/>
          <w:marBottom w:val="0"/>
          <w:divBdr>
            <w:top w:val="none" w:sz="0" w:space="0" w:color="auto"/>
            <w:left w:val="none" w:sz="0" w:space="0" w:color="auto"/>
            <w:bottom w:val="none" w:sz="0" w:space="0" w:color="auto"/>
            <w:right w:val="none" w:sz="0" w:space="0" w:color="auto"/>
          </w:divBdr>
        </w:div>
        <w:div w:id="1292437786">
          <w:marLeft w:val="0"/>
          <w:marRight w:val="0"/>
          <w:marTop w:val="0"/>
          <w:marBottom w:val="0"/>
          <w:divBdr>
            <w:top w:val="none" w:sz="0" w:space="0" w:color="auto"/>
            <w:left w:val="none" w:sz="0" w:space="0" w:color="auto"/>
            <w:bottom w:val="none" w:sz="0" w:space="0" w:color="auto"/>
            <w:right w:val="none" w:sz="0" w:space="0" w:color="auto"/>
          </w:divBdr>
        </w:div>
        <w:div w:id="778987946">
          <w:marLeft w:val="0"/>
          <w:marRight w:val="0"/>
          <w:marTop w:val="0"/>
          <w:marBottom w:val="0"/>
          <w:divBdr>
            <w:top w:val="none" w:sz="0" w:space="0" w:color="auto"/>
            <w:left w:val="none" w:sz="0" w:space="0" w:color="auto"/>
            <w:bottom w:val="none" w:sz="0" w:space="0" w:color="auto"/>
            <w:right w:val="none" w:sz="0" w:space="0" w:color="auto"/>
          </w:divBdr>
        </w:div>
        <w:div w:id="857932249">
          <w:marLeft w:val="0"/>
          <w:marRight w:val="0"/>
          <w:marTop w:val="0"/>
          <w:marBottom w:val="0"/>
          <w:divBdr>
            <w:top w:val="none" w:sz="0" w:space="0" w:color="auto"/>
            <w:left w:val="none" w:sz="0" w:space="0" w:color="auto"/>
            <w:bottom w:val="none" w:sz="0" w:space="0" w:color="auto"/>
            <w:right w:val="none" w:sz="0" w:space="0" w:color="auto"/>
          </w:divBdr>
        </w:div>
        <w:div w:id="1692606007">
          <w:marLeft w:val="0"/>
          <w:marRight w:val="0"/>
          <w:marTop w:val="0"/>
          <w:marBottom w:val="0"/>
          <w:divBdr>
            <w:top w:val="none" w:sz="0" w:space="0" w:color="auto"/>
            <w:left w:val="none" w:sz="0" w:space="0" w:color="auto"/>
            <w:bottom w:val="none" w:sz="0" w:space="0" w:color="auto"/>
            <w:right w:val="none" w:sz="0" w:space="0" w:color="auto"/>
          </w:divBdr>
        </w:div>
        <w:div w:id="723522512">
          <w:marLeft w:val="0"/>
          <w:marRight w:val="0"/>
          <w:marTop w:val="0"/>
          <w:marBottom w:val="0"/>
          <w:divBdr>
            <w:top w:val="none" w:sz="0" w:space="0" w:color="auto"/>
            <w:left w:val="none" w:sz="0" w:space="0" w:color="auto"/>
            <w:bottom w:val="none" w:sz="0" w:space="0" w:color="auto"/>
            <w:right w:val="none" w:sz="0" w:space="0" w:color="auto"/>
          </w:divBdr>
        </w:div>
        <w:div w:id="780684569">
          <w:marLeft w:val="0"/>
          <w:marRight w:val="0"/>
          <w:marTop w:val="0"/>
          <w:marBottom w:val="0"/>
          <w:divBdr>
            <w:top w:val="none" w:sz="0" w:space="0" w:color="auto"/>
            <w:left w:val="none" w:sz="0" w:space="0" w:color="auto"/>
            <w:bottom w:val="none" w:sz="0" w:space="0" w:color="auto"/>
            <w:right w:val="none" w:sz="0" w:space="0" w:color="auto"/>
          </w:divBdr>
        </w:div>
        <w:div w:id="1349940371">
          <w:marLeft w:val="0"/>
          <w:marRight w:val="0"/>
          <w:marTop w:val="0"/>
          <w:marBottom w:val="0"/>
          <w:divBdr>
            <w:top w:val="none" w:sz="0" w:space="0" w:color="auto"/>
            <w:left w:val="none" w:sz="0" w:space="0" w:color="auto"/>
            <w:bottom w:val="none" w:sz="0" w:space="0" w:color="auto"/>
            <w:right w:val="none" w:sz="0" w:space="0" w:color="auto"/>
          </w:divBdr>
        </w:div>
        <w:div w:id="1741437818">
          <w:marLeft w:val="0"/>
          <w:marRight w:val="0"/>
          <w:marTop w:val="0"/>
          <w:marBottom w:val="0"/>
          <w:divBdr>
            <w:top w:val="none" w:sz="0" w:space="0" w:color="auto"/>
            <w:left w:val="none" w:sz="0" w:space="0" w:color="auto"/>
            <w:bottom w:val="none" w:sz="0" w:space="0" w:color="auto"/>
            <w:right w:val="none" w:sz="0" w:space="0" w:color="auto"/>
          </w:divBdr>
        </w:div>
        <w:div w:id="1094594320">
          <w:marLeft w:val="0"/>
          <w:marRight w:val="0"/>
          <w:marTop w:val="0"/>
          <w:marBottom w:val="0"/>
          <w:divBdr>
            <w:top w:val="none" w:sz="0" w:space="0" w:color="auto"/>
            <w:left w:val="none" w:sz="0" w:space="0" w:color="auto"/>
            <w:bottom w:val="none" w:sz="0" w:space="0" w:color="auto"/>
            <w:right w:val="none" w:sz="0" w:space="0" w:color="auto"/>
          </w:divBdr>
        </w:div>
        <w:div w:id="478502925">
          <w:marLeft w:val="0"/>
          <w:marRight w:val="0"/>
          <w:marTop w:val="0"/>
          <w:marBottom w:val="0"/>
          <w:divBdr>
            <w:top w:val="none" w:sz="0" w:space="0" w:color="auto"/>
            <w:left w:val="none" w:sz="0" w:space="0" w:color="auto"/>
            <w:bottom w:val="none" w:sz="0" w:space="0" w:color="auto"/>
            <w:right w:val="none" w:sz="0" w:space="0" w:color="auto"/>
          </w:divBdr>
        </w:div>
        <w:div w:id="1688405358">
          <w:marLeft w:val="0"/>
          <w:marRight w:val="0"/>
          <w:marTop w:val="0"/>
          <w:marBottom w:val="0"/>
          <w:divBdr>
            <w:top w:val="none" w:sz="0" w:space="0" w:color="auto"/>
            <w:left w:val="none" w:sz="0" w:space="0" w:color="auto"/>
            <w:bottom w:val="none" w:sz="0" w:space="0" w:color="auto"/>
            <w:right w:val="none" w:sz="0" w:space="0" w:color="auto"/>
          </w:divBdr>
        </w:div>
        <w:div w:id="1416122348">
          <w:marLeft w:val="0"/>
          <w:marRight w:val="0"/>
          <w:marTop w:val="0"/>
          <w:marBottom w:val="0"/>
          <w:divBdr>
            <w:top w:val="none" w:sz="0" w:space="0" w:color="auto"/>
            <w:left w:val="none" w:sz="0" w:space="0" w:color="auto"/>
            <w:bottom w:val="none" w:sz="0" w:space="0" w:color="auto"/>
            <w:right w:val="none" w:sz="0" w:space="0" w:color="auto"/>
          </w:divBdr>
        </w:div>
        <w:div w:id="1081760062">
          <w:marLeft w:val="0"/>
          <w:marRight w:val="0"/>
          <w:marTop w:val="0"/>
          <w:marBottom w:val="0"/>
          <w:divBdr>
            <w:top w:val="none" w:sz="0" w:space="0" w:color="auto"/>
            <w:left w:val="none" w:sz="0" w:space="0" w:color="auto"/>
            <w:bottom w:val="none" w:sz="0" w:space="0" w:color="auto"/>
            <w:right w:val="none" w:sz="0" w:space="0" w:color="auto"/>
          </w:divBdr>
        </w:div>
        <w:div w:id="800540325">
          <w:marLeft w:val="0"/>
          <w:marRight w:val="0"/>
          <w:marTop w:val="0"/>
          <w:marBottom w:val="0"/>
          <w:divBdr>
            <w:top w:val="none" w:sz="0" w:space="0" w:color="auto"/>
            <w:left w:val="none" w:sz="0" w:space="0" w:color="auto"/>
            <w:bottom w:val="none" w:sz="0" w:space="0" w:color="auto"/>
            <w:right w:val="none" w:sz="0" w:space="0" w:color="auto"/>
          </w:divBdr>
        </w:div>
        <w:div w:id="975992988">
          <w:marLeft w:val="0"/>
          <w:marRight w:val="0"/>
          <w:marTop w:val="0"/>
          <w:marBottom w:val="0"/>
          <w:divBdr>
            <w:top w:val="none" w:sz="0" w:space="0" w:color="auto"/>
            <w:left w:val="none" w:sz="0" w:space="0" w:color="auto"/>
            <w:bottom w:val="none" w:sz="0" w:space="0" w:color="auto"/>
            <w:right w:val="none" w:sz="0" w:space="0" w:color="auto"/>
          </w:divBdr>
        </w:div>
        <w:div w:id="469174197">
          <w:marLeft w:val="0"/>
          <w:marRight w:val="0"/>
          <w:marTop w:val="0"/>
          <w:marBottom w:val="0"/>
          <w:divBdr>
            <w:top w:val="none" w:sz="0" w:space="0" w:color="auto"/>
            <w:left w:val="none" w:sz="0" w:space="0" w:color="auto"/>
            <w:bottom w:val="none" w:sz="0" w:space="0" w:color="auto"/>
            <w:right w:val="none" w:sz="0" w:space="0" w:color="auto"/>
          </w:divBdr>
        </w:div>
        <w:div w:id="1152672896">
          <w:marLeft w:val="0"/>
          <w:marRight w:val="0"/>
          <w:marTop w:val="0"/>
          <w:marBottom w:val="0"/>
          <w:divBdr>
            <w:top w:val="none" w:sz="0" w:space="0" w:color="auto"/>
            <w:left w:val="none" w:sz="0" w:space="0" w:color="auto"/>
            <w:bottom w:val="none" w:sz="0" w:space="0" w:color="auto"/>
            <w:right w:val="none" w:sz="0" w:space="0" w:color="auto"/>
          </w:divBdr>
        </w:div>
        <w:div w:id="628436671">
          <w:marLeft w:val="0"/>
          <w:marRight w:val="0"/>
          <w:marTop w:val="0"/>
          <w:marBottom w:val="0"/>
          <w:divBdr>
            <w:top w:val="none" w:sz="0" w:space="0" w:color="auto"/>
            <w:left w:val="none" w:sz="0" w:space="0" w:color="auto"/>
            <w:bottom w:val="none" w:sz="0" w:space="0" w:color="auto"/>
            <w:right w:val="none" w:sz="0" w:space="0" w:color="auto"/>
          </w:divBdr>
        </w:div>
        <w:div w:id="1818759942">
          <w:marLeft w:val="0"/>
          <w:marRight w:val="0"/>
          <w:marTop w:val="0"/>
          <w:marBottom w:val="0"/>
          <w:divBdr>
            <w:top w:val="none" w:sz="0" w:space="0" w:color="auto"/>
            <w:left w:val="none" w:sz="0" w:space="0" w:color="auto"/>
            <w:bottom w:val="none" w:sz="0" w:space="0" w:color="auto"/>
            <w:right w:val="none" w:sz="0" w:space="0" w:color="auto"/>
          </w:divBdr>
        </w:div>
        <w:div w:id="1585718667">
          <w:marLeft w:val="0"/>
          <w:marRight w:val="0"/>
          <w:marTop w:val="0"/>
          <w:marBottom w:val="0"/>
          <w:divBdr>
            <w:top w:val="none" w:sz="0" w:space="0" w:color="auto"/>
            <w:left w:val="none" w:sz="0" w:space="0" w:color="auto"/>
            <w:bottom w:val="none" w:sz="0" w:space="0" w:color="auto"/>
            <w:right w:val="none" w:sz="0" w:space="0" w:color="auto"/>
          </w:divBdr>
        </w:div>
        <w:div w:id="1702897255">
          <w:marLeft w:val="0"/>
          <w:marRight w:val="0"/>
          <w:marTop w:val="0"/>
          <w:marBottom w:val="0"/>
          <w:divBdr>
            <w:top w:val="none" w:sz="0" w:space="0" w:color="auto"/>
            <w:left w:val="none" w:sz="0" w:space="0" w:color="auto"/>
            <w:bottom w:val="none" w:sz="0" w:space="0" w:color="auto"/>
            <w:right w:val="none" w:sz="0" w:space="0" w:color="auto"/>
          </w:divBdr>
        </w:div>
        <w:div w:id="1534342560">
          <w:marLeft w:val="0"/>
          <w:marRight w:val="0"/>
          <w:marTop w:val="0"/>
          <w:marBottom w:val="0"/>
          <w:divBdr>
            <w:top w:val="none" w:sz="0" w:space="0" w:color="auto"/>
            <w:left w:val="none" w:sz="0" w:space="0" w:color="auto"/>
            <w:bottom w:val="none" w:sz="0" w:space="0" w:color="auto"/>
            <w:right w:val="none" w:sz="0" w:space="0" w:color="auto"/>
          </w:divBdr>
        </w:div>
        <w:div w:id="1341732570">
          <w:marLeft w:val="0"/>
          <w:marRight w:val="0"/>
          <w:marTop w:val="0"/>
          <w:marBottom w:val="0"/>
          <w:divBdr>
            <w:top w:val="none" w:sz="0" w:space="0" w:color="auto"/>
            <w:left w:val="none" w:sz="0" w:space="0" w:color="auto"/>
            <w:bottom w:val="none" w:sz="0" w:space="0" w:color="auto"/>
            <w:right w:val="none" w:sz="0" w:space="0" w:color="auto"/>
          </w:divBdr>
        </w:div>
        <w:div w:id="1616255040">
          <w:marLeft w:val="0"/>
          <w:marRight w:val="0"/>
          <w:marTop w:val="0"/>
          <w:marBottom w:val="0"/>
          <w:divBdr>
            <w:top w:val="none" w:sz="0" w:space="0" w:color="auto"/>
            <w:left w:val="none" w:sz="0" w:space="0" w:color="auto"/>
            <w:bottom w:val="none" w:sz="0" w:space="0" w:color="auto"/>
            <w:right w:val="none" w:sz="0" w:space="0" w:color="auto"/>
          </w:divBdr>
        </w:div>
        <w:div w:id="1768379229">
          <w:marLeft w:val="0"/>
          <w:marRight w:val="0"/>
          <w:marTop w:val="0"/>
          <w:marBottom w:val="0"/>
          <w:divBdr>
            <w:top w:val="none" w:sz="0" w:space="0" w:color="auto"/>
            <w:left w:val="none" w:sz="0" w:space="0" w:color="auto"/>
            <w:bottom w:val="none" w:sz="0" w:space="0" w:color="auto"/>
            <w:right w:val="none" w:sz="0" w:space="0" w:color="auto"/>
          </w:divBdr>
        </w:div>
        <w:div w:id="821197165">
          <w:marLeft w:val="0"/>
          <w:marRight w:val="0"/>
          <w:marTop w:val="0"/>
          <w:marBottom w:val="0"/>
          <w:divBdr>
            <w:top w:val="none" w:sz="0" w:space="0" w:color="auto"/>
            <w:left w:val="none" w:sz="0" w:space="0" w:color="auto"/>
            <w:bottom w:val="none" w:sz="0" w:space="0" w:color="auto"/>
            <w:right w:val="none" w:sz="0" w:space="0" w:color="auto"/>
          </w:divBdr>
        </w:div>
        <w:div w:id="1692104806">
          <w:marLeft w:val="0"/>
          <w:marRight w:val="0"/>
          <w:marTop w:val="0"/>
          <w:marBottom w:val="0"/>
          <w:divBdr>
            <w:top w:val="none" w:sz="0" w:space="0" w:color="auto"/>
            <w:left w:val="none" w:sz="0" w:space="0" w:color="auto"/>
            <w:bottom w:val="none" w:sz="0" w:space="0" w:color="auto"/>
            <w:right w:val="none" w:sz="0" w:space="0" w:color="auto"/>
          </w:divBdr>
        </w:div>
        <w:div w:id="2069372848">
          <w:marLeft w:val="0"/>
          <w:marRight w:val="0"/>
          <w:marTop w:val="0"/>
          <w:marBottom w:val="0"/>
          <w:divBdr>
            <w:top w:val="none" w:sz="0" w:space="0" w:color="auto"/>
            <w:left w:val="none" w:sz="0" w:space="0" w:color="auto"/>
            <w:bottom w:val="none" w:sz="0" w:space="0" w:color="auto"/>
            <w:right w:val="none" w:sz="0" w:space="0" w:color="auto"/>
          </w:divBdr>
        </w:div>
        <w:div w:id="1112555024">
          <w:marLeft w:val="0"/>
          <w:marRight w:val="0"/>
          <w:marTop w:val="0"/>
          <w:marBottom w:val="0"/>
          <w:divBdr>
            <w:top w:val="none" w:sz="0" w:space="0" w:color="auto"/>
            <w:left w:val="none" w:sz="0" w:space="0" w:color="auto"/>
            <w:bottom w:val="none" w:sz="0" w:space="0" w:color="auto"/>
            <w:right w:val="none" w:sz="0" w:space="0" w:color="auto"/>
          </w:divBdr>
        </w:div>
        <w:div w:id="88619882">
          <w:marLeft w:val="0"/>
          <w:marRight w:val="0"/>
          <w:marTop w:val="0"/>
          <w:marBottom w:val="0"/>
          <w:divBdr>
            <w:top w:val="none" w:sz="0" w:space="0" w:color="auto"/>
            <w:left w:val="none" w:sz="0" w:space="0" w:color="auto"/>
            <w:bottom w:val="none" w:sz="0" w:space="0" w:color="auto"/>
            <w:right w:val="none" w:sz="0" w:space="0" w:color="auto"/>
          </w:divBdr>
        </w:div>
        <w:div w:id="1922131142">
          <w:marLeft w:val="0"/>
          <w:marRight w:val="0"/>
          <w:marTop w:val="0"/>
          <w:marBottom w:val="0"/>
          <w:divBdr>
            <w:top w:val="none" w:sz="0" w:space="0" w:color="auto"/>
            <w:left w:val="none" w:sz="0" w:space="0" w:color="auto"/>
            <w:bottom w:val="none" w:sz="0" w:space="0" w:color="auto"/>
            <w:right w:val="none" w:sz="0" w:space="0" w:color="auto"/>
          </w:divBdr>
        </w:div>
        <w:div w:id="365985749">
          <w:marLeft w:val="0"/>
          <w:marRight w:val="0"/>
          <w:marTop w:val="0"/>
          <w:marBottom w:val="0"/>
          <w:divBdr>
            <w:top w:val="none" w:sz="0" w:space="0" w:color="auto"/>
            <w:left w:val="none" w:sz="0" w:space="0" w:color="auto"/>
            <w:bottom w:val="none" w:sz="0" w:space="0" w:color="auto"/>
            <w:right w:val="none" w:sz="0" w:space="0" w:color="auto"/>
          </w:divBdr>
        </w:div>
        <w:div w:id="704719705">
          <w:marLeft w:val="0"/>
          <w:marRight w:val="0"/>
          <w:marTop w:val="0"/>
          <w:marBottom w:val="0"/>
          <w:divBdr>
            <w:top w:val="none" w:sz="0" w:space="0" w:color="auto"/>
            <w:left w:val="none" w:sz="0" w:space="0" w:color="auto"/>
            <w:bottom w:val="none" w:sz="0" w:space="0" w:color="auto"/>
            <w:right w:val="none" w:sz="0" w:space="0" w:color="auto"/>
          </w:divBdr>
        </w:div>
        <w:div w:id="175267123">
          <w:marLeft w:val="0"/>
          <w:marRight w:val="0"/>
          <w:marTop w:val="0"/>
          <w:marBottom w:val="0"/>
          <w:divBdr>
            <w:top w:val="none" w:sz="0" w:space="0" w:color="auto"/>
            <w:left w:val="none" w:sz="0" w:space="0" w:color="auto"/>
            <w:bottom w:val="none" w:sz="0" w:space="0" w:color="auto"/>
            <w:right w:val="none" w:sz="0" w:space="0" w:color="auto"/>
          </w:divBdr>
        </w:div>
        <w:div w:id="477112828">
          <w:marLeft w:val="0"/>
          <w:marRight w:val="0"/>
          <w:marTop w:val="0"/>
          <w:marBottom w:val="0"/>
          <w:divBdr>
            <w:top w:val="none" w:sz="0" w:space="0" w:color="auto"/>
            <w:left w:val="none" w:sz="0" w:space="0" w:color="auto"/>
            <w:bottom w:val="none" w:sz="0" w:space="0" w:color="auto"/>
            <w:right w:val="none" w:sz="0" w:space="0" w:color="auto"/>
          </w:divBdr>
        </w:div>
        <w:div w:id="1196387343">
          <w:marLeft w:val="0"/>
          <w:marRight w:val="0"/>
          <w:marTop w:val="0"/>
          <w:marBottom w:val="0"/>
          <w:divBdr>
            <w:top w:val="none" w:sz="0" w:space="0" w:color="auto"/>
            <w:left w:val="none" w:sz="0" w:space="0" w:color="auto"/>
            <w:bottom w:val="none" w:sz="0" w:space="0" w:color="auto"/>
            <w:right w:val="none" w:sz="0" w:space="0" w:color="auto"/>
          </w:divBdr>
        </w:div>
        <w:div w:id="482963868">
          <w:marLeft w:val="0"/>
          <w:marRight w:val="0"/>
          <w:marTop w:val="0"/>
          <w:marBottom w:val="0"/>
          <w:divBdr>
            <w:top w:val="none" w:sz="0" w:space="0" w:color="auto"/>
            <w:left w:val="none" w:sz="0" w:space="0" w:color="auto"/>
            <w:bottom w:val="none" w:sz="0" w:space="0" w:color="auto"/>
            <w:right w:val="none" w:sz="0" w:space="0" w:color="auto"/>
          </w:divBdr>
        </w:div>
        <w:div w:id="206070347">
          <w:marLeft w:val="0"/>
          <w:marRight w:val="0"/>
          <w:marTop w:val="0"/>
          <w:marBottom w:val="0"/>
          <w:divBdr>
            <w:top w:val="none" w:sz="0" w:space="0" w:color="auto"/>
            <w:left w:val="none" w:sz="0" w:space="0" w:color="auto"/>
            <w:bottom w:val="none" w:sz="0" w:space="0" w:color="auto"/>
            <w:right w:val="none" w:sz="0" w:space="0" w:color="auto"/>
          </w:divBdr>
        </w:div>
        <w:div w:id="7024467">
          <w:marLeft w:val="0"/>
          <w:marRight w:val="0"/>
          <w:marTop w:val="0"/>
          <w:marBottom w:val="0"/>
          <w:divBdr>
            <w:top w:val="none" w:sz="0" w:space="0" w:color="auto"/>
            <w:left w:val="none" w:sz="0" w:space="0" w:color="auto"/>
            <w:bottom w:val="none" w:sz="0" w:space="0" w:color="auto"/>
            <w:right w:val="none" w:sz="0" w:space="0" w:color="auto"/>
          </w:divBdr>
        </w:div>
        <w:div w:id="346954977">
          <w:marLeft w:val="0"/>
          <w:marRight w:val="0"/>
          <w:marTop w:val="0"/>
          <w:marBottom w:val="0"/>
          <w:divBdr>
            <w:top w:val="none" w:sz="0" w:space="0" w:color="auto"/>
            <w:left w:val="none" w:sz="0" w:space="0" w:color="auto"/>
            <w:bottom w:val="none" w:sz="0" w:space="0" w:color="auto"/>
            <w:right w:val="none" w:sz="0" w:space="0" w:color="auto"/>
          </w:divBdr>
        </w:div>
        <w:div w:id="1864586218">
          <w:marLeft w:val="0"/>
          <w:marRight w:val="0"/>
          <w:marTop w:val="0"/>
          <w:marBottom w:val="0"/>
          <w:divBdr>
            <w:top w:val="none" w:sz="0" w:space="0" w:color="auto"/>
            <w:left w:val="none" w:sz="0" w:space="0" w:color="auto"/>
            <w:bottom w:val="none" w:sz="0" w:space="0" w:color="auto"/>
            <w:right w:val="none" w:sz="0" w:space="0" w:color="auto"/>
          </w:divBdr>
        </w:div>
        <w:div w:id="1781025294">
          <w:marLeft w:val="0"/>
          <w:marRight w:val="0"/>
          <w:marTop w:val="0"/>
          <w:marBottom w:val="0"/>
          <w:divBdr>
            <w:top w:val="none" w:sz="0" w:space="0" w:color="auto"/>
            <w:left w:val="none" w:sz="0" w:space="0" w:color="auto"/>
            <w:bottom w:val="none" w:sz="0" w:space="0" w:color="auto"/>
            <w:right w:val="none" w:sz="0" w:space="0" w:color="auto"/>
          </w:divBdr>
        </w:div>
        <w:div w:id="346754571">
          <w:marLeft w:val="0"/>
          <w:marRight w:val="0"/>
          <w:marTop w:val="0"/>
          <w:marBottom w:val="0"/>
          <w:divBdr>
            <w:top w:val="none" w:sz="0" w:space="0" w:color="auto"/>
            <w:left w:val="none" w:sz="0" w:space="0" w:color="auto"/>
            <w:bottom w:val="none" w:sz="0" w:space="0" w:color="auto"/>
            <w:right w:val="none" w:sz="0" w:space="0" w:color="auto"/>
          </w:divBdr>
        </w:div>
        <w:div w:id="1407611834">
          <w:marLeft w:val="0"/>
          <w:marRight w:val="0"/>
          <w:marTop w:val="0"/>
          <w:marBottom w:val="0"/>
          <w:divBdr>
            <w:top w:val="none" w:sz="0" w:space="0" w:color="auto"/>
            <w:left w:val="none" w:sz="0" w:space="0" w:color="auto"/>
            <w:bottom w:val="none" w:sz="0" w:space="0" w:color="auto"/>
            <w:right w:val="none" w:sz="0" w:space="0" w:color="auto"/>
          </w:divBdr>
        </w:div>
        <w:div w:id="1680158282">
          <w:marLeft w:val="0"/>
          <w:marRight w:val="0"/>
          <w:marTop w:val="0"/>
          <w:marBottom w:val="0"/>
          <w:divBdr>
            <w:top w:val="none" w:sz="0" w:space="0" w:color="auto"/>
            <w:left w:val="none" w:sz="0" w:space="0" w:color="auto"/>
            <w:bottom w:val="none" w:sz="0" w:space="0" w:color="auto"/>
            <w:right w:val="none" w:sz="0" w:space="0" w:color="auto"/>
          </w:divBdr>
        </w:div>
        <w:div w:id="1380857716">
          <w:marLeft w:val="0"/>
          <w:marRight w:val="0"/>
          <w:marTop w:val="0"/>
          <w:marBottom w:val="0"/>
          <w:divBdr>
            <w:top w:val="none" w:sz="0" w:space="0" w:color="auto"/>
            <w:left w:val="none" w:sz="0" w:space="0" w:color="auto"/>
            <w:bottom w:val="none" w:sz="0" w:space="0" w:color="auto"/>
            <w:right w:val="none" w:sz="0" w:space="0" w:color="auto"/>
          </w:divBdr>
        </w:div>
        <w:div w:id="1721175301">
          <w:marLeft w:val="0"/>
          <w:marRight w:val="0"/>
          <w:marTop w:val="0"/>
          <w:marBottom w:val="0"/>
          <w:divBdr>
            <w:top w:val="none" w:sz="0" w:space="0" w:color="auto"/>
            <w:left w:val="none" w:sz="0" w:space="0" w:color="auto"/>
            <w:bottom w:val="none" w:sz="0" w:space="0" w:color="auto"/>
            <w:right w:val="none" w:sz="0" w:space="0" w:color="auto"/>
          </w:divBdr>
        </w:div>
        <w:div w:id="2032409369">
          <w:marLeft w:val="0"/>
          <w:marRight w:val="0"/>
          <w:marTop w:val="0"/>
          <w:marBottom w:val="0"/>
          <w:divBdr>
            <w:top w:val="none" w:sz="0" w:space="0" w:color="auto"/>
            <w:left w:val="none" w:sz="0" w:space="0" w:color="auto"/>
            <w:bottom w:val="none" w:sz="0" w:space="0" w:color="auto"/>
            <w:right w:val="none" w:sz="0" w:space="0" w:color="auto"/>
          </w:divBdr>
        </w:div>
        <w:div w:id="232931855">
          <w:marLeft w:val="0"/>
          <w:marRight w:val="0"/>
          <w:marTop w:val="0"/>
          <w:marBottom w:val="0"/>
          <w:divBdr>
            <w:top w:val="none" w:sz="0" w:space="0" w:color="auto"/>
            <w:left w:val="none" w:sz="0" w:space="0" w:color="auto"/>
            <w:bottom w:val="none" w:sz="0" w:space="0" w:color="auto"/>
            <w:right w:val="none" w:sz="0" w:space="0" w:color="auto"/>
          </w:divBdr>
        </w:div>
        <w:div w:id="1540243156">
          <w:marLeft w:val="0"/>
          <w:marRight w:val="0"/>
          <w:marTop w:val="0"/>
          <w:marBottom w:val="0"/>
          <w:divBdr>
            <w:top w:val="none" w:sz="0" w:space="0" w:color="auto"/>
            <w:left w:val="none" w:sz="0" w:space="0" w:color="auto"/>
            <w:bottom w:val="none" w:sz="0" w:space="0" w:color="auto"/>
            <w:right w:val="none" w:sz="0" w:space="0" w:color="auto"/>
          </w:divBdr>
        </w:div>
        <w:div w:id="1760444646">
          <w:marLeft w:val="0"/>
          <w:marRight w:val="0"/>
          <w:marTop w:val="0"/>
          <w:marBottom w:val="0"/>
          <w:divBdr>
            <w:top w:val="none" w:sz="0" w:space="0" w:color="auto"/>
            <w:left w:val="none" w:sz="0" w:space="0" w:color="auto"/>
            <w:bottom w:val="none" w:sz="0" w:space="0" w:color="auto"/>
            <w:right w:val="none" w:sz="0" w:space="0" w:color="auto"/>
          </w:divBdr>
        </w:div>
        <w:div w:id="1640917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insRow1()" TargetMode="Externa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3456</Words>
  <Characters>19014</Characters>
  <Application>Microsoft Office Word</Application>
  <DocSecurity>0</DocSecurity>
  <Lines>158</Lines>
  <Paragraphs>44</Paragraphs>
  <ScaleCrop>false</ScaleCrop>
  <Company/>
  <LinksUpToDate>false</LinksUpToDate>
  <CharactersWithSpaces>22426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2010-07-27T17:07:00Z</dcterms:created>
  <dcterms:modified xsi:type="dcterms:W3CDTF">2010-07-27T17:08:00Z</dcterms:modified>
</cp:coreProperties>
</file>