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1F1"/>
  <w:body>
    <w:p w:rsidR="00927DFE" w:rsidRDefault="00927DFE" w:rsidP="00927DFE">
      <w:pPr>
        <w:pStyle w:val="Ttulo1"/>
        <w:shd w:val="clear" w:color="auto" w:fill="F1F1F1"/>
        <w:rPr>
          <w:rFonts w:ascii="Arial" w:hAnsi="Arial" w:cs="Arial"/>
          <w:color w:val="000000"/>
        </w:rPr>
      </w:pPr>
      <w:r>
        <w:rPr>
          <w:rFonts w:ascii="Arial" w:hAnsi="Arial" w:cs="Arial"/>
          <w:color w:val="000000"/>
        </w:rPr>
        <w:t>Definiciones y conceptos</w:t>
      </w:r>
    </w:p>
    <w:p w:rsidR="00927DFE" w:rsidRDefault="00927DFE" w:rsidP="00927DFE">
      <w:pPr>
        <w:pStyle w:val="Ttulo3"/>
        <w:shd w:val="clear" w:color="auto" w:fill="F1F1F1"/>
        <w:rPr>
          <w:rFonts w:ascii="Arial" w:hAnsi="Arial" w:cs="Arial"/>
          <w:color w:val="000000"/>
        </w:rPr>
      </w:pPr>
      <w:bookmarkStart w:id="0" w:name="ficha"/>
      <w:bookmarkEnd w:id="0"/>
      <w:r>
        <w:rPr>
          <w:rFonts w:ascii="Arial" w:hAnsi="Arial" w:cs="Arial"/>
          <w:color w:val="000000"/>
        </w:rPr>
        <w:t>Indicadores económicos</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Permiten indicar la situación de un aspecto económico particular en un momento determinado en el tiempo. Los aspectos que se consideran como económicos pueden ser muchos, por lo tanto, también existen una gran cantidad de indicadores. Aspectos como los precios, el comercio exterior, las finanzas públicas, el sistema financiero y la producción son algunos de ellos. Un indicador económico, como su nombre lo dice, sirve para indicar la situación de un aspecto económico particular en un momento determinado en el tiempo.</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Subgerencia Cultural del Banco de la República. (2015). Indicadores económicos.</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http://www.banrepcultural.org/blaavirtual/ayudadetareas/economia/indicadores_economicos (consulta 20 de mayo de 2015).</w:t>
      </w:r>
    </w:p>
    <w:p w:rsidR="00927DFE" w:rsidRDefault="00927DFE" w:rsidP="00927DFE">
      <w:pPr>
        <w:pStyle w:val="Ttulo3"/>
        <w:shd w:val="clear" w:color="auto" w:fill="F1F1F1"/>
        <w:rPr>
          <w:rFonts w:ascii="Arial" w:hAnsi="Arial" w:cs="Arial"/>
          <w:color w:val="000000"/>
        </w:rPr>
      </w:pPr>
      <w:r>
        <w:rPr>
          <w:rFonts w:ascii="Arial" w:hAnsi="Arial" w:cs="Arial"/>
          <w:color w:val="000000"/>
        </w:rPr>
        <w:t>Producto interno bruto</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El PIB, es el valor monetario total de la producción corriente de bienes y servicios finales de un país durante un período de tiempo. En cuanto al cálculo del PIB, éste puede calcularse según el precio de los factores o según los precios de mercado. La relación entre ambos se obtiene restando al PIB al costo de mercado los impuestos indirectos ligados a la producción y restándole las subvenciones a la explotación.</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Para el cálculo del PIB sólo se tiene en cuenta la producción que se realiza en el país, dentro de las fronteras geográficas de la nación, sin importar si ésta producción fue realizada por personas o empresas nacionales o extranjeras.</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Banco de la Republica (Bogotá), Biblioteca Luis Ángel Arango, Glosario de Términos.</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lastRenderedPageBreak/>
        <w:t>http:www.banrepcultural.org/blaavirtual (consulta 20 de mayo de 2015).</w:t>
      </w:r>
    </w:p>
    <w:p w:rsidR="00927DFE" w:rsidRDefault="00927DFE" w:rsidP="00927DFE">
      <w:pPr>
        <w:pStyle w:val="Ttulo3"/>
        <w:shd w:val="clear" w:color="auto" w:fill="F1F1F1"/>
        <w:rPr>
          <w:rFonts w:ascii="Arial" w:hAnsi="Arial" w:cs="Arial"/>
          <w:color w:val="000000"/>
        </w:rPr>
      </w:pPr>
      <w:r>
        <w:rPr>
          <w:rFonts w:ascii="Arial" w:hAnsi="Arial" w:cs="Arial"/>
          <w:color w:val="000000"/>
        </w:rPr>
        <w:t>Sectores económicos</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La actividad económica está dividida en sectores económicos. Cada sector se refiere a una parte de la actividad económica cuyos elementos tienen características comunes, guardan una unidad y se diferencian de otras agrupaciones. Su división se realiza de acuerdo a los procesos de producción que ocurren al interior de cada uno de ellos.</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Según la división de la economía clásica, los sectores de la economía son los siguientes: Sector primario o sector agropecuario, Sector secundario o sector Industrial y Sector terciario o sector de servicios.</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Subgerencia Cultural del Banco de la República. (2015). Indicadores económicos.</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http://www.banrepcultural.org/blaavirtual/ayudadetareas/economia/indicadores_economicos (consulta 20 de mayo de 2015).</w:t>
      </w:r>
    </w:p>
    <w:p w:rsidR="00927DFE" w:rsidRDefault="00927DFE" w:rsidP="00927DFE">
      <w:pPr>
        <w:pStyle w:val="Ttulo3"/>
        <w:shd w:val="clear" w:color="auto" w:fill="F1F1F1"/>
        <w:rPr>
          <w:rFonts w:ascii="Arial" w:hAnsi="Arial" w:cs="Arial"/>
          <w:color w:val="000000"/>
        </w:rPr>
      </w:pPr>
      <w:r>
        <w:rPr>
          <w:rFonts w:ascii="Arial" w:hAnsi="Arial" w:cs="Arial"/>
          <w:color w:val="000000"/>
        </w:rPr>
        <w:t>Sector primario o agropecuario</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el sector que obtiene el producto de sus actividades directamente de la naturaleza, sin ningún proceso de transformación. Dentro de este sector se encuentran la agricultura, la ganadería, la silvicultura, la caza y la pesca. No se incluyen dentro de este sector a la minería y a la extracción de petróleo, las cuales se consideran parte del sector industrial.</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Subgerencia Cultural del Banco de la República. (2015). Indicadores económicos.</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http://www.banrepcultural.org/blaavirtual/ayudadetareas/economia/indicadores_economicos (consulta 20 de mayo de 2015).</w:t>
      </w:r>
    </w:p>
    <w:p w:rsidR="00927DFE" w:rsidRDefault="00927DFE" w:rsidP="00927DFE">
      <w:pPr>
        <w:pStyle w:val="Ttulo3"/>
        <w:shd w:val="clear" w:color="auto" w:fill="F1F1F1"/>
        <w:rPr>
          <w:rFonts w:ascii="Arial" w:hAnsi="Arial" w:cs="Arial"/>
          <w:color w:val="000000"/>
        </w:rPr>
      </w:pPr>
      <w:r>
        <w:rPr>
          <w:rFonts w:ascii="Arial" w:hAnsi="Arial" w:cs="Arial"/>
          <w:color w:val="000000"/>
        </w:rPr>
        <w:lastRenderedPageBreak/>
        <w:t>Sector secundario o industrial:</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Comprende todas las actividades económicas de un país relacionadas con la transformación industrial de los alimentos y otros tipos de bienes o mercancías, los cuales se utilizan como base para la fabricación de nuevos productos.</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Subgerencia Cultural del Banco de la República. (2015). Indicadores económicos.</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http://www.banrepcultural.org/blaavirtual/ayudadetareas/economia/indicadores_economicos (consulta 20 de mayo de 2015).</w:t>
      </w:r>
    </w:p>
    <w:p w:rsidR="00927DFE" w:rsidRDefault="00927DFE" w:rsidP="00927DFE">
      <w:pPr>
        <w:pStyle w:val="Ttulo3"/>
        <w:shd w:val="clear" w:color="auto" w:fill="F1F1F1"/>
        <w:rPr>
          <w:rFonts w:ascii="Arial" w:hAnsi="Arial" w:cs="Arial"/>
          <w:color w:val="000000"/>
        </w:rPr>
      </w:pPr>
      <w:r>
        <w:rPr>
          <w:rFonts w:ascii="Arial" w:hAnsi="Arial" w:cs="Arial"/>
          <w:color w:val="000000"/>
        </w:rPr>
        <w:t>Sector terciario o de servicios</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Incluye todas aquellas actividades que no producen una mercancía en sí, pero que son necesarias para el funcionamiento de la economía. Como ejemplos de ello tenemos el comercio, los restaurantes, los hoteles, el transporte, los servicios financieros, las comunicaciones, los servicios de educación, los servicios profesionales, el Gobierno, etc.</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indispensable aclarar que los dos primeros sectores producen bienes tangibles, por lo cual son considerados como sectores productivos. El tercer sector se considera no productivo, puesto que no produce bienes tangibles pero, sin embargo, contribuye a la formación del ingreso nacional y del producto nacional.</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Subgerencia Cultural del Banco de la República. (2015). Indicadores económicos.</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http://www.banrepcultural.org/blaavirtual/ayudadetareas/economia/indicadores_economicos (consulta 20 de mayo de 2015).</w:t>
      </w:r>
    </w:p>
    <w:p w:rsidR="00927DFE" w:rsidRDefault="00927DFE" w:rsidP="00927DFE">
      <w:pPr>
        <w:pStyle w:val="NormalWeb"/>
        <w:shd w:val="clear" w:color="auto" w:fill="F1F1F1"/>
        <w:spacing w:line="375" w:lineRule="atLeast"/>
        <w:jc w:val="both"/>
        <w:rPr>
          <w:rFonts w:ascii="Arial" w:hAnsi="Arial" w:cs="Arial"/>
          <w:color w:val="000000"/>
          <w:sz w:val="25"/>
          <w:szCs w:val="25"/>
        </w:rPr>
      </w:pPr>
      <w:bookmarkStart w:id="1" w:name="_GoBack"/>
      <w:bookmarkEnd w:id="1"/>
    </w:p>
    <w:p w:rsidR="00927DFE" w:rsidRDefault="00927DFE" w:rsidP="00927DFE">
      <w:pPr>
        <w:pStyle w:val="Ttulo3"/>
        <w:shd w:val="clear" w:color="auto" w:fill="F1F1F1"/>
        <w:rPr>
          <w:rFonts w:ascii="Arial" w:hAnsi="Arial" w:cs="Arial"/>
          <w:color w:val="000000"/>
        </w:rPr>
      </w:pPr>
      <w:r>
        <w:rPr>
          <w:rFonts w:ascii="Arial" w:hAnsi="Arial" w:cs="Arial"/>
          <w:color w:val="000000"/>
        </w:rPr>
        <w:lastRenderedPageBreak/>
        <w:t>Índice de precios al consumidor (IPC)</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un indicador que mide la variación de precios de una canasta de bienes y servicios representativos del consumo de los hogares del país. Los resultados son analizados por grupos, subgrupos y clases de gastos, gastos básicos y niveles de ingreso.</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Departamento Administrativo Nacional de Estadísticas DANE.</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http://www.dane.gov.co/index.php/indices-de-precios-y-costos/indice-de-precios-al-consumidor-ipc (consulta 20 de mayo de 2015).</w:t>
      </w:r>
    </w:p>
    <w:p w:rsidR="00927DFE" w:rsidRDefault="00927DFE" w:rsidP="00927DFE">
      <w:pPr>
        <w:pStyle w:val="Ttulo3"/>
        <w:shd w:val="clear" w:color="auto" w:fill="F1F1F1"/>
        <w:rPr>
          <w:rFonts w:ascii="Arial" w:hAnsi="Arial" w:cs="Arial"/>
          <w:color w:val="000000"/>
        </w:rPr>
      </w:pPr>
      <w:r>
        <w:rPr>
          <w:rFonts w:ascii="Arial" w:hAnsi="Arial" w:cs="Arial"/>
          <w:color w:val="000000"/>
        </w:rPr>
        <w:t>Índice de precios del productor (IPP)</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el indicador coyuntural sobre los precios de los bienes en el primer canal de distribución, es decir, precios del productor. Reporta la variación promedio de los precios de una cesta de bienes que se producen en el país para consumo interno y para exportación, incluye sector primario y secundario. No contiene sector servicios. Desde 2007 es elaborado por el DANE (pertenecía al Banco de la República) como parte del PLANIB.</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Departamento Administrativo Nacional de Estadísticas DANE.</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http://www.dane.gov.co/index.php/indices-de-precios-y-costos/indice-de-precios-al-consumidor-ipc (consulta 20 de mayo de 2015).</w:t>
      </w:r>
    </w:p>
    <w:p w:rsidR="00927DFE" w:rsidRDefault="00927DFE" w:rsidP="00927DFE">
      <w:pPr>
        <w:pStyle w:val="Ttulo3"/>
        <w:shd w:val="clear" w:color="auto" w:fill="F1F1F1"/>
        <w:rPr>
          <w:rFonts w:ascii="Arial" w:hAnsi="Arial" w:cs="Arial"/>
          <w:color w:val="000000"/>
        </w:rPr>
      </w:pPr>
      <w:r>
        <w:rPr>
          <w:rFonts w:ascii="Arial" w:hAnsi="Arial" w:cs="Arial"/>
          <w:color w:val="000000"/>
        </w:rPr>
        <w:t>Clasificación CIIU</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La Clasificación Industrial Internacional Uniforme de todas las actividades económicas (CIIU) es la clasificación internacional de referencia de las actividades productivas. Su objetivo principal es proporcionar un conjunto de categorías de actividades que puedan utilizarse para la recopilación y presentación de informes estadísticos de acuerdo con esas actividades.</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lastRenderedPageBreak/>
        <w:t>Desde la aprobación de la versión original de CIIU en 1948, la mayoría de los países en todo el mundo la han utilizado para clasificar actividades económicas, o han desarrollado clasificaciones nacionales derivadas; por lo tanto, la CIIU siempre se ha constituido en un referente para los países en el desarrollo de sus clasificaciones nacionales de actividades, y se ha convertido en una importante herramienta para la comparabilidad de datos estadísticos sobre actividades económicas a nivel internacional.</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Departamento Administrativo Nacional de Estadísticas DANE.</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https://www.dane.gov.co/files/nomenclaturas/CIIU_Rev4ac.pdf (consulta 20 de mayo de 2015).</w:t>
      </w:r>
    </w:p>
    <w:p w:rsidR="00927DFE" w:rsidRDefault="00927DFE" w:rsidP="00927DFE">
      <w:pPr>
        <w:pStyle w:val="Ttulo3"/>
        <w:shd w:val="clear" w:color="auto" w:fill="F1F1F1"/>
        <w:rPr>
          <w:rFonts w:ascii="Arial" w:hAnsi="Arial" w:cs="Arial"/>
          <w:color w:val="000000"/>
        </w:rPr>
      </w:pPr>
      <w:r>
        <w:rPr>
          <w:rFonts w:ascii="Arial" w:hAnsi="Arial" w:cs="Arial"/>
          <w:color w:val="000000"/>
        </w:rPr>
        <w:t>Clasificación CUODE</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Clasificación Según Uso o Destino Económico -codificación de las mercancías según el fin económico al cual serán destinadas, es decir, bienes de capital, intermedios y de consumo. La estructura de la CUODE se codifica con base en tres dígitos. El primer dígito corresponde al grupo de clasificación según uso o destino económico. El segundo dígito corresponde a los subgrupos y el tercer dígito al grado de elaboración.</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Departamento Administrativo Nacional de Estadísticas DANE.</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https://www.dane.gov.co/files/.../comercio.../exportaciones/glosario.pdf (consulta 20 de mayo de 2015).</w:t>
      </w:r>
    </w:p>
    <w:p w:rsidR="00927DFE" w:rsidRDefault="00927DFE" w:rsidP="00927DFE">
      <w:pPr>
        <w:pStyle w:val="Ttulo3"/>
        <w:shd w:val="clear" w:color="auto" w:fill="F1F1F1"/>
        <w:rPr>
          <w:rFonts w:ascii="Arial" w:hAnsi="Arial" w:cs="Arial"/>
          <w:color w:val="000000"/>
        </w:rPr>
      </w:pPr>
      <w:r>
        <w:rPr>
          <w:rFonts w:ascii="Arial" w:hAnsi="Arial" w:cs="Arial"/>
          <w:color w:val="000000"/>
        </w:rPr>
        <w:t>Consumo intermedio</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Son los insumos que se utilizan para producir otros bienes y servicios (se incluye también como parte del Consumo Intermedio a los Gastos de Operación).</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Departamento Administrativo Nacional de Estadísticas DANE.</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lastRenderedPageBreak/>
        <w:t>https://www.dane.gov.co/files/.../comercio.../exportaciones/glosario.pdf (consulta 21 de mayo de 2015).</w:t>
      </w:r>
    </w:p>
    <w:p w:rsidR="00927DFE" w:rsidRDefault="00927DFE" w:rsidP="00927DFE">
      <w:pPr>
        <w:pStyle w:val="Ttulo3"/>
        <w:shd w:val="clear" w:color="auto" w:fill="F1F1F1"/>
        <w:rPr>
          <w:rFonts w:ascii="Arial" w:hAnsi="Arial" w:cs="Arial"/>
          <w:color w:val="000000"/>
        </w:rPr>
      </w:pPr>
      <w:r>
        <w:rPr>
          <w:rFonts w:ascii="Arial" w:hAnsi="Arial" w:cs="Arial"/>
          <w:color w:val="000000"/>
        </w:rPr>
        <w:t>Bienes de capital</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Maquinaria y equipo que forman parte del activo fijo de las empresas y son utilizados para la producción de otros bienes. Cualquier bien que se utiliza en un proceso productivo, permitiendo producir otros bienes, servicios o riquezas.</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Departamento Administrativo Nacional de Estadísticas DANE.</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http://www.bancomext.com/Bancomext/secciones/menu-inferior/glosario/B.html (Consulta 21 de mayo de 2015).</w:t>
      </w:r>
    </w:p>
    <w:p w:rsidR="00927DFE" w:rsidRDefault="00927DFE" w:rsidP="00927DFE">
      <w:pPr>
        <w:pStyle w:val="Ttulo3"/>
        <w:shd w:val="clear" w:color="auto" w:fill="F1F1F1"/>
        <w:rPr>
          <w:rFonts w:ascii="Arial" w:hAnsi="Arial" w:cs="Arial"/>
          <w:color w:val="000000"/>
        </w:rPr>
      </w:pPr>
      <w:r>
        <w:rPr>
          <w:rFonts w:ascii="Arial" w:hAnsi="Arial" w:cs="Arial"/>
          <w:color w:val="000000"/>
        </w:rPr>
        <w:t>Industria manufacturera</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Aquella industria que se dedica excluyentemente a la transformación de diferentes materias primas en productos y bienes terminados y listos para que ser consumidos o bien para ser distribuidos por quienes los acercarán a los consumidores finales.</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 xml:space="preserve">Fuente: Diccionario </w:t>
      </w:r>
      <w:proofErr w:type="spellStart"/>
      <w:r>
        <w:rPr>
          <w:rFonts w:ascii="Arial" w:hAnsi="Arial" w:cs="Arial"/>
          <w:color w:val="000000"/>
          <w:sz w:val="25"/>
          <w:szCs w:val="25"/>
        </w:rPr>
        <w:t>abc</w:t>
      </w:r>
      <w:proofErr w:type="spellEnd"/>
      <w:r>
        <w:rPr>
          <w:rFonts w:ascii="Arial" w:hAnsi="Arial" w:cs="Arial"/>
          <w:color w:val="000000"/>
          <w:sz w:val="25"/>
          <w:szCs w:val="25"/>
        </w:rPr>
        <w:t>, http://www.definicionabc.com/economia/industria-manufacturera.php (Consulta 21 de mayo de 2015).</w:t>
      </w:r>
    </w:p>
    <w:p w:rsidR="00927DFE" w:rsidRDefault="00927DFE" w:rsidP="00927DFE">
      <w:pPr>
        <w:pStyle w:val="Ttulo3"/>
        <w:shd w:val="clear" w:color="auto" w:fill="F1F1F1"/>
        <w:rPr>
          <w:rFonts w:ascii="Arial" w:hAnsi="Arial" w:cs="Arial"/>
          <w:color w:val="000000"/>
        </w:rPr>
      </w:pPr>
      <w:r>
        <w:rPr>
          <w:rFonts w:ascii="Arial" w:hAnsi="Arial" w:cs="Arial"/>
          <w:color w:val="000000"/>
        </w:rPr>
        <w:t>Índice de costos de la construcción de vivienda</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un instrumento estadístico que permite conocer el cambio porcentual promedio de los precios de los principales insumos requeridos para la construcción de vivienda, en un periodo de tiempo Le facilita al constructor elaborar el presupuesto de construcción de cada una de las etapas de la obra y se elabora para los diferentes tipos de viviendas.</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Departamento Administrativo Nacional de Estadísticas DANE.</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lastRenderedPageBreak/>
        <w:t>https://www.dane.gov.co/files/investigaciones/comercio_exterior/exportaciones/glosario.pdf. (Consulta 21 de mayo de 2015)</w:t>
      </w:r>
    </w:p>
    <w:p w:rsidR="00927DFE" w:rsidRDefault="00927DFE" w:rsidP="00927DFE">
      <w:pPr>
        <w:pStyle w:val="Ttulo3"/>
        <w:shd w:val="clear" w:color="auto" w:fill="F1F1F1"/>
        <w:rPr>
          <w:rFonts w:ascii="Arial" w:hAnsi="Arial" w:cs="Arial"/>
          <w:color w:val="000000"/>
        </w:rPr>
      </w:pPr>
      <w:r>
        <w:rPr>
          <w:rFonts w:ascii="Arial" w:hAnsi="Arial" w:cs="Arial"/>
          <w:color w:val="000000"/>
        </w:rPr>
        <w:t>Índice de costos de la construcción pesada</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un instrumento estadístico que permite conocer el cambio porcentual promedio de los precios de los principales insumos requeridos para la construcción de carreteras y puentes, en un período de estudio.</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Departamento Administrativo Nacional de Estadísticas DANE.</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https://www.dane.gov.co/files/investigaciones/comercio_exterior/exportaciones/glosario.pdf. (Consulta 21 de mayo de 2015).</w:t>
      </w:r>
    </w:p>
    <w:p w:rsidR="00927DFE" w:rsidRDefault="00927DFE" w:rsidP="00927DFE">
      <w:pPr>
        <w:pStyle w:val="Ttulo3"/>
        <w:shd w:val="clear" w:color="auto" w:fill="F1F1F1"/>
        <w:rPr>
          <w:rFonts w:ascii="Arial" w:hAnsi="Arial" w:cs="Arial"/>
          <w:color w:val="000000"/>
        </w:rPr>
      </w:pPr>
      <w:r>
        <w:rPr>
          <w:rFonts w:ascii="Arial" w:hAnsi="Arial" w:cs="Arial"/>
          <w:color w:val="000000"/>
        </w:rPr>
        <w:t>Vivienda unifamiliar</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Se define como la vivienda ubicada en edificaciones no mayores de tres pisos, construidas directamente sobre el lote, y separada de las demás con salida Independiente.</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Departamento Administrativo Nacional de Estadísticas DANE.</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https://www.dane.gov.co/files/.../comercio.../exportaciones/glosario.pdf (consulta 21 de mayo de 2015).</w:t>
      </w:r>
    </w:p>
    <w:p w:rsidR="00927DFE" w:rsidRDefault="00927DFE" w:rsidP="00927DFE">
      <w:pPr>
        <w:pStyle w:val="Ttulo3"/>
        <w:shd w:val="clear" w:color="auto" w:fill="F1F1F1"/>
        <w:rPr>
          <w:rFonts w:ascii="Arial" w:hAnsi="Arial" w:cs="Arial"/>
          <w:color w:val="000000"/>
        </w:rPr>
      </w:pPr>
      <w:r>
        <w:rPr>
          <w:rFonts w:ascii="Arial" w:hAnsi="Arial" w:cs="Arial"/>
          <w:color w:val="000000"/>
        </w:rPr>
        <w:t>Vivienda Multifamiliar</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Se define como la vivienda tipo apartamento ubicada en edificaciones de tres o más pisos, que comparten bienes comunes, tales como áreas de acceso, instalaciones especiales y zonas de recreación.</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Departamento Administrativo Nacional de Estadísticas DANE.</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https://www.dane.gov.co/files/.../comercio.../exportaciones/glosario.pdf (consulta 21 de mayo de 2015).</w:t>
      </w:r>
    </w:p>
    <w:p w:rsidR="00927DFE" w:rsidRDefault="00927DFE" w:rsidP="00927DFE">
      <w:pPr>
        <w:pStyle w:val="Ttulo3"/>
        <w:shd w:val="clear" w:color="auto" w:fill="F1F1F1"/>
        <w:rPr>
          <w:rFonts w:ascii="Arial" w:hAnsi="Arial" w:cs="Arial"/>
          <w:color w:val="000000"/>
        </w:rPr>
      </w:pPr>
      <w:r>
        <w:rPr>
          <w:rFonts w:ascii="Arial" w:hAnsi="Arial" w:cs="Arial"/>
          <w:color w:val="000000"/>
        </w:rPr>
        <w:lastRenderedPageBreak/>
        <w:t>Índice de valoración predial (IVP)</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un índice que mide la variación en el valor de los bienes inmuebles con destino económico habitacional. Se calcula con el promedio de las variaciones de los valores comerciales reportados en una muestra de predios visitados.</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Departamento Administrativo Nacional de Estadísticas DANE.</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https://www.dane.gov.co/files/.../comercio.../exportaciones/glosario.pdf (consulta 21 de mayo de 2015).</w:t>
      </w:r>
    </w:p>
    <w:p w:rsidR="00927DFE" w:rsidRDefault="00927DFE" w:rsidP="00927DFE">
      <w:pPr>
        <w:pStyle w:val="Ttulo3"/>
        <w:shd w:val="clear" w:color="auto" w:fill="F1F1F1"/>
        <w:rPr>
          <w:rFonts w:ascii="Arial" w:hAnsi="Arial" w:cs="Arial"/>
          <w:color w:val="000000"/>
        </w:rPr>
      </w:pPr>
      <w:r>
        <w:rPr>
          <w:rFonts w:ascii="Arial" w:hAnsi="Arial" w:cs="Arial"/>
          <w:color w:val="000000"/>
        </w:rPr>
        <w:t>Precios mensuales hidrocarburos</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 xml:space="preserve">Los precios mensuales de los componentes de la Gasolina corriente, gasolina extra, Kerosene, y del aceite combustible para motores diésel  </w:t>
      </w:r>
      <w:proofErr w:type="spellStart"/>
      <w:r>
        <w:rPr>
          <w:rFonts w:ascii="Arial" w:hAnsi="Arial" w:cs="Arial"/>
          <w:color w:val="000000"/>
          <w:sz w:val="25"/>
          <w:szCs w:val="25"/>
        </w:rPr>
        <w:t>Acpm</w:t>
      </w:r>
      <w:proofErr w:type="spellEnd"/>
      <w:r>
        <w:rPr>
          <w:rFonts w:ascii="Arial" w:hAnsi="Arial" w:cs="Arial"/>
          <w:color w:val="000000"/>
          <w:sz w:val="25"/>
          <w:szCs w:val="25"/>
        </w:rPr>
        <w:t>, son establecidos por el UPME- Unidad de Planeación Minero Energética y por el Sistema de Información de Petróleo y gas Colombiano.</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http://</w:t>
      </w:r>
      <w:proofErr w:type="gramStart"/>
      <w:r>
        <w:rPr>
          <w:rFonts w:ascii="Arial" w:hAnsi="Arial" w:cs="Arial"/>
          <w:color w:val="000000"/>
          <w:sz w:val="25"/>
          <w:szCs w:val="25"/>
        </w:rPr>
        <w:t>www1.upme.gov.co .</w:t>
      </w:r>
      <w:proofErr w:type="gramEnd"/>
    </w:p>
    <w:p w:rsidR="00927DFE" w:rsidRDefault="00927DFE" w:rsidP="00927DFE">
      <w:pPr>
        <w:pStyle w:val="Ttulo3"/>
        <w:shd w:val="clear" w:color="auto" w:fill="F1F1F1"/>
        <w:rPr>
          <w:rFonts w:ascii="Arial" w:hAnsi="Arial" w:cs="Arial"/>
          <w:color w:val="000000"/>
        </w:rPr>
      </w:pPr>
      <w:r>
        <w:rPr>
          <w:rFonts w:ascii="Arial" w:hAnsi="Arial" w:cs="Arial"/>
          <w:color w:val="000000"/>
        </w:rPr>
        <w:t>Índice de precios de los insumos y servicios ganaderos</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un indicador que ayuda a conocer los cambios en los precios de los insumos y servicios utilizados en la explotación ganadera. El índice se presenta mensual para ganado de leche, cría y ceba. La canasta incluye el costo de cercas, concentración, sales, mano de obra, sostenimiento de pastos, drogas, construcciones, transporte y otros no especificados.</w:t>
      </w:r>
    </w:p>
    <w:p w:rsidR="00927DFE" w:rsidRDefault="00927DFE" w:rsidP="00927DFE">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Federación colombiana de Ganaderos FEDEGAN, Índice de Costos Ganaderos. http://www.portal.fedegan.org.co</w:t>
      </w:r>
    </w:p>
    <w:p w:rsidR="004A1762" w:rsidRPr="00927DFE" w:rsidRDefault="004A1762" w:rsidP="00927DFE"/>
    <w:sectPr w:rsidR="004A1762" w:rsidRPr="00927DFE" w:rsidSect="006B5390">
      <w:headerReference w:type="default" r:id="rId7"/>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4EF" w:rsidRDefault="00CF34EF" w:rsidP="006B5390">
      <w:pPr>
        <w:spacing w:after="0" w:line="240" w:lineRule="auto"/>
      </w:pPr>
      <w:r>
        <w:separator/>
      </w:r>
    </w:p>
  </w:endnote>
  <w:endnote w:type="continuationSeparator" w:id="0">
    <w:p w:rsidR="00CF34EF" w:rsidRDefault="00CF34EF" w:rsidP="006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4EF" w:rsidRDefault="00CF34EF" w:rsidP="006B5390">
      <w:pPr>
        <w:spacing w:after="0" w:line="240" w:lineRule="auto"/>
      </w:pPr>
      <w:r>
        <w:separator/>
      </w:r>
    </w:p>
  </w:footnote>
  <w:footnote w:type="continuationSeparator" w:id="0">
    <w:p w:rsidR="00CF34EF" w:rsidRDefault="00CF34EF" w:rsidP="006B5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90" w:rsidRPr="006B5390" w:rsidRDefault="006B5390" w:rsidP="006B5390">
    <w:pPr>
      <w:pStyle w:val="Encabezado"/>
    </w:pPr>
    <w:r>
      <w:rPr>
        <w:noProof/>
        <w:lang w:eastAsia="es-CO"/>
      </w:rPr>
      <w:drawing>
        <wp:anchor distT="0" distB="0" distL="114300" distR="114300" simplePos="0" relativeHeight="251658240" behindDoc="1" locked="0" layoutInCell="1" allowOverlap="1">
          <wp:simplePos x="0" y="0"/>
          <wp:positionH relativeFrom="page">
            <wp:posOffset>9525</wp:posOffset>
          </wp:positionH>
          <wp:positionV relativeFrom="paragraph">
            <wp:posOffset>-449580</wp:posOffset>
          </wp:positionV>
          <wp:extent cx="7884358" cy="9144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358"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6E26"/>
    <w:multiLevelType w:val="multilevel"/>
    <w:tmpl w:val="E39C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56F1B"/>
    <w:multiLevelType w:val="multilevel"/>
    <w:tmpl w:val="5D5C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FD12AA"/>
    <w:multiLevelType w:val="multilevel"/>
    <w:tmpl w:val="79B4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A54074"/>
    <w:multiLevelType w:val="multilevel"/>
    <w:tmpl w:val="AF08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A20FA8"/>
    <w:multiLevelType w:val="multilevel"/>
    <w:tmpl w:val="97ECB6E8"/>
    <w:lvl w:ilvl="0">
      <w:start w:val="1"/>
      <w:numFmt w:val="bullet"/>
      <w:lvlText w:val=""/>
      <w:lvlJc w:val="left"/>
      <w:pPr>
        <w:tabs>
          <w:tab w:val="num" w:pos="216"/>
        </w:tabs>
        <w:ind w:left="216" w:hanging="360"/>
      </w:pPr>
      <w:rPr>
        <w:rFonts w:ascii="Symbol" w:hAnsi="Symbol" w:hint="default"/>
        <w:sz w:val="20"/>
      </w:rPr>
    </w:lvl>
    <w:lvl w:ilvl="1" w:tentative="1">
      <w:start w:val="1"/>
      <w:numFmt w:val="bullet"/>
      <w:lvlText w:val="o"/>
      <w:lvlJc w:val="left"/>
      <w:pPr>
        <w:tabs>
          <w:tab w:val="num" w:pos="936"/>
        </w:tabs>
        <w:ind w:left="936" w:hanging="360"/>
      </w:pPr>
      <w:rPr>
        <w:rFonts w:ascii="Courier New" w:hAnsi="Courier New" w:hint="default"/>
        <w:sz w:val="20"/>
      </w:rPr>
    </w:lvl>
    <w:lvl w:ilvl="2" w:tentative="1">
      <w:start w:val="1"/>
      <w:numFmt w:val="bullet"/>
      <w:lvlText w:val=""/>
      <w:lvlJc w:val="left"/>
      <w:pPr>
        <w:tabs>
          <w:tab w:val="num" w:pos="1656"/>
        </w:tabs>
        <w:ind w:left="1656" w:hanging="360"/>
      </w:pPr>
      <w:rPr>
        <w:rFonts w:ascii="Wingdings" w:hAnsi="Wingdings" w:hint="default"/>
        <w:sz w:val="20"/>
      </w:rPr>
    </w:lvl>
    <w:lvl w:ilvl="3" w:tentative="1">
      <w:start w:val="1"/>
      <w:numFmt w:val="bullet"/>
      <w:lvlText w:val=""/>
      <w:lvlJc w:val="left"/>
      <w:pPr>
        <w:tabs>
          <w:tab w:val="num" w:pos="2376"/>
        </w:tabs>
        <w:ind w:left="2376" w:hanging="360"/>
      </w:pPr>
      <w:rPr>
        <w:rFonts w:ascii="Wingdings" w:hAnsi="Wingdings" w:hint="default"/>
        <w:sz w:val="20"/>
      </w:rPr>
    </w:lvl>
    <w:lvl w:ilvl="4" w:tentative="1">
      <w:start w:val="1"/>
      <w:numFmt w:val="bullet"/>
      <w:lvlText w:val=""/>
      <w:lvlJc w:val="left"/>
      <w:pPr>
        <w:tabs>
          <w:tab w:val="num" w:pos="3096"/>
        </w:tabs>
        <w:ind w:left="3096" w:hanging="360"/>
      </w:pPr>
      <w:rPr>
        <w:rFonts w:ascii="Wingdings" w:hAnsi="Wingdings" w:hint="default"/>
        <w:sz w:val="20"/>
      </w:rPr>
    </w:lvl>
    <w:lvl w:ilvl="5" w:tentative="1">
      <w:start w:val="1"/>
      <w:numFmt w:val="bullet"/>
      <w:lvlText w:val=""/>
      <w:lvlJc w:val="left"/>
      <w:pPr>
        <w:tabs>
          <w:tab w:val="num" w:pos="3816"/>
        </w:tabs>
        <w:ind w:left="3816" w:hanging="360"/>
      </w:pPr>
      <w:rPr>
        <w:rFonts w:ascii="Wingdings" w:hAnsi="Wingdings" w:hint="default"/>
        <w:sz w:val="20"/>
      </w:rPr>
    </w:lvl>
    <w:lvl w:ilvl="6" w:tentative="1">
      <w:start w:val="1"/>
      <w:numFmt w:val="bullet"/>
      <w:lvlText w:val=""/>
      <w:lvlJc w:val="left"/>
      <w:pPr>
        <w:tabs>
          <w:tab w:val="num" w:pos="4536"/>
        </w:tabs>
        <w:ind w:left="4536" w:hanging="360"/>
      </w:pPr>
      <w:rPr>
        <w:rFonts w:ascii="Wingdings" w:hAnsi="Wingdings" w:hint="default"/>
        <w:sz w:val="20"/>
      </w:rPr>
    </w:lvl>
    <w:lvl w:ilvl="7" w:tentative="1">
      <w:start w:val="1"/>
      <w:numFmt w:val="bullet"/>
      <w:lvlText w:val=""/>
      <w:lvlJc w:val="left"/>
      <w:pPr>
        <w:tabs>
          <w:tab w:val="num" w:pos="5256"/>
        </w:tabs>
        <w:ind w:left="5256" w:hanging="360"/>
      </w:pPr>
      <w:rPr>
        <w:rFonts w:ascii="Wingdings" w:hAnsi="Wingdings" w:hint="default"/>
        <w:sz w:val="20"/>
      </w:rPr>
    </w:lvl>
    <w:lvl w:ilvl="8" w:tentative="1">
      <w:start w:val="1"/>
      <w:numFmt w:val="bullet"/>
      <w:lvlText w:val=""/>
      <w:lvlJc w:val="left"/>
      <w:pPr>
        <w:tabs>
          <w:tab w:val="num" w:pos="5976"/>
        </w:tabs>
        <w:ind w:left="5976" w:hanging="360"/>
      </w:pPr>
      <w:rPr>
        <w:rFonts w:ascii="Wingdings" w:hAnsi="Wingdings" w:hint="default"/>
        <w:sz w:val="20"/>
      </w:rPr>
    </w:lvl>
  </w:abstractNum>
  <w:abstractNum w:abstractNumId="5">
    <w:nsid w:val="6FF14EE6"/>
    <w:multiLevelType w:val="hybridMultilevel"/>
    <w:tmpl w:val="3ECA5D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gray,#f1f1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0"/>
    <w:rsid w:val="000239E1"/>
    <w:rsid w:val="00035E78"/>
    <w:rsid w:val="00046841"/>
    <w:rsid w:val="00060EC9"/>
    <w:rsid w:val="00120490"/>
    <w:rsid w:val="00133B5A"/>
    <w:rsid w:val="00137B1E"/>
    <w:rsid w:val="0029496E"/>
    <w:rsid w:val="00294EDD"/>
    <w:rsid w:val="00493B1F"/>
    <w:rsid w:val="004A1762"/>
    <w:rsid w:val="004B6274"/>
    <w:rsid w:val="004F039A"/>
    <w:rsid w:val="005473AB"/>
    <w:rsid w:val="00651798"/>
    <w:rsid w:val="006B5390"/>
    <w:rsid w:val="007071FD"/>
    <w:rsid w:val="00741A64"/>
    <w:rsid w:val="007B142F"/>
    <w:rsid w:val="007D08C7"/>
    <w:rsid w:val="00925B43"/>
    <w:rsid w:val="00927DFE"/>
    <w:rsid w:val="00937FF8"/>
    <w:rsid w:val="009B6F2B"/>
    <w:rsid w:val="00B6496D"/>
    <w:rsid w:val="00C01C62"/>
    <w:rsid w:val="00C14EDB"/>
    <w:rsid w:val="00CB0852"/>
    <w:rsid w:val="00CF26D0"/>
    <w:rsid w:val="00CF34EF"/>
    <w:rsid w:val="00DB5FA9"/>
    <w:rsid w:val="00F64379"/>
    <w:rsid w:val="00FB35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gray,#f1f1f1"/>
    </o:shapedefaults>
    <o:shapelayout v:ext="edit">
      <o:idmap v:ext="edit" data="1"/>
    </o:shapelayout>
  </w:shapeDefaults>
  <w:decimalSymbol w:val=","/>
  <w:listSeparator w:val=";"/>
  <w15:chartTrackingRefBased/>
  <w15:docId w15:val="{634F1458-FB22-413A-A907-E94BFBB4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35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F26D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next w:val="Normal"/>
    <w:link w:val="Ttulo4Car"/>
    <w:uiPriority w:val="9"/>
    <w:semiHidden/>
    <w:unhideWhenUsed/>
    <w:qFormat/>
    <w:rsid w:val="009B6F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390"/>
  </w:style>
  <w:style w:type="paragraph" w:styleId="Piedepgina">
    <w:name w:val="footer"/>
    <w:basedOn w:val="Normal"/>
    <w:link w:val="PiedepginaCar"/>
    <w:uiPriority w:val="99"/>
    <w:unhideWhenUsed/>
    <w:rsid w:val="006B5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390"/>
  </w:style>
  <w:style w:type="character" w:customStyle="1" w:styleId="Ttulo1Car">
    <w:name w:val="Título 1 Car"/>
    <w:basedOn w:val="Fuentedeprrafopredeter"/>
    <w:link w:val="Ttulo1"/>
    <w:uiPriority w:val="9"/>
    <w:rsid w:val="00CF26D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CF26D0"/>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F26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6D0"/>
  </w:style>
  <w:style w:type="character" w:styleId="Hipervnculo">
    <w:name w:val="Hyperlink"/>
    <w:basedOn w:val="Fuentedeprrafopredeter"/>
    <w:uiPriority w:val="99"/>
    <w:unhideWhenUsed/>
    <w:rsid w:val="00CF26D0"/>
    <w:rPr>
      <w:color w:val="0000FF"/>
      <w:u w:val="single"/>
    </w:rPr>
  </w:style>
  <w:style w:type="character" w:customStyle="1" w:styleId="Ttulo2Car">
    <w:name w:val="Título 2 Car"/>
    <w:basedOn w:val="Fuentedeprrafopredeter"/>
    <w:link w:val="Ttulo2"/>
    <w:uiPriority w:val="9"/>
    <w:semiHidden/>
    <w:rsid w:val="00FB3573"/>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F64379"/>
    <w:rPr>
      <w:b/>
      <w:bCs/>
    </w:rPr>
  </w:style>
  <w:style w:type="character" w:customStyle="1" w:styleId="Ttulo4Car">
    <w:name w:val="Título 4 Car"/>
    <w:basedOn w:val="Fuentedeprrafopredeter"/>
    <w:link w:val="Ttulo4"/>
    <w:uiPriority w:val="9"/>
    <w:semiHidden/>
    <w:rsid w:val="009B6F2B"/>
    <w:rPr>
      <w:rFonts w:asciiTheme="majorHAnsi" w:eastAsiaTheme="majorEastAsia" w:hAnsiTheme="majorHAnsi" w:cstheme="majorBidi"/>
      <w:i/>
      <w:iCs/>
      <w:color w:val="2E74B5" w:themeColor="accent1" w:themeShade="BF"/>
    </w:rPr>
  </w:style>
  <w:style w:type="paragraph" w:styleId="Prrafodelista">
    <w:name w:val="List Paragraph"/>
    <w:basedOn w:val="Normal"/>
    <w:uiPriority w:val="34"/>
    <w:qFormat/>
    <w:rsid w:val="00294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3328">
      <w:bodyDiv w:val="1"/>
      <w:marLeft w:val="0"/>
      <w:marRight w:val="0"/>
      <w:marTop w:val="0"/>
      <w:marBottom w:val="0"/>
      <w:divBdr>
        <w:top w:val="none" w:sz="0" w:space="0" w:color="auto"/>
        <w:left w:val="none" w:sz="0" w:space="0" w:color="auto"/>
        <w:bottom w:val="none" w:sz="0" w:space="0" w:color="auto"/>
        <w:right w:val="none" w:sz="0" w:space="0" w:color="auto"/>
      </w:divBdr>
      <w:divsChild>
        <w:div w:id="745613031">
          <w:marLeft w:val="600"/>
          <w:marRight w:val="600"/>
          <w:marTop w:val="0"/>
          <w:marBottom w:val="0"/>
          <w:divBdr>
            <w:top w:val="none" w:sz="0" w:space="0" w:color="auto"/>
            <w:left w:val="none" w:sz="0" w:space="0" w:color="auto"/>
            <w:bottom w:val="none" w:sz="0" w:space="0" w:color="auto"/>
            <w:right w:val="none" w:sz="0" w:space="0" w:color="auto"/>
          </w:divBdr>
        </w:div>
      </w:divsChild>
    </w:div>
    <w:div w:id="327561125">
      <w:bodyDiv w:val="1"/>
      <w:marLeft w:val="0"/>
      <w:marRight w:val="0"/>
      <w:marTop w:val="0"/>
      <w:marBottom w:val="0"/>
      <w:divBdr>
        <w:top w:val="none" w:sz="0" w:space="0" w:color="auto"/>
        <w:left w:val="none" w:sz="0" w:space="0" w:color="auto"/>
        <w:bottom w:val="none" w:sz="0" w:space="0" w:color="auto"/>
        <w:right w:val="none" w:sz="0" w:space="0" w:color="auto"/>
      </w:divBdr>
      <w:divsChild>
        <w:div w:id="912929269">
          <w:marLeft w:val="600"/>
          <w:marRight w:val="600"/>
          <w:marTop w:val="0"/>
          <w:marBottom w:val="0"/>
          <w:divBdr>
            <w:top w:val="none" w:sz="0" w:space="0" w:color="auto"/>
            <w:left w:val="none" w:sz="0" w:space="0" w:color="auto"/>
            <w:bottom w:val="none" w:sz="0" w:space="0" w:color="auto"/>
            <w:right w:val="none" w:sz="0" w:space="0" w:color="auto"/>
          </w:divBdr>
        </w:div>
      </w:divsChild>
    </w:div>
    <w:div w:id="516315922">
      <w:bodyDiv w:val="1"/>
      <w:marLeft w:val="0"/>
      <w:marRight w:val="0"/>
      <w:marTop w:val="0"/>
      <w:marBottom w:val="0"/>
      <w:divBdr>
        <w:top w:val="none" w:sz="0" w:space="0" w:color="auto"/>
        <w:left w:val="none" w:sz="0" w:space="0" w:color="auto"/>
        <w:bottom w:val="none" w:sz="0" w:space="0" w:color="auto"/>
        <w:right w:val="none" w:sz="0" w:space="0" w:color="auto"/>
      </w:divBdr>
      <w:divsChild>
        <w:div w:id="2111050764">
          <w:marLeft w:val="600"/>
          <w:marRight w:val="600"/>
          <w:marTop w:val="0"/>
          <w:marBottom w:val="0"/>
          <w:divBdr>
            <w:top w:val="none" w:sz="0" w:space="0" w:color="auto"/>
            <w:left w:val="none" w:sz="0" w:space="0" w:color="auto"/>
            <w:bottom w:val="none" w:sz="0" w:space="0" w:color="auto"/>
            <w:right w:val="none" w:sz="0" w:space="0" w:color="auto"/>
          </w:divBdr>
        </w:div>
      </w:divsChild>
    </w:div>
    <w:div w:id="591472484">
      <w:bodyDiv w:val="1"/>
      <w:marLeft w:val="0"/>
      <w:marRight w:val="0"/>
      <w:marTop w:val="0"/>
      <w:marBottom w:val="0"/>
      <w:divBdr>
        <w:top w:val="none" w:sz="0" w:space="0" w:color="auto"/>
        <w:left w:val="none" w:sz="0" w:space="0" w:color="auto"/>
        <w:bottom w:val="none" w:sz="0" w:space="0" w:color="auto"/>
        <w:right w:val="none" w:sz="0" w:space="0" w:color="auto"/>
      </w:divBdr>
      <w:divsChild>
        <w:div w:id="1733190023">
          <w:marLeft w:val="600"/>
          <w:marRight w:val="600"/>
          <w:marTop w:val="0"/>
          <w:marBottom w:val="0"/>
          <w:divBdr>
            <w:top w:val="none" w:sz="0" w:space="0" w:color="auto"/>
            <w:left w:val="none" w:sz="0" w:space="0" w:color="auto"/>
            <w:bottom w:val="none" w:sz="0" w:space="0" w:color="auto"/>
            <w:right w:val="none" w:sz="0" w:space="0" w:color="auto"/>
          </w:divBdr>
        </w:div>
      </w:divsChild>
    </w:div>
    <w:div w:id="637153258">
      <w:bodyDiv w:val="1"/>
      <w:marLeft w:val="0"/>
      <w:marRight w:val="0"/>
      <w:marTop w:val="0"/>
      <w:marBottom w:val="0"/>
      <w:divBdr>
        <w:top w:val="none" w:sz="0" w:space="0" w:color="auto"/>
        <w:left w:val="none" w:sz="0" w:space="0" w:color="auto"/>
        <w:bottom w:val="none" w:sz="0" w:space="0" w:color="auto"/>
        <w:right w:val="none" w:sz="0" w:space="0" w:color="auto"/>
      </w:divBdr>
      <w:divsChild>
        <w:div w:id="1906648197">
          <w:marLeft w:val="600"/>
          <w:marRight w:val="600"/>
          <w:marTop w:val="0"/>
          <w:marBottom w:val="0"/>
          <w:divBdr>
            <w:top w:val="none" w:sz="0" w:space="0" w:color="auto"/>
            <w:left w:val="none" w:sz="0" w:space="0" w:color="auto"/>
            <w:bottom w:val="none" w:sz="0" w:space="0" w:color="auto"/>
            <w:right w:val="none" w:sz="0" w:space="0" w:color="auto"/>
          </w:divBdr>
        </w:div>
      </w:divsChild>
    </w:div>
    <w:div w:id="853306211">
      <w:bodyDiv w:val="1"/>
      <w:marLeft w:val="0"/>
      <w:marRight w:val="0"/>
      <w:marTop w:val="0"/>
      <w:marBottom w:val="0"/>
      <w:divBdr>
        <w:top w:val="none" w:sz="0" w:space="0" w:color="auto"/>
        <w:left w:val="none" w:sz="0" w:space="0" w:color="auto"/>
        <w:bottom w:val="none" w:sz="0" w:space="0" w:color="auto"/>
        <w:right w:val="none" w:sz="0" w:space="0" w:color="auto"/>
      </w:divBdr>
      <w:divsChild>
        <w:div w:id="1773355674">
          <w:marLeft w:val="600"/>
          <w:marRight w:val="600"/>
          <w:marTop w:val="0"/>
          <w:marBottom w:val="0"/>
          <w:divBdr>
            <w:top w:val="none" w:sz="0" w:space="0" w:color="auto"/>
            <w:left w:val="none" w:sz="0" w:space="0" w:color="auto"/>
            <w:bottom w:val="none" w:sz="0" w:space="0" w:color="auto"/>
            <w:right w:val="none" w:sz="0" w:space="0" w:color="auto"/>
          </w:divBdr>
        </w:div>
      </w:divsChild>
    </w:div>
    <w:div w:id="997002363">
      <w:bodyDiv w:val="1"/>
      <w:marLeft w:val="0"/>
      <w:marRight w:val="0"/>
      <w:marTop w:val="0"/>
      <w:marBottom w:val="0"/>
      <w:divBdr>
        <w:top w:val="none" w:sz="0" w:space="0" w:color="auto"/>
        <w:left w:val="none" w:sz="0" w:space="0" w:color="auto"/>
        <w:bottom w:val="none" w:sz="0" w:space="0" w:color="auto"/>
        <w:right w:val="none" w:sz="0" w:space="0" w:color="auto"/>
      </w:divBdr>
      <w:divsChild>
        <w:div w:id="1163155964">
          <w:marLeft w:val="600"/>
          <w:marRight w:val="600"/>
          <w:marTop w:val="0"/>
          <w:marBottom w:val="0"/>
          <w:divBdr>
            <w:top w:val="none" w:sz="0" w:space="0" w:color="auto"/>
            <w:left w:val="none" w:sz="0" w:space="0" w:color="auto"/>
            <w:bottom w:val="none" w:sz="0" w:space="0" w:color="auto"/>
            <w:right w:val="none" w:sz="0" w:space="0" w:color="auto"/>
          </w:divBdr>
        </w:div>
      </w:divsChild>
    </w:div>
    <w:div w:id="1058014702">
      <w:bodyDiv w:val="1"/>
      <w:marLeft w:val="0"/>
      <w:marRight w:val="0"/>
      <w:marTop w:val="0"/>
      <w:marBottom w:val="0"/>
      <w:divBdr>
        <w:top w:val="none" w:sz="0" w:space="0" w:color="auto"/>
        <w:left w:val="none" w:sz="0" w:space="0" w:color="auto"/>
        <w:bottom w:val="none" w:sz="0" w:space="0" w:color="auto"/>
        <w:right w:val="none" w:sz="0" w:space="0" w:color="auto"/>
      </w:divBdr>
      <w:divsChild>
        <w:div w:id="1012222779">
          <w:marLeft w:val="600"/>
          <w:marRight w:val="600"/>
          <w:marTop w:val="0"/>
          <w:marBottom w:val="0"/>
          <w:divBdr>
            <w:top w:val="none" w:sz="0" w:space="0" w:color="auto"/>
            <w:left w:val="none" w:sz="0" w:space="0" w:color="auto"/>
            <w:bottom w:val="none" w:sz="0" w:space="0" w:color="auto"/>
            <w:right w:val="none" w:sz="0" w:space="0" w:color="auto"/>
          </w:divBdr>
          <w:divsChild>
            <w:div w:id="2088264085">
              <w:marLeft w:val="0"/>
              <w:marRight w:val="0"/>
              <w:marTop w:val="0"/>
              <w:marBottom w:val="0"/>
              <w:divBdr>
                <w:top w:val="none" w:sz="0" w:space="0" w:color="auto"/>
                <w:left w:val="none" w:sz="0" w:space="0" w:color="auto"/>
                <w:bottom w:val="none" w:sz="0" w:space="0" w:color="auto"/>
                <w:right w:val="none" w:sz="0" w:space="0" w:color="auto"/>
              </w:divBdr>
              <w:divsChild>
                <w:div w:id="1616864283">
                  <w:marLeft w:val="0"/>
                  <w:marRight w:val="0"/>
                  <w:marTop w:val="0"/>
                  <w:marBottom w:val="0"/>
                  <w:divBdr>
                    <w:top w:val="none" w:sz="0" w:space="0" w:color="auto"/>
                    <w:left w:val="none" w:sz="0" w:space="0" w:color="auto"/>
                    <w:bottom w:val="none" w:sz="0" w:space="0" w:color="auto"/>
                    <w:right w:val="none" w:sz="0" w:space="0" w:color="auto"/>
                  </w:divBdr>
                  <w:divsChild>
                    <w:div w:id="205605785">
                      <w:marLeft w:val="0"/>
                      <w:marRight w:val="0"/>
                      <w:marTop w:val="0"/>
                      <w:marBottom w:val="0"/>
                      <w:divBdr>
                        <w:top w:val="none" w:sz="0" w:space="0" w:color="auto"/>
                        <w:left w:val="none" w:sz="0" w:space="0" w:color="auto"/>
                        <w:bottom w:val="none" w:sz="0" w:space="0" w:color="auto"/>
                        <w:right w:val="none" w:sz="0" w:space="0" w:color="auto"/>
                      </w:divBdr>
                    </w:div>
                    <w:div w:id="928581575">
                      <w:marLeft w:val="0"/>
                      <w:marRight w:val="0"/>
                      <w:marTop w:val="0"/>
                      <w:marBottom w:val="0"/>
                      <w:divBdr>
                        <w:top w:val="none" w:sz="0" w:space="0" w:color="auto"/>
                        <w:left w:val="none" w:sz="0" w:space="0" w:color="auto"/>
                        <w:bottom w:val="none" w:sz="0" w:space="0" w:color="auto"/>
                        <w:right w:val="none" w:sz="0" w:space="0" w:color="auto"/>
                      </w:divBdr>
                      <w:divsChild>
                        <w:div w:id="826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88349">
      <w:bodyDiv w:val="1"/>
      <w:marLeft w:val="0"/>
      <w:marRight w:val="0"/>
      <w:marTop w:val="0"/>
      <w:marBottom w:val="0"/>
      <w:divBdr>
        <w:top w:val="none" w:sz="0" w:space="0" w:color="auto"/>
        <w:left w:val="none" w:sz="0" w:space="0" w:color="auto"/>
        <w:bottom w:val="none" w:sz="0" w:space="0" w:color="auto"/>
        <w:right w:val="none" w:sz="0" w:space="0" w:color="auto"/>
      </w:divBdr>
      <w:divsChild>
        <w:div w:id="284848641">
          <w:marLeft w:val="600"/>
          <w:marRight w:val="600"/>
          <w:marTop w:val="0"/>
          <w:marBottom w:val="0"/>
          <w:divBdr>
            <w:top w:val="none" w:sz="0" w:space="0" w:color="auto"/>
            <w:left w:val="none" w:sz="0" w:space="0" w:color="auto"/>
            <w:bottom w:val="none" w:sz="0" w:space="0" w:color="auto"/>
            <w:right w:val="none" w:sz="0" w:space="0" w:color="auto"/>
          </w:divBdr>
        </w:div>
      </w:divsChild>
    </w:div>
    <w:div w:id="1166477741">
      <w:bodyDiv w:val="1"/>
      <w:marLeft w:val="0"/>
      <w:marRight w:val="0"/>
      <w:marTop w:val="0"/>
      <w:marBottom w:val="0"/>
      <w:divBdr>
        <w:top w:val="none" w:sz="0" w:space="0" w:color="auto"/>
        <w:left w:val="none" w:sz="0" w:space="0" w:color="auto"/>
        <w:bottom w:val="none" w:sz="0" w:space="0" w:color="auto"/>
        <w:right w:val="none" w:sz="0" w:space="0" w:color="auto"/>
      </w:divBdr>
      <w:divsChild>
        <w:div w:id="217590532">
          <w:marLeft w:val="600"/>
          <w:marRight w:val="600"/>
          <w:marTop w:val="0"/>
          <w:marBottom w:val="0"/>
          <w:divBdr>
            <w:top w:val="none" w:sz="0" w:space="0" w:color="auto"/>
            <w:left w:val="none" w:sz="0" w:space="0" w:color="auto"/>
            <w:bottom w:val="none" w:sz="0" w:space="0" w:color="auto"/>
            <w:right w:val="none" w:sz="0" w:space="0" w:color="auto"/>
          </w:divBdr>
        </w:div>
      </w:divsChild>
    </w:div>
    <w:div w:id="1282834189">
      <w:bodyDiv w:val="1"/>
      <w:marLeft w:val="0"/>
      <w:marRight w:val="0"/>
      <w:marTop w:val="0"/>
      <w:marBottom w:val="0"/>
      <w:divBdr>
        <w:top w:val="none" w:sz="0" w:space="0" w:color="auto"/>
        <w:left w:val="none" w:sz="0" w:space="0" w:color="auto"/>
        <w:bottom w:val="none" w:sz="0" w:space="0" w:color="auto"/>
        <w:right w:val="none" w:sz="0" w:space="0" w:color="auto"/>
      </w:divBdr>
      <w:divsChild>
        <w:div w:id="1755780236">
          <w:marLeft w:val="600"/>
          <w:marRight w:val="600"/>
          <w:marTop w:val="0"/>
          <w:marBottom w:val="0"/>
          <w:divBdr>
            <w:top w:val="none" w:sz="0" w:space="0" w:color="auto"/>
            <w:left w:val="none" w:sz="0" w:space="0" w:color="auto"/>
            <w:bottom w:val="none" w:sz="0" w:space="0" w:color="auto"/>
            <w:right w:val="none" w:sz="0" w:space="0" w:color="auto"/>
          </w:divBdr>
        </w:div>
      </w:divsChild>
    </w:div>
    <w:div w:id="1457990474">
      <w:bodyDiv w:val="1"/>
      <w:marLeft w:val="0"/>
      <w:marRight w:val="0"/>
      <w:marTop w:val="0"/>
      <w:marBottom w:val="0"/>
      <w:divBdr>
        <w:top w:val="none" w:sz="0" w:space="0" w:color="auto"/>
        <w:left w:val="none" w:sz="0" w:space="0" w:color="auto"/>
        <w:bottom w:val="none" w:sz="0" w:space="0" w:color="auto"/>
        <w:right w:val="none" w:sz="0" w:space="0" w:color="auto"/>
      </w:divBdr>
      <w:divsChild>
        <w:div w:id="1089543052">
          <w:marLeft w:val="600"/>
          <w:marRight w:val="600"/>
          <w:marTop w:val="0"/>
          <w:marBottom w:val="0"/>
          <w:divBdr>
            <w:top w:val="none" w:sz="0" w:space="0" w:color="auto"/>
            <w:left w:val="none" w:sz="0" w:space="0" w:color="auto"/>
            <w:bottom w:val="none" w:sz="0" w:space="0" w:color="auto"/>
            <w:right w:val="none" w:sz="0" w:space="0" w:color="auto"/>
          </w:divBdr>
          <w:divsChild>
            <w:div w:id="389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1488">
      <w:bodyDiv w:val="1"/>
      <w:marLeft w:val="0"/>
      <w:marRight w:val="0"/>
      <w:marTop w:val="0"/>
      <w:marBottom w:val="0"/>
      <w:divBdr>
        <w:top w:val="none" w:sz="0" w:space="0" w:color="auto"/>
        <w:left w:val="none" w:sz="0" w:space="0" w:color="auto"/>
        <w:bottom w:val="none" w:sz="0" w:space="0" w:color="auto"/>
        <w:right w:val="none" w:sz="0" w:space="0" w:color="auto"/>
      </w:divBdr>
      <w:divsChild>
        <w:div w:id="1993679970">
          <w:marLeft w:val="600"/>
          <w:marRight w:val="600"/>
          <w:marTop w:val="0"/>
          <w:marBottom w:val="0"/>
          <w:divBdr>
            <w:top w:val="none" w:sz="0" w:space="0" w:color="auto"/>
            <w:left w:val="none" w:sz="0" w:space="0" w:color="auto"/>
            <w:bottom w:val="none" w:sz="0" w:space="0" w:color="auto"/>
            <w:right w:val="none" w:sz="0" w:space="0" w:color="auto"/>
          </w:divBdr>
        </w:div>
      </w:divsChild>
    </w:div>
    <w:div w:id="1770002356">
      <w:bodyDiv w:val="1"/>
      <w:marLeft w:val="0"/>
      <w:marRight w:val="0"/>
      <w:marTop w:val="0"/>
      <w:marBottom w:val="0"/>
      <w:divBdr>
        <w:top w:val="none" w:sz="0" w:space="0" w:color="auto"/>
        <w:left w:val="none" w:sz="0" w:space="0" w:color="auto"/>
        <w:bottom w:val="none" w:sz="0" w:space="0" w:color="auto"/>
        <w:right w:val="none" w:sz="0" w:space="0" w:color="auto"/>
      </w:divBdr>
      <w:divsChild>
        <w:div w:id="1997030327">
          <w:marLeft w:val="600"/>
          <w:marRight w:val="600"/>
          <w:marTop w:val="0"/>
          <w:marBottom w:val="0"/>
          <w:divBdr>
            <w:top w:val="none" w:sz="0" w:space="0" w:color="auto"/>
            <w:left w:val="none" w:sz="0" w:space="0" w:color="auto"/>
            <w:bottom w:val="none" w:sz="0" w:space="0" w:color="auto"/>
            <w:right w:val="none" w:sz="0" w:space="0" w:color="auto"/>
          </w:divBdr>
        </w:div>
      </w:divsChild>
    </w:div>
    <w:div w:id="1995528462">
      <w:bodyDiv w:val="1"/>
      <w:marLeft w:val="0"/>
      <w:marRight w:val="0"/>
      <w:marTop w:val="0"/>
      <w:marBottom w:val="0"/>
      <w:divBdr>
        <w:top w:val="none" w:sz="0" w:space="0" w:color="auto"/>
        <w:left w:val="none" w:sz="0" w:space="0" w:color="auto"/>
        <w:bottom w:val="none" w:sz="0" w:space="0" w:color="auto"/>
        <w:right w:val="none" w:sz="0" w:space="0" w:color="auto"/>
      </w:divBdr>
      <w:divsChild>
        <w:div w:id="1246233430">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1753</Words>
  <Characters>9642</Characters>
  <Application>Microsoft Office Word</Application>
  <DocSecurity>0</DocSecurity>
  <Lines>80</Lines>
  <Paragraphs>22</Paragraphs>
  <ScaleCrop>false</ScaleCrop>
  <Company/>
  <LinksUpToDate>false</LinksUpToDate>
  <CharactersWithSpaces>11373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INGENIO-VAIO</dc:creator>
  <cp:keywords/>
  <dc:description/>
  <cp:lastModifiedBy>INGENIO-VAIO</cp:lastModifiedBy>
  <cp:revision>17</cp:revision>
  <dcterms:created xsi:type="dcterms:W3CDTF">2015-12-05T21:32:00Z</dcterms:created>
  <dcterms:modified xsi:type="dcterms:W3CDTF">2015-12-06T01:49:00Z</dcterms:modified>
</cp:coreProperties>
</file>