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353D76" w:rsidRDefault="00353D76" w:rsidP="00353D76">
      <w:pPr>
        <w:pStyle w:val="Ttulo1"/>
        <w:shd w:val="clear" w:color="auto" w:fill="F1F1F1"/>
        <w:rPr>
          <w:rFonts w:ascii="Arial" w:hAnsi="Arial" w:cs="Arial"/>
          <w:color w:val="000000"/>
        </w:rPr>
      </w:pPr>
      <w:r>
        <w:rPr>
          <w:rFonts w:ascii="Arial" w:hAnsi="Arial" w:cs="Arial"/>
          <w:color w:val="000000"/>
        </w:rPr>
        <w:t>Restricciones de uso</w:t>
      </w:r>
    </w:p>
    <w:p w:rsidR="00353D76" w:rsidRDefault="00353D76" w:rsidP="00353D76">
      <w:pPr>
        <w:pStyle w:val="NormalWeb"/>
        <w:shd w:val="clear" w:color="auto" w:fill="F1F1F1"/>
        <w:spacing w:line="375" w:lineRule="atLeast"/>
        <w:jc w:val="both"/>
        <w:rPr>
          <w:rFonts w:ascii="Arial" w:hAnsi="Arial" w:cs="Arial"/>
          <w:color w:val="000000"/>
          <w:sz w:val="25"/>
          <w:szCs w:val="25"/>
        </w:rPr>
      </w:pPr>
      <w:bookmarkStart w:id="0" w:name="ficha"/>
      <w:bookmarkEnd w:id="0"/>
      <w:r>
        <w:rPr>
          <w:rFonts w:ascii="Arial" w:hAnsi="Arial" w:cs="Arial"/>
          <w:color w:val="000000"/>
          <w:sz w:val="25"/>
          <w:szCs w:val="25"/>
        </w:rPr>
        <w:t>La Dirección Sistemas de Indicadores, adscrita al Departamento Administrativo de Planeación de la Gobernación de Antioquia, actúa en el marco de la Ley 1712 del 6 de marzo de 2014, sin vulnerar los temas de reserva estadística y pone a disposición de la comunidad los resultados y estadísticas del Anuario Estadístico de Antioquia. Los datos suministrados se dan a conocer sin que sea posible deducir de ellos información alguna de carácter personal individual que pudiera utilizarse para fines comerciales, de tributación fiscal, de investigación judicial o cualquier otro diferente del propiamente estadístico (salvo otros casos definidos por la Ley).</w:t>
      </w:r>
    </w:p>
    <w:p w:rsidR="00353D76" w:rsidRDefault="00353D76" w:rsidP="00353D76">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Los usuarios de la información se comprometen a: 1. Respetar los derechos de autor (morales y patrimoniales) que sobre la publicación tenga la Gobernación de Antioquia. 2. No incluir dentro del material entregado logos, símbolos, leyendas ni publicidad alguna sin autorización expresa de la Gobernación de Antioquia. 3. No realizar modificación alguna a la información entregada. 4. Responder por la correcta utilización de dicho material. 5. No comercializar en ninguna forma la información suministrada. 6. Solicitar previamente permiso a la Gobernación de Antioquia, Departamento Administrativo de Planeación- Dirección Sistemas de Indicadores y actuar de acuerdo a la respuesta que se les defina, en caso de necesitar utilizar la información suministrada, para un fin diferente. 7. La Gobernación de Antioquia, tendrá derecho a reclamar los perjuicios que se le ocasione por cualquier concepto en caso de no cumplir lo estipulado en esta licencia de uso. 8. Siempre que la información sea utilizada se deberá sin excepción alguna, referir la fuente de información, es decir, la fuente de origen que está claramente descrita debajo de cada tabla y complementar con Gobernación de Antioquia, Departamento Administrativo de Planeación- Dirección Sistemas de Indicadores. 9. Se recomienda a los usuarios acceder siempre a la fuente de origen y descargar de ella la última versión disponible de la información dado que esta puede haber sufrido </w:t>
      </w:r>
      <w:r>
        <w:rPr>
          <w:rFonts w:ascii="Arial" w:hAnsi="Arial" w:cs="Arial"/>
          <w:color w:val="000000"/>
          <w:sz w:val="25"/>
          <w:szCs w:val="25"/>
        </w:rPr>
        <w:lastRenderedPageBreak/>
        <w:t>actualizaciones 10. Está prohibido alterar o manipular indebidamente los datos. En caso de detectar algún error u oportunidad de mejora, se agradece que sea notificada a la Dirección Sistemas de Indicadores (indicadores.impacto@antioquia.gov.co).</w:t>
      </w:r>
    </w:p>
    <w:p w:rsidR="004A1762" w:rsidRPr="00353D76" w:rsidRDefault="004A1762" w:rsidP="00353D76">
      <w:bookmarkStart w:id="1" w:name="_GoBack"/>
      <w:bookmarkEnd w:id="1"/>
    </w:p>
    <w:sectPr w:rsidR="004A1762" w:rsidRPr="00353D76" w:rsidSect="006B5390">
      <w:headerReference w:type="even" r:id="rId6"/>
      <w:headerReference w:type="default" r:id="rId7"/>
      <w:footerReference w:type="even" r:id="rId8"/>
      <w:footerReference w:type="default" r:id="rId9"/>
      <w:headerReference w:type="first" r:id="rId10"/>
      <w:footerReference w:type="first" r:id="rId11"/>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A8E" w:rsidRDefault="00C40A8E" w:rsidP="006B5390">
      <w:pPr>
        <w:spacing w:after="0" w:line="240" w:lineRule="auto"/>
      </w:pPr>
      <w:r>
        <w:separator/>
      </w:r>
    </w:p>
  </w:endnote>
  <w:endnote w:type="continuationSeparator" w:id="0">
    <w:p w:rsidR="00C40A8E" w:rsidRDefault="00C40A8E"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A8E" w:rsidRDefault="00C40A8E" w:rsidP="006B5390">
      <w:pPr>
        <w:spacing w:after="0" w:line="240" w:lineRule="auto"/>
      </w:pPr>
      <w:r>
        <w:separator/>
      </w:r>
    </w:p>
  </w:footnote>
  <w:footnote w:type="continuationSeparator" w:id="0">
    <w:p w:rsidR="00C40A8E" w:rsidRDefault="00C40A8E"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46841"/>
    <w:rsid w:val="00084BD4"/>
    <w:rsid w:val="00120490"/>
    <w:rsid w:val="00301419"/>
    <w:rsid w:val="00353D76"/>
    <w:rsid w:val="00372389"/>
    <w:rsid w:val="003822B5"/>
    <w:rsid w:val="003A1E67"/>
    <w:rsid w:val="004469E2"/>
    <w:rsid w:val="00493B1F"/>
    <w:rsid w:val="004A1762"/>
    <w:rsid w:val="004D0B73"/>
    <w:rsid w:val="004F039A"/>
    <w:rsid w:val="005920D9"/>
    <w:rsid w:val="00651DBD"/>
    <w:rsid w:val="006B5390"/>
    <w:rsid w:val="00777CA5"/>
    <w:rsid w:val="00786728"/>
    <w:rsid w:val="007B142F"/>
    <w:rsid w:val="007E11AB"/>
    <w:rsid w:val="007F31B5"/>
    <w:rsid w:val="008829E0"/>
    <w:rsid w:val="008A3E21"/>
    <w:rsid w:val="008C188D"/>
    <w:rsid w:val="00937FF8"/>
    <w:rsid w:val="00973C9C"/>
    <w:rsid w:val="00974828"/>
    <w:rsid w:val="00A71D27"/>
    <w:rsid w:val="00B6496D"/>
    <w:rsid w:val="00B70C95"/>
    <w:rsid w:val="00BF24F4"/>
    <w:rsid w:val="00C40A8E"/>
    <w:rsid w:val="00CB0852"/>
    <w:rsid w:val="00CD6A52"/>
    <w:rsid w:val="00CF26D0"/>
    <w:rsid w:val="00D133AD"/>
    <w:rsid w:val="00DC2AB6"/>
    <w:rsid w:val="00EE0E3D"/>
    <w:rsid w:val="00FB3573"/>
    <w:rsid w:val="00FE416E"/>
    <w:rsid w:val="00FF03CE"/>
    <w:rsid w:val="00FF5C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semiHidden/>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229">
      <w:bodyDiv w:val="1"/>
      <w:marLeft w:val="0"/>
      <w:marRight w:val="0"/>
      <w:marTop w:val="0"/>
      <w:marBottom w:val="0"/>
      <w:divBdr>
        <w:top w:val="none" w:sz="0" w:space="0" w:color="auto"/>
        <w:left w:val="none" w:sz="0" w:space="0" w:color="auto"/>
        <w:bottom w:val="none" w:sz="0" w:space="0" w:color="auto"/>
        <w:right w:val="none" w:sz="0" w:space="0" w:color="auto"/>
      </w:divBdr>
      <w:divsChild>
        <w:div w:id="182013510">
          <w:marLeft w:val="600"/>
          <w:marRight w:val="600"/>
          <w:marTop w:val="0"/>
          <w:marBottom w:val="0"/>
          <w:divBdr>
            <w:top w:val="none" w:sz="0" w:space="0" w:color="auto"/>
            <w:left w:val="none" w:sz="0" w:space="0" w:color="auto"/>
            <w:bottom w:val="none" w:sz="0" w:space="0" w:color="auto"/>
            <w:right w:val="none" w:sz="0" w:space="0" w:color="auto"/>
          </w:divBdr>
        </w:div>
      </w:divsChild>
    </w:div>
    <w:div w:id="32729206">
      <w:bodyDiv w:val="1"/>
      <w:marLeft w:val="0"/>
      <w:marRight w:val="0"/>
      <w:marTop w:val="0"/>
      <w:marBottom w:val="0"/>
      <w:divBdr>
        <w:top w:val="none" w:sz="0" w:space="0" w:color="auto"/>
        <w:left w:val="none" w:sz="0" w:space="0" w:color="auto"/>
        <w:bottom w:val="none" w:sz="0" w:space="0" w:color="auto"/>
        <w:right w:val="none" w:sz="0" w:space="0" w:color="auto"/>
      </w:divBdr>
      <w:divsChild>
        <w:div w:id="1250893432">
          <w:marLeft w:val="600"/>
          <w:marRight w:val="600"/>
          <w:marTop w:val="0"/>
          <w:marBottom w:val="0"/>
          <w:divBdr>
            <w:top w:val="none" w:sz="0" w:space="0" w:color="auto"/>
            <w:left w:val="none" w:sz="0" w:space="0" w:color="auto"/>
            <w:bottom w:val="none" w:sz="0" w:space="0" w:color="auto"/>
            <w:right w:val="none" w:sz="0" w:space="0" w:color="auto"/>
          </w:divBdr>
        </w:div>
      </w:divsChild>
    </w:div>
    <w:div w:id="119345114">
      <w:bodyDiv w:val="1"/>
      <w:marLeft w:val="0"/>
      <w:marRight w:val="0"/>
      <w:marTop w:val="0"/>
      <w:marBottom w:val="0"/>
      <w:divBdr>
        <w:top w:val="none" w:sz="0" w:space="0" w:color="auto"/>
        <w:left w:val="none" w:sz="0" w:space="0" w:color="auto"/>
        <w:bottom w:val="none" w:sz="0" w:space="0" w:color="auto"/>
        <w:right w:val="none" w:sz="0" w:space="0" w:color="auto"/>
      </w:divBdr>
      <w:divsChild>
        <w:div w:id="427238676">
          <w:marLeft w:val="600"/>
          <w:marRight w:val="600"/>
          <w:marTop w:val="0"/>
          <w:marBottom w:val="0"/>
          <w:divBdr>
            <w:top w:val="none" w:sz="0" w:space="0" w:color="auto"/>
            <w:left w:val="none" w:sz="0" w:space="0" w:color="auto"/>
            <w:bottom w:val="none" w:sz="0" w:space="0" w:color="auto"/>
            <w:right w:val="none" w:sz="0" w:space="0" w:color="auto"/>
          </w:divBdr>
        </w:div>
      </w:divsChild>
    </w:div>
    <w:div w:id="389960648">
      <w:bodyDiv w:val="1"/>
      <w:marLeft w:val="0"/>
      <w:marRight w:val="0"/>
      <w:marTop w:val="0"/>
      <w:marBottom w:val="0"/>
      <w:divBdr>
        <w:top w:val="none" w:sz="0" w:space="0" w:color="auto"/>
        <w:left w:val="none" w:sz="0" w:space="0" w:color="auto"/>
        <w:bottom w:val="none" w:sz="0" w:space="0" w:color="auto"/>
        <w:right w:val="none" w:sz="0" w:space="0" w:color="auto"/>
      </w:divBdr>
      <w:divsChild>
        <w:div w:id="1328480844">
          <w:marLeft w:val="600"/>
          <w:marRight w:val="600"/>
          <w:marTop w:val="0"/>
          <w:marBottom w:val="0"/>
          <w:divBdr>
            <w:top w:val="none" w:sz="0" w:space="0" w:color="auto"/>
            <w:left w:val="none" w:sz="0" w:space="0" w:color="auto"/>
            <w:bottom w:val="none" w:sz="0" w:space="0" w:color="auto"/>
            <w:right w:val="none" w:sz="0" w:space="0" w:color="auto"/>
          </w:divBdr>
        </w:div>
      </w:divsChild>
    </w:div>
    <w:div w:id="522862101">
      <w:bodyDiv w:val="1"/>
      <w:marLeft w:val="0"/>
      <w:marRight w:val="0"/>
      <w:marTop w:val="0"/>
      <w:marBottom w:val="0"/>
      <w:divBdr>
        <w:top w:val="none" w:sz="0" w:space="0" w:color="auto"/>
        <w:left w:val="none" w:sz="0" w:space="0" w:color="auto"/>
        <w:bottom w:val="none" w:sz="0" w:space="0" w:color="auto"/>
        <w:right w:val="none" w:sz="0" w:space="0" w:color="auto"/>
      </w:divBdr>
      <w:divsChild>
        <w:div w:id="1094328723">
          <w:marLeft w:val="600"/>
          <w:marRight w:val="600"/>
          <w:marTop w:val="0"/>
          <w:marBottom w:val="0"/>
          <w:divBdr>
            <w:top w:val="none" w:sz="0" w:space="0" w:color="auto"/>
            <w:left w:val="none" w:sz="0" w:space="0" w:color="auto"/>
            <w:bottom w:val="none" w:sz="0" w:space="0" w:color="auto"/>
            <w:right w:val="none" w:sz="0" w:space="0" w:color="auto"/>
          </w:divBdr>
        </w:div>
      </w:divsChild>
    </w:div>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709231980">
      <w:bodyDiv w:val="1"/>
      <w:marLeft w:val="0"/>
      <w:marRight w:val="0"/>
      <w:marTop w:val="0"/>
      <w:marBottom w:val="0"/>
      <w:divBdr>
        <w:top w:val="none" w:sz="0" w:space="0" w:color="auto"/>
        <w:left w:val="none" w:sz="0" w:space="0" w:color="auto"/>
        <w:bottom w:val="none" w:sz="0" w:space="0" w:color="auto"/>
        <w:right w:val="none" w:sz="0" w:space="0" w:color="auto"/>
      </w:divBdr>
      <w:divsChild>
        <w:div w:id="1791893711">
          <w:marLeft w:val="600"/>
          <w:marRight w:val="600"/>
          <w:marTop w:val="0"/>
          <w:marBottom w:val="0"/>
          <w:divBdr>
            <w:top w:val="none" w:sz="0" w:space="0" w:color="auto"/>
            <w:left w:val="none" w:sz="0" w:space="0" w:color="auto"/>
            <w:bottom w:val="none" w:sz="0" w:space="0" w:color="auto"/>
            <w:right w:val="none" w:sz="0" w:space="0" w:color="auto"/>
          </w:divBdr>
        </w:div>
      </w:divsChild>
    </w:div>
    <w:div w:id="823350547">
      <w:bodyDiv w:val="1"/>
      <w:marLeft w:val="0"/>
      <w:marRight w:val="0"/>
      <w:marTop w:val="0"/>
      <w:marBottom w:val="0"/>
      <w:divBdr>
        <w:top w:val="none" w:sz="0" w:space="0" w:color="auto"/>
        <w:left w:val="none" w:sz="0" w:space="0" w:color="auto"/>
        <w:bottom w:val="none" w:sz="0" w:space="0" w:color="auto"/>
        <w:right w:val="none" w:sz="0" w:space="0" w:color="auto"/>
      </w:divBdr>
      <w:divsChild>
        <w:div w:id="1410805528">
          <w:marLeft w:val="600"/>
          <w:marRight w:val="600"/>
          <w:marTop w:val="0"/>
          <w:marBottom w:val="0"/>
          <w:divBdr>
            <w:top w:val="none" w:sz="0" w:space="0" w:color="auto"/>
            <w:left w:val="none" w:sz="0" w:space="0" w:color="auto"/>
            <w:bottom w:val="none" w:sz="0" w:space="0" w:color="auto"/>
            <w:right w:val="none" w:sz="0" w:space="0" w:color="auto"/>
          </w:divBdr>
        </w:div>
      </w:divsChild>
    </w:div>
    <w:div w:id="877163166">
      <w:bodyDiv w:val="1"/>
      <w:marLeft w:val="0"/>
      <w:marRight w:val="0"/>
      <w:marTop w:val="0"/>
      <w:marBottom w:val="0"/>
      <w:divBdr>
        <w:top w:val="none" w:sz="0" w:space="0" w:color="auto"/>
        <w:left w:val="none" w:sz="0" w:space="0" w:color="auto"/>
        <w:bottom w:val="none" w:sz="0" w:space="0" w:color="auto"/>
        <w:right w:val="none" w:sz="0" w:space="0" w:color="auto"/>
      </w:divBdr>
      <w:divsChild>
        <w:div w:id="613561889">
          <w:marLeft w:val="600"/>
          <w:marRight w:val="600"/>
          <w:marTop w:val="0"/>
          <w:marBottom w:val="0"/>
          <w:divBdr>
            <w:top w:val="none" w:sz="0" w:space="0" w:color="auto"/>
            <w:left w:val="none" w:sz="0" w:space="0" w:color="auto"/>
            <w:bottom w:val="none" w:sz="0" w:space="0" w:color="auto"/>
            <w:right w:val="none" w:sz="0" w:space="0" w:color="auto"/>
          </w:divBdr>
        </w:div>
      </w:divsChild>
    </w:div>
    <w:div w:id="894245845">
      <w:bodyDiv w:val="1"/>
      <w:marLeft w:val="0"/>
      <w:marRight w:val="0"/>
      <w:marTop w:val="0"/>
      <w:marBottom w:val="0"/>
      <w:divBdr>
        <w:top w:val="none" w:sz="0" w:space="0" w:color="auto"/>
        <w:left w:val="none" w:sz="0" w:space="0" w:color="auto"/>
        <w:bottom w:val="none" w:sz="0" w:space="0" w:color="auto"/>
        <w:right w:val="none" w:sz="0" w:space="0" w:color="auto"/>
      </w:divBdr>
      <w:divsChild>
        <w:div w:id="1301306916">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471071">
      <w:bodyDiv w:val="1"/>
      <w:marLeft w:val="0"/>
      <w:marRight w:val="0"/>
      <w:marTop w:val="0"/>
      <w:marBottom w:val="0"/>
      <w:divBdr>
        <w:top w:val="none" w:sz="0" w:space="0" w:color="auto"/>
        <w:left w:val="none" w:sz="0" w:space="0" w:color="auto"/>
        <w:bottom w:val="none" w:sz="0" w:space="0" w:color="auto"/>
        <w:right w:val="none" w:sz="0" w:space="0" w:color="auto"/>
      </w:divBdr>
      <w:divsChild>
        <w:div w:id="1507791332">
          <w:marLeft w:val="600"/>
          <w:marRight w:val="600"/>
          <w:marTop w:val="0"/>
          <w:marBottom w:val="0"/>
          <w:divBdr>
            <w:top w:val="none" w:sz="0" w:space="0" w:color="auto"/>
            <w:left w:val="none" w:sz="0" w:space="0" w:color="auto"/>
            <w:bottom w:val="none" w:sz="0" w:space="0" w:color="auto"/>
            <w:right w:val="none" w:sz="0" w:space="0" w:color="auto"/>
          </w:divBdr>
        </w:div>
      </w:divsChild>
    </w:div>
    <w:div w:id="1438986989">
      <w:bodyDiv w:val="1"/>
      <w:marLeft w:val="0"/>
      <w:marRight w:val="0"/>
      <w:marTop w:val="0"/>
      <w:marBottom w:val="0"/>
      <w:divBdr>
        <w:top w:val="none" w:sz="0" w:space="0" w:color="auto"/>
        <w:left w:val="none" w:sz="0" w:space="0" w:color="auto"/>
        <w:bottom w:val="none" w:sz="0" w:space="0" w:color="auto"/>
        <w:right w:val="none" w:sz="0" w:space="0" w:color="auto"/>
      </w:divBdr>
      <w:divsChild>
        <w:div w:id="1739134689">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79556">
      <w:bodyDiv w:val="1"/>
      <w:marLeft w:val="0"/>
      <w:marRight w:val="0"/>
      <w:marTop w:val="0"/>
      <w:marBottom w:val="0"/>
      <w:divBdr>
        <w:top w:val="none" w:sz="0" w:space="0" w:color="auto"/>
        <w:left w:val="none" w:sz="0" w:space="0" w:color="auto"/>
        <w:bottom w:val="none" w:sz="0" w:space="0" w:color="auto"/>
        <w:right w:val="none" w:sz="0" w:space="0" w:color="auto"/>
      </w:divBdr>
      <w:divsChild>
        <w:div w:id="1316181587">
          <w:marLeft w:val="600"/>
          <w:marRight w:val="600"/>
          <w:marTop w:val="0"/>
          <w:marBottom w:val="0"/>
          <w:divBdr>
            <w:top w:val="none" w:sz="0" w:space="0" w:color="auto"/>
            <w:left w:val="none" w:sz="0" w:space="0" w:color="auto"/>
            <w:bottom w:val="none" w:sz="0" w:space="0" w:color="auto"/>
            <w:right w:val="none" w:sz="0" w:space="0" w:color="auto"/>
          </w:divBdr>
        </w:div>
      </w:divsChild>
    </w:div>
    <w:div w:id="1563179519">
      <w:bodyDiv w:val="1"/>
      <w:marLeft w:val="0"/>
      <w:marRight w:val="0"/>
      <w:marTop w:val="0"/>
      <w:marBottom w:val="0"/>
      <w:divBdr>
        <w:top w:val="none" w:sz="0" w:space="0" w:color="auto"/>
        <w:left w:val="none" w:sz="0" w:space="0" w:color="auto"/>
        <w:bottom w:val="none" w:sz="0" w:space="0" w:color="auto"/>
        <w:right w:val="none" w:sz="0" w:space="0" w:color="auto"/>
      </w:divBdr>
      <w:divsChild>
        <w:div w:id="383917884">
          <w:marLeft w:val="600"/>
          <w:marRight w:val="600"/>
          <w:marTop w:val="0"/>
          <w:marBottom w:val="0"/>
          <w:divBdr>
            <w:top w:val="none" w:sz="0" w:space="0" w:color="auto"/>
            <w:left w:val="none" w:sz="0" w:space="0" w:color="auto"/>
            <w:bottom w:val="none" w:sz="0" w:space="0" w:color="auto"/>
            <w:right w:val="none" w:sz="0" w:space="0" w:color="auto"/>
          </w:divBdr>
        </w:div>
      </w:divsChild>
    </w:div>
    <w:div w:id="1590891488">
      <w:bodyDiv w:val="1"/>
      <w:marLeft w:val="0"/>
      <w:marRight w:val="0"/>
      <w:marTop w:val="0"/>
      <w:marBottom w:val="0"/>
      <w:divBdr>
        <w:top w:val="none" w:sz="0" w:space="0" w:color="auto"/>
        <w:left w:val="none" w:sz="0" w:space="0" w:color="auto"/>
        <w:bottom w:val="none" w:sz="0" w:space="0" w:color="auto"/>
        <w:right w:val="none" w:sz="0" w:space="0" w:color="auto"/>
      </w:divBdr>
      <w:divsChild>
        <w:div w:id="1993679970">
          <w:marLeft w:val="600"/>
          <w:marRight w:val="600"/>
          <w:marTop w:val="0"/>
          <w:marBottom w:val="0"/>
          <w:divBdr>
            <w:top w:val="none" w:sz="0" w:space="0" w:color="auto"/>
            <w:left w:val="none" w:sz="0" w:space="0" w:color="auto"/>
            <w:bottom w:val="none" w:sz="0" w:space="0" w:color="auto"/>
            <w:right w:val="none" w:sz="0" w:space="0" w:color="auto"/>
          </w:divBdr>
        </w:div>
      </w:divsChild>
    </w:div>
    <w:div w:id="1769428349">
      <w:bodyDiv w:val="1"/>
      <w:marLeft w:val="0"/>
      <w:marRight w:val="0"/>
      <w:marTop w:val="0"/>
      <w:marBottom w:val="0"/>
      <w:divBdr>
        <w:top w:val="none" w:sz="0" w:space="0" w:color="auto"/>
        <w:left w:val="none" w:sz="0" w:space="0" w:color="auto"/>
        <w:bottom w:val="none" w:sz="0" w:space="0" w:color="auto"/>
        <w:right w:val="none" w:sz="0" w:space="0" w:color="auto"/>
      </w:divBdr>
      <w:divsChild>
        <w:div w:id="330572868">
          <w:marLeft w:val="600"/>
          <w:marRight w:val="600"/>
          <w:marTop w:val="0"/>
          <w:marBottom w:val="0"/>
          <w:divBdr>
            <w:top w:val="none" w:sz="0" w:space="0" w:color="auto"/>
            <w:left w:val="none" w:sz="0" w:space="0" w:color="auto"/>
            <w:bottom w:val="none" w:sz="0" w:space="0" w:color="auto"/>
            <w:right w:val="none" w:sz="0" w:space="0" w:color="auto"/>
          </w:divBdr>
        </w:div>
      </w:divsChild>
    </w:div>
    <w:div w:id="1987464663">
      <w:bodyDiv w:val="1"/>
      <w:marLeft w:val="0"/>
      <w:marRight w:val="0"/>
      <w:marTop w:val="0"/>
      <w:marBottom w:val="0"/>
      <w:divBdr>
        <w:top w:val="none" w:sz="0" w:space="0" w:color="auto"/>
        <w:left w:val="none" w:sz="0" w:space="0" w:color="auto"/>
        <w:bottom w:val="none" w:sz="0" w:space="0" w:color="auto"/>
        <w:right w:val="none" w:sz="0" w:space="0" w:color="auto"/>
      </w:divBdr>
      <w:divsChild>
        <w:div w:id="1713454357">
          <w:marLeft w:val="600"/>
          <w:marRight w:val="600"/>
          <w:marTop w:val="0"/>
          <w:marBottom w:val="0"/>
          <w:divBdr>
            <w:top w:val="none" w:sz="0" w:space="0" w:color="auto"/>
            <w:left w:val="none" w:sz="0" w:space="0" w:color="auto"/>
            <w:bottom w:val="none" w:sz="0" w:space="0" w:color="auto"/>
            <w:right w:val="none" w:sz="0" w:space="0" w:color="auto"/>
          </w:divBdr>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364</Words>
  <Characters>2004</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22</cp:revision>
  <dcterms:created xsi:type="dcterms:W3CDTF">2015-12-05T21:32:00Z</dcterms:created>
  <dcterms:modified xsi:type="dcterms:W3CDTF">2015-12-06T04:23:00Z</dcterms:modified>
</cp:coreProperties>
</file>