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FC6C6A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Definiciones y conceptos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A continuación se presentan algunos conceptos básicos asociados con el tema de cultura de modo que permita contextualizar las cifras, cuadros, tablas e indicadores presentados en el capítulo.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Áreas Artísticas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Unidades en los cuales se dividen los procesos culturales y artísticos: música, danza, teatro, artes visuales, literatura, lectura y bibliotecas, patrimonio, medios de comunicación ciudadanos y comunitarios, antropología, arqueología, historia, y todas las demás que surjan de la evolución sociocultural.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Bienes de Interés Cultural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Se consideran bienes de interés cultural (BIC) aquellos bienes materiales que las autoridades competentes han declarado como monumentos, áreas de conservación histórica, arqueológica, arquitectónica, conjuntos históricos, o mediante otras denominaciones vigentes antes de la promulgación de la ley 1185 de 2008. Los BIC, pueden ser de los ámbitos nacional, departamental, distrital, municipal, de los territorios indígenas o de las comunidades negras de que trata la Ley 70 de 1993.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Circulación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Oportunidad que tienen los artistas y gestores culturales para mostrar su talento en espacios diferentes al lugar de residencia, como una posibilidad para difundir, promocionar y comercializar las expresiones artísticas y culturales, en este caso, de los antioqueños.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lastRenderedPageBreak/>
        <w:t>Creador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Se entiende por creador cualquier persona o grupo de personas generadoras de bienes y productos culturales a partir de la imaginación, la sensibilidad y la creatividad. Las expresiones creadoras, como expresión libre del pensamiento humano, generan identidad, sentido de pertenencia y enriquecen la diversidad cultural de país.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Consejos Municipales de Cultura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Son instancias de concertación entre el Estado y la sociedad civil, encargados de liderar y asesorar a los gobiernos municipales en la formulación y ejecución de las políticas y la planificación de los procesos culturales, conformados por actores culturales de los municipios.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Consejo Departamental de Cultura y Consejos Departamentales de las Artes y la Cultura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Son instancias de concertación entre el Estado y la sociedad civil, encargados de liderar y asesorar a los gobiernos departamentales en la formulación y ejecución de las políticas y la planificación de los procesos culturales, conformados por actores culturales de los departamentos.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En Antioquia existe un Consejo Departamental de Cultura activo, conformado por representantes de las diferentes áreas artísticas de todo el Departamento, y de los diferentes sectores que conforman la sociedad. Este Consejo se ve complementado por los 8 Consejos Departamentales de las Artes y la Cultura, conformados por líderes y representantes de las 9 regiones del Departamento, en las áreas de: música, danza, teatro, literatura, lectura y bibliotecas, cinematografía, medios de comunicación ciudadanos y comunitarios, artes visuales.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Cultura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Conjunto de rasgos distintivos, espirituales, materiales, intelectuales y emocionales que caracterizan a los grupos humanos y que comprende, más allá de las artes y las letras, modos de vida, derechos humanos, sistemas de valores, tradiciones y creencias.</w:t>
      </w:r>
      <w:r w:rsidRPr="00D94DB7">
        <w:rPr>
          <w:rFonts w:ascii="Arial" w:hAnsi="Arial" w:cs="Arial"/>
          <w:sz w:val="24"/>
          <w:szCs w:val="24"/>
        </w:rPr>
        <w:cr/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Estampilla Procultura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Son recursos económicos que entran por ley a los municipios, para el fomento y el estímulo de la cultura, con destino a proyectos acordes con los planes nacionales y locales de cultura. El artículo 38 de la Ley General de Cultura reglamenta el funcionamiento de este recurso.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Estímulos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Recursos económicos, destinados a la creación, la actividad artística y cultura, la investigación y el fortalecimiento de las expresiones culturales.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Gestión Cultural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Conjunto de acciones que posibilitan el desarrollo cultural y el acceso de la comunidad a los bienes y servicios culturales que se desarrollan en el ámbito local, regional, departamental y nacional, liderados por agrupaciones artísticas y culturales, entidades, organizaciones y gobiernos locales, departamentales o nacionales.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Gestor Cultural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Impulsa los procesos culturales al interior de las comunidades, organizaciones e instituciones, a través de la participación, la democratización y descentralización del fomento de la actividad cultural.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Coordina como actividad permanente las acciones de administración, planeación, seguimiento y evaluación de los planes, programas y proyectos de las entidades y organizaciones culturales o de los eventos culturales comunitarios.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Infraestructura Cultural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Espacios aptos para la realización de actividades culturales. Se reconocen como espacios que componen la infraestructura cultural de los municipios: Casa de la Cultura, Museo, Biblioteca, Teatro, espacios o estructuras arquitectónicas declaradas como bienes de interés patrimonial.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Movilización Cultural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Se asemeja a los procesos de participación ciudadana, sin embargo aquí se centra específicamente en procesos relacionados con la cultura y el arte, como una posibilidad de hacer que la ciudadanía se involucre de manera participativa en los procesos de planificación y desarrollo, culturales y artísticos, de manera que se fomente el empoderamiento y reconocimiento de la ciudadanía, como principales actores del quehacer cultural.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Participación Ciudadana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Capacidad, disposición y apuesta de un ciudadano, para liderar y tomar parte en procesos sociales, organizativos y comunitarios, desde el reconocimiento del entorno al cual pertenece, la identificación y apropiación del mismo.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Patrimonio Cultural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 xml:space="preserve">Se refiere a los bienes y valores que son expresión de una comunidad, tales como la tradición, las costumbres y los hábitos, así como el conjunto de bienes inmateriales y materiales, muebles e inmuebles, que poseen un especial interés </w:t>
      </w:r>
      <w:r w:rsidRPr="00D94DB7">
        <w:rPr>
          <w:rFonts w:ascii="Arial" w:hAnsi="Arial" w:cs="Arial"/>
          <w:sz w:val="24"/>
          <w:szCs w:val="24"/>
        </w:rPr>
        <w:lastRenderedPageBreak/>
        <w:t>histórico, artístico, estético, plástico, arquitectónico, urbano, arqueológico, ambiental, ecológico, lingüístico, sonoro, musical, audiovisual, fílmico, científico, testimonial, documental, literario, bibliográfico, museológico, antropológico y las manifestaciones, los productos y las representaciones de la cultura popular.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4DB7">
        <w:rPr>
          <w:rFonts w:ascii="Arial" w:hAnsi="Arial" w:cs="Arial"/>
          <w:b/>
          <w:sz w:val="24"/>
          <w:szCs w:val="24"/>
        </w:rPr>
        <w:t>FUENTE DE CONSULTA DE LAS DEFINICIONES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Ley General de Cultura 397 de 1997 (2013). Versión concordada y complementada con decretos, leyes y jurisprudencias. Incluye normatividad de Medellín y Antioquia. 2013.</w:t>
      </w:r>
    </w:p>
    <w:p w:rsidR="00D94DB7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0D071C" w:rsidRPr="00D94DB7" w:rsidRDefault="00D94DB7" w:rsidP="00D94DB7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D94DB7">
        <w:rPr>
          <w:rFonts w:ascii="Arial" w:hAnsi="Arial" w:cs="Arial"/>
          <w:sz w:val="24"/>
          <w:szCs w:val="24"/>
        </w:rPr>
        <w:t>Jaramillo, O (2011). La biblioteca pública lugar para la formación ciudadana. Tesis de doctorado no publicada. Universidad de Antioquia, Medellín, Colombia. http://eprints.rclis.org/16871/1/7069.pdf</w:t>
      </w:r>
    </w:p>
    <w:sectPr w:rsidR="000D071C" w:rsidRPr="00D94DB7" w:rsidSect="005577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AF" w:rsidRDefault="000134AF" w:rsidP="000D071C">
      <w:pPr>
        <w:spacing w:after="0" w:line="240" w:lineRule="auto"/>
      </w:pPr>
      <w:r>
        <w:separator/>
      </w:r>
    </w:p>
  </w:endnote>
  <w:endnote w:type="continuationSeparator" w:id="1">
    <w:p w:rsidR="000134AF" w:rsidRDefault="000134AF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837A8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D94DB7">
        <w:rPr>
          <w:noProof/>
        </w:rPr>
        <w:t>5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AF" w:rsidRDefault="000134AF" w:rsidP="000D071C">
      <w:pPr>
        <w:spacing w:after="0" w:line="240" w:lineRule="auto"/>
      </w:pPr>
      <w:r>
        <w:separator/>
      </w:r>
    </w:p>
  </w:footnote>
  <w:footnote w:type="continuationSeparator" w:id="1">
    <w:p w:rsidR="000134AF" w:rsidRDefault="000134AF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13F3B"/>
    <w:multiLevelType w:val="hybridMultilevel"/>
    <w:tmpl w:val="ED9ADC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4AF"/>
    <w:rsid w:val="00013B71"/>
    <w:rsid w:val="000A1505"/>
    <w:rsid w:val="000D071C"/>
    <w:rsid w:val="001516F1"/>
    <w:rsid w:val="00344A27"/>
    <w:rsid w:val="00390F67"/>
    <w:rsid w:val="004D1427"/>
    <w:rsid w:val="0055774C"/>
    <w:rsid w:val="006C15DE"/>
    <w:rsid w:val="006C47BA"/>
    <w:rsid w:val="006C7BBE"/>
    <w:rsid w:val="00801130"/>
    <w:rsid w:val="00857F24"/>
    <w:rsid w:val="00BE0C34"/>
    <w:rsid w:val="00C837A8"/>
    <w:rsid w:val="00CC4857"/>
    <w:rsid w:val="00CD38B2"/>
    <w:rsid w:val="00D212CE"/>
    <w:rsid w:val="00D94DB7"/>
    <w:rsid w:val="00FC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989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8</cp:revision>
  <dcterms:created xsi:type="dcterms:W3CDTF">2015-02-26T02:56:00Z</dcterms:created>
  <dcterms:modified xsi:type="dcterms:W3CDTF">2015-02-26T12:27:00Z</dcterms:modified>
</cp:coreProperties>
</file>