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1F58E3" w:rsidP="001F58E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F58E3">
        <w:rPr>
          <w:rFonts w:ascii="Arial" w:hAnsi="Arial" w:cs="Arial"/>
          <w:sz w:val="24"/>
          <w:szCs w:val="24"/>
        </w:rPr>
        <w:t>Contaduría General de la Nación - Formato Único Territorial ( FUT.), Contraloría General de Antioquia, Departamento Administrativo de Planeación  Dirección de información y Catastro - Departamento de Antioquia, , Instituto para el desarrollo de Antioquia (IDEA), Secretaría de Hacienda Departamental - Dirección de Presupuesto  Dirección de Contabilidad, Secretaría de Hacienda del municipio de Medellín  Subsecretaría de Catastro Medellín.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72" w:rsidRDefault="00DA2A72" w:rsidP="000D071C">
      <w:pPr>
        <w:spacing w:after="0" w:line="240" w:lineRule="auto"/>
      </w:pPr>
      <w:r>
        <w:separator/>
      </w:r>
    </w:p>
  </w:endnote>
  <w:endnote w:type="continuationSeparator" w:id="1">
    <w:p w:rsidR="00DA2A72" w:rsidRDefault="00DA2A72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038BC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1F58E3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72" w:rsidRDefault="00DA2A72" w:rsidP="000D071C">
      <w:pPr>
        <w:spacing w:after="0" w:line="240" w:lineRule="auto"/>
      </w:pPr>
      <w:r>
        <w:separator/>
      </w:r>
    </w:p>
  </w:footnote>
  <w:footnote w:type="continuationSeparator" w:id="1">
    <w:p w:rsidR="00DA2A72" w:rsidRDefault="00DA2A72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038BC"/>
    <w:rsid w:val="00013B71"/>
    <w:rsid w:val="000D071C"/>
    <w:rsid w:val="001516F1"/>
    <w:rsid w:val="001F58E3"/>
    <w:rsid w:val="00344A27"/>
    <w:rsid w:val="00390F67"/>
    <w:rsid w:val="0055774C"/>
    <w:rsid w:val="00751BDD"/>
    <w:rsid w:val="00A33EB0"/>
    <w:rsid w:val="00CC4857"/>
    <w:rsid w:val="00CD38B2"/>
    <w:rsid w:val="00D212CE"/>
    <w:rsid w:val="00DA2A72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2015-02-26T04:08:00Z</dcterms:modified>
</cp:coreProperties>
</file>