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B1385E" w:rsidP="00B1385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B1385E">
        <w:rPr>
          <w:rFonts w:ascii="Arial" w:eastAsia="Arial" w:hAnsi="Arial" w:cs="Arial"/>
          <w:sz w:val="24"/>
          <w:szCs w:val="24"/>
        </w:rPr>
        <w:t>Facilitar información del sector salud y de asistencia social a nivel municipal, subregional y departamental, que permitan la construcción de indicadores y el reporte de cifras de impacto, con el fin de apoyar el diseño de programas y proyectos que mejoren las condiciones de vida de la población Antioqueña.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F2" w:rsidRDefault="007A55F2" w:rsidP="000D071C">
      <w:pPr>
        <w:spacing w:after="0" w:line="240" w:lineRule="auto"/>
      </w:pPr>
      <w:r>
        <w:separator/>
      </w:r>
    </w:p>
  </w:endnote>
  <w:endnote w:type="continuationSeparator" w:id="1">
    <w:p w:rsidR="007A55F2" w:rsidRDefault="007A55F2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6C048F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B1385E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F2" w:rsidRDefault="007A55F2" w:rsidP="000D071C">
      <w:pPr>
        <w:spacing w:after="0" w:line="240" w:lineRule="auto"/>
      </w:pPr>
      <w:r>
        <w:separator/>
      </w:r>
    </w:p>
  </w:footnote>
  <w:footnote w:type="continuationSeparator" w:id="1">
    <w:p w:rsidR="007A55F2" w:rsidRDefault="007A55F2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4A2BB5"/>
    <w:rsid w:val="0055774C"/>
    <w:rsid w:val="006C048F"/>
    <w:rsid w:val="007A55F2"/>
    <w:rsid w:val="00801130"/>
    <w:rsid w:val="00857F24"/>
    <w:rsid w:val="00B1385E"/>
    <w:rsid w:val="00BE0C34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2015-02-26T03:38:00Z</dcterms:modified>
</cp:coreProperties>
</file>