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38" w:rsidRDefault="005A6138" w:rsidP="009C533D">
      <w:pPr>
        <w:spacing w:after="0" w:line="360" w:lineRule="auto"/>
        <w:jc w:val="both"/>
        <w:rPr>
          <w:rFonts w:ascii="Arial" w:eastAsiaTheme="minorHAnsi" w:hAnsi="Arial" w:cs="Arial"/>
          <w:b/>
          <w:noProof/>
          <w:color w:val="4F6228" w:themeColor="accent3" w:themeShade="80"/>
          <w:kern w:val="0"/>
          <w:sz w:val="28"/>
          <w:szCs w:val="22"/>
          <w:lang w:eastAsia="en-US"/>
          <w14:ligatures w14:val="none"/>
          <w14:cntxtAlts w14:val="0"/>
        </w:rPr>
      </w:pPr>
    </w:p>
    <w:p w:rsidR="009C533D" w:rsidRPr="005A6138" w:rsidRDefault="009C533D" w:rsidP="009C533D">
      <w:pPr>
        <w:spacing w:after="0" w:line="360" w:lineRule="auto"/>
        <w:jc w:val="both"/>
        <w:rPr>
          <w:rFonts w:ascii="Arial" w:eastAsiaTheme="minorHAnsi" w:hAnsi="Arial" w:cs="Arial"/>
          <w:b/>
          <w:noProof/>
          <w:color w:val="76923C" w:themeColor="accent3" w:themeShade="BF"/>
          <w:kern w:val="0"/>
          <w:sz w:val="28"/>
          <w:szCs w:val="22"/>
          <w:lang w:eastAsia="en-US"/>
          <w14:ligatures w14:val="none"/>
          <w14:cntxtAlts w14:val="0"/>
        </w:rPr>
      </w:pPr>
      <w:r w:rsidRPr="005A6138">
        <w:rPr>
          <w:rFonts w:ascii="Arial" w:eastAsiaTheme="minorHAnsi" w:hAnsi="Arial" w:cs="Arial"/>
          <w:b/>
          <w:noProof/>
          <w:color w:val="76923C" w:themeColor="accent3" w:themeShade="BF"/>
          <w:kern w:val="0"/>
          <w:sz w:val="28"/>
          <w:szCs w:val="22"/>
          <w:lang w:eastAsia="en-US"/>
          <w14:ligatures w14:val="none"/>
          <w14:cntxtAlts w14:val="0"/>
        </w:rPr>
        <w:t>¿Qué es la Encuesta de Calidad de Vida ECV y para qué se realiza?</w:t>
      </w:r>
    </w:p>
    <w:p w:rsidR="009C533D" w:rsidRPr="00C116C4" w:rsidRDefault="009C533D" w:rsidP="009C533D">
      <w:pPr>
        <w:tabs>
          <w:tab w:val="left" w:pos="3953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9C533D" w:rsidRPr="00BC649C" w:rsidRDefault="009C533D" w:rsidP="009C533D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La Encuesta de Calidad de Vida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BC649C"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BC649C">
        <w:rPr>
          <w:rFonts w:ascii="Arial" w:hAnsi="Arial" w:cs="Arial"/>
          <w:sz w:val="22"/>
          <w:szCs w:val="22"/>
          <w:lang w:val="es-MX"/>
        </w:rPr>
        <w:t>ECV, se concibe como un instrumento que permite conocer las condiciones de vida de los hogares antioqueños, el formulario que se aplica a los hogares está conformado  por 3</w:t>
      </w:r>
      <w:r>
        <w:rPr>
          <w:rFonts w:ascii="Arial" w:hAnsi="Arial" w:cs="Arial"/>
          <w:sz w:val="22"/>
          <w:szCs w:val="22"/>
          <w:lang w:val="es-MX"/>
        </w:rPr>
        <w:t>23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 preguntas, que representan variables cualitativas y cuantitativas diseñadas por personal experto en un ejercicio que ha sido liderado por </w:t>
      </w:r>
      <w:r>
        <w:rPr>
          <w:rFonts w:ascii="Arial" w:hAnsi="Arial" w:cs="Arial"/>
          <w:sz w:val="22"/>
          <w:szCs w:val="22"/>
          <w:lang w:val="es-MX"/>
        </w:rPr>
        <w:t xml:space="preserve">el Municipio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de Medellín y al que se ha vinculado </w:t>
      </w:r>
      <w:r>
        <w:rPr>
          <w:rFonts w:ascii="Arial" w:hAnsi="Arial" w:cs="Arial"/>
          <w:sz w:val="22"/>
          <w:szCs w:val="22"/>
          <w:lang w:val="es-MX"/>
        </w:rPr>
        <w:t xml:space="preserve">la Gobernación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de Antioquia, el Área Metropolitana del Valle de </w:t>
      </w:r>
      <w:proofErr w:type="spellStart"/>
      <w:r w:rsidRPr="00BC649C">
        <w:rPr>
          <w:rFonts w:ascii="Arial" w:hAnsi="Arial" w:cs="Arial"/>
          <w:sz w:val="22"/>
          <w:szCs w:val="22"/>
          <w:lang w:val="es-MX"/>
        </w:rPr>
        <w:t>Abu</w:t>
      </w:r>
      <w:r>
        <w:rPr>
          <w:rFonts w:ascii="Arial" w:hAnsi="Arial" w:cs="Arial"/>
          <w:sz w:val="22"/>
          <w:szCs w:val="22"/>
          <w:lang w:val="es-MX"/>
        </w:rPr>
        <w:t>rrá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y el Municipio de Envigado.</w:t>
      </w:r>
    </w:p>
    <w:p w:rsidR="009C533D" w:rsidRPr="00BC649C" w:rsidRDefault="009C533D" w:rsidP="009C533D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C533D" w:rsidRPr="00BC649C" w:rsidRDefault="009C533D" w:rsidP="009C533D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 xml:space="preserve">La ECV tiene como objeto recolectar información que permite medir la percepción y cambios en las condiciones de vida, mediante una entrevista directa a las personas que integran los hogares de las viviendas seleccionadas </w:t>
      </w:r>
      <w:r>
        <w:rPr>
          <w:rFonts w:ascii="Arial" w:hAnsi="Arial" w:cs="Arial"/>
          <w:sz w:val="22"/>
          <w:szCs w:val="22"/>
          <w:lang w:val="es-MX"/>
        </w:rPr>
        <w:t>por muestreo</w:t>
      </w:r>
      <w:r w:rsidRPr="00BC649C">
        <w:rPr>
          <w:rFonts w:ascii="Arial" w:hAnsi="Arial" w:cs="Arial"/>
          <w:sz w:val="22"/>
          <w:szCs w:val="22"/>
          <w:lang w:val="es-MX"/>
        </w:rPr>
        <w:t>, y cuyos resultados se comparan con años anteriores para observar tendencias y detectar necesidades de la comunidad con relación a las políticas de desarrollo e inversión social de la administración pública.</w:t>
      </w:r>
    </w:p>
    <w:p w:rsidR="009C533D" w:rsidRPr="00BC649C" w:rsidRDefault="009C533D" w:rsidP="009C533D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C533D" w:rsidRPr="00BC649C" w:rsidRDefault="009C533D" w:rsidP="009C533D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El formulario contiene preguntas que permiten obtener información acerca de las viviendas, hogares y personas, e indaga</w:t>
      </w:r>
      <w:r>
        <w:rPr>
          <w:rFonts w:ascii="Arial" w:hAnsi="Arial" w:cs="Arial"/>
          <w:sz w:val="22"/>
          <w:szCs w:val="22"/>
          <w:lang w:val="es-MX"/>
        </w:rPr>
        <w:t>n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 por las diferentes características socioeconómicas y demográficas de la población</w:t>
      </w:r>
      <w:r>
        <w:rPr>
          <w:rFonts w:ascii="Arial" w:hAnsi="Arial" w:cs="Arial"/>
          <w:sz w:val="22"/>
          <w:szCs w:val="22"/>
          <w:lang w:val="es-MX"/>
        </w:rPr>
        <w:t xml:space="preserve"> que conforman los hogares.</w:t>
      </w:r>
    </w:p>
    <w:p w:rsidR="009C533D" w:rsidRPr="00BC649C" w:rsidRDefault="009C533D" w:rsidP="009C533D">
      <w:pPr>
        <w:spacing w:after="0"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C533D" w:rsidRDefault="009C533D" w:rsidP="005A6138">
      <w:p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  <w:lang w:val="es-MX"/>
        </w:rPr>
      </w:pPr>
      <w:r w:rsidRPr="000A6EB0">
        <w:rPr>
          <w:rFonts w:ascii="Arial" w:hAnsi="Arial" w:cs="Arial"/>
          <w:sz w:val="22"/>
          <w:szCs w:val="22"/>
          <w:lang w:val="es-MX"/>
        </w:rPr>
        <w:t>Los datos resultantes de la aplicación del formulario</w:t>
      </w:r>
      <w:r w:rsidRPr="00BC649C">
        <w:rPr>
          <w:rFonts w:ascii="Arial" w:hAnsi="Arial" w:cs="Arial"/>
          <w:color w:val="auto"/>
          <w:sz w:val="22"/>
          <w:szCs w:val="22"/>
          <w:lang w:val="es-MX"/>
        </w:rPr>
        <w:t xml:space="preserve"> son consolidados, revisados y validados por el contratista encargado de aplicar la encuesta en el territorio y por la interventoría del proyecto; en el año 2013 la Universidad de Antioquia, a través del Centro de Estudios de Opinión CEO fue el encargado de aplicar la encuesta, consolidar la Base de Datos y calcular índices agregados, mientras que la Universidad Nacional de Colombia a través del </w:t>
      </w:r>
      <w:r w:rsidRPr="00BC649C">
        <w:rPr>
          <w:rFonts w:ascii="Arial" w:hAnsi="Arial" w:cs="Arial"/>
          <w:color w:val="auto"/>
          <w:sz w:val="22"/>
          <w:szCs w:val="22"/>
        </w:rPr>
        <w:t xml:space="preserve">Centro de Estadística Aplicada a Estudios Socioeconómicos – CEAES </w:t>
      </w:r>
      <w:r w:rsidRPr="00BC649C">
        <w:rPr>
          <w:rFonts w:ascii="Arial" w:hAnsi="Arial" w:cs="Arial"/>
          <w:color w:val="auto"/>
          <w:sz w:val="22"/>
          <w:szCs w:val="22"/>
          <w:lang w:val="es-MX"/>
        </w:rPr>
        <w:t xml:space="preserve"> realizó la interventoría de todo el proceso y de la Base de Datos.</w:t>
      </w:r>
      <w:bookmarkStart w:id="0" w:name="_GoBack"/>
      <w:bookmarkEnd w:id="0"/>
    </w:p>
    <w:sectPr w:rsidR="009C533D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19" w:rsidRDefault="00092619" w:rsidP="003B3910">
      <w:pPr>
        <w:spacing w:after="0" w:line="240" w:lineRule="auto"/>
      </w:pPr>
      <w:r>
        <w:separator/>
      </w:r>
    </w:p>
  </w:endnote>
  <w:endnote w:type="continuationSeparator" w:id="0">
    <w:p w:rsidR="00092619" w:rsidRDefault="00092619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138" w:rsidRPr="005A6138">
          <w:rPr>
            <w:noProof/>
            <w:lang w:val="es-ES"/>
          </w:rPr>
          <w:t>1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19" w:rsidRDefault="00092619" w:rsidP="003B3910">
      <w:pPr>
        <w:spacing w:after="0" w:line="240" w:lineRule="auto"/>
      </w:pPr>
      <w:r>
        <w:separator/>
      </w:r>
    </w:p>
  </w:footnote>
  <w:footnote w:type="continuationSeparator" w:id="0">
    <w:p w:rsidR="00092619" w:rsidRDefault="00092619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2619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A6138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56A7290F-6199-44E3-833F-7163AC5D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2015-01-28T15:36:00Z</dcterms:modified>
</cp:coreProperties>
</file>