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33D" w:rsidRPr="006F490F" w:rsidRDefault="009C533D" w:rsidP="009C533D">
      <w:pPr>
        <w:spacing w:after="200" w:line="360" w:lineRule="auto"/>
        <w:ind w:right="49"/>
        <w:jc w:val="both"/>
        <w:rPr>
          <w:rFonts w:ascii="Arial" w:hAnsi="Arial" w:cs="Arial"/>
          <w:b/>
          <w:bCs/>
          <w:color w:val="76923C" w:themeColor="accent3" w:themeShade="BF"/>
          <w:sz w:val="28"/>
          <w:szCs w:val="22"/>
        </w:rPr>
      </w:pPr>
      <w:r w:rsidRPr="006F490F">
        <w:rPr>
          <w:rFonts w:ascii="Arial" w:hAnsi="Arial" w:cs="Arial"/>
          <w:b/>
          <w:bCs/>
          <w:color w:val="76923C" w:themeColor="accent3" w:themeShade="BF"/>
          <w:sz w:val="28"/>
          <w:szCs w:val="22"/>
        </w:rPr>
        <w:t>¿Cuál es la representatividad estadística de los índices?</w:t>
      </w:r>
    </w:p>
    <w:p w:rsidR="009C533D" w:rsidRPr="00543BCF" w:rsidRDefault="009C533D" w:rsidP="009C533D">
      <w:pPr>
        <w:spacing w:after="200" w:line="360" w:lineRule="auto"/>
        <w:ind w:right="49"/>
        <w:jc w:val="both"/>
        <w:rPr>
          <w:rFonts w:ascii="Arial" w:eastAsiaTheme="majorEastAsia" w:hAnsi="Arial" w:cs="Arial"/>
          <w:color w:val="76923C" w:themeColor="accent3" w:themeShade="BF"/>
          <w:sz w:val="22"/>
          <w:szCs w:val="22"/>
        </w:rPr>
      </w:pPr>
      <w:r w:rsidRPr="00543BCF">
        <w:rPr>
          <w:rFonts w:ascii="Arial" w:eastAsiaTheme="majorEastAsia" w:hAnsi="Arial" w:cs="Arial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2E005" wp14:editId="62C8F203">
                <wp:simplePos x="0" y="0"/>
                <wp:positionH relativeFrom="column">
                  <wp:posOffset>-165735</wp:posOffset>
                </wp:positionH>
                <wp:positionV relativeFrom="paragraph">
                  <wp:posOffset>-149168</wp:posOffset>
                </wp:positionV>
                <wp:extent cx="6155140" cy="1637731"/>
                <wp:effectExtent l="0" t="0" r="0" b="63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5140" cy="163773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05F09A" id="1 Rectángulo" o:spid="_x0000_s1026" style="position:absolute;margin-left:-13.05pt;margin-top:-11.75pt;width:484.65pt;height:128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" filled="f" stroked="f" strokeweight="1pt"/>
            </w:pict>
          </mc:Fallback>
        </mc:AlternateContent>
      </w:r>
      <w:r w:rsidRPr="00543BCF">
        <w:rPr>
          <w:rFonts w:ascii="Arial" w:eastAsiaTheme="majorEastAsia" w:hAnsi="Arial" w:cs="Arial"/>
          <w:color w:val="auto"/>
          <w:sz w:val="22"/>
          <w:szCs w:val="22"/>
        </w:rPr>
        <w:t>Representatividad territorial de las entidades públicas</w:t>
      </w:r>
      <w:r w:rsidRPr="00543BCF">
        <w:rPr>
          <w:rFonts w:ascii="Arial" w:eastAsiaTheme="majorEastAsia" w:hAnsi="Arial" w:cs="Arial"/>
          <w:color w:val="76923C" w:themeColor="accent3" w:themeShade="BF"/>
          <w:sz w:val="22"/>
          <w:szCs w:val="22"/>
        </w:rPr>
        <w:t>:</w:t>
      </w:r>
    </w:p>
    <w:p w:rsidR="009C533D" w:rsidRPr="00BC649C" w:rsidRDefault="009C533D" w:rsidP="00782827">
      <w:pPr>
        <w:pStyle w:val="Prrafodelista"/>
        <w:numPr>
          <w:ilvl w:val="0"/>
          <w:numId w:val="8"/>
        </w:numPr>
        <w:spacing w:line="360" w:lineRule="auto"/>
        <w:ind w:left="567" w:right="49" w:hanging="284"/>
        <w:jc w:val="both"/>
        <w:rPr>
          <w:rFonts w:ascii="Arial" w:hAnsi="Arial" w:cs="Arial"/>
          <w:bCs/>
          <w:lang w:val="es-ES_tradnl"/>
        </w:rPr>
      </w:pPr>
      <w:r w:rsidRPr="00BC649C">
        <w:rPr>
          <w:rFonts w:ascii="Arial" w:hAnsi="Arial" w:cs="Arial"/>
          <w:bCs/>
          <w:lang w:val="es-ES_tradnl"/>
        </w:rPr>
        <w:t>Municipio de M</w:t>
      </w:r>
      <w:r>
        <w:rPr>
          <w:rFonts w:ascii="Arial" w:hAnsi="Arial" w:cs="Arial"/>
          <w:bCs/>
          <w:lang w:val="es-ES_tradnl"/>
        </w:rPr>
        <w:t>edellín: Municipio, 16 Comunas y</w:t>
      </w:r>
      <w:r w:rsidRPr="00BC649C">
        <w:rPr>
          <w:rFonts w:ascii="Arial" w:hAnsi="Arial" w:cs="Arial"/>
          <w:bCs/>
          <w:lang w:val="es-ES_tradnl"/>
        </w:rPr>
        <w:t xml:space="preserve"> 5 Corregimientos</w:t>
      </w:r>
      <w:r>
        <w:rPr>
          <w:rFonts w:ascii="Arial" w:hAnsi="Arial" w:cs="Arial"/>
          <w:bCs/>
          <w:lang w:val="es-ES_tradnl"/>
        </w:rPr>
        <w:t>, según su estrato socioeconómico.</w:t>
      </w:r>
    </w:p>
    <w:p w:rsidR="009C533D" w:rsidRPr="00787C70" w:rsidRDefault="009C533D" w:rsidP="00782827">
      <w:pPr>
        <w:pStyle w:val="Prrafodelista"/>
        <w:numPr>
          <w:ilvl w:val="0"/>
          <w:numId w:val="8"/>
        </w:numPr>
        <w:spacing w:after="0" w:line="360" w:lineRule="auto"/>
        <w:ind w:left="567" w:right="49" w:hanging="284"/>
        <w:jc w:val="both"/>
        <w:rPr>
          <w:rFonts w:ascii="Arial" w:hAnsi="Arial" w:cs="Arial"/>
          <w:bCs/>
          <w:lang w:val="es-ES_tradnl"/>
        </w:rPr>
      </w:pPr>
      <w:r w:rsidRPr="00BC649C">
        <w:rPr>
          <w:rFonts w:ascii="Arial" w:hAnsi="Arial" w:cs="Arial"/>
          <w:bCs/>
          <w:lang w:val="es-ES_tradnl"/>
        </w:rPr>
        <w:t xml:space="preserve">Área Metropolitana del Valle de </w:t>
      </w:r>
      <w:proofErr w:type="spellStart"/>
      <w:r w:rsidRPr="00BC649C">
        <w:rPr>
          <w:rFonts w:ascii="Arial" w:hAnsi="Arial" w:cs="Arial"/>
          <w:bCs/>
          <w:lang w:val="es-ES_tradnl"/>
        </w:rPr>
        <w:t>Aburrá</w:t>
      </w:r>
      <w:proofErr w:type="spellEnd"/>
      <w:r w:rsidRPr="00BC649C">
        <w:rPr>
          <w:rFonts w:ascii="Arial" w:hAnsi="Arial" w:cs="Arial"/>
          <w:bCs/>
          <w:lang w:val="es-ES_tradnl"/>
        </w:rPr>
        <w:t xml:space="preserve">: </w:t>
      </w:r>
      <w:r>
        <w:rPr>
          <w:rFonts w:ascii="Arial" w:hAnsi="Arial" w:cs="Arial"/>
          <w:bCs/>
          <w:lang w:val="es-ES_tradnl"/>
        </w:rPr>
        <w:t>m</w:t>
      </w:r>
      <w:r w:rsidRPr="00BC649C">
        <w:rPr>
          <w:rFonts w:ascii="Arial" w:hAnsi="Arial" w:cs="Arial"/>
          <w:bCs/>
          <w:lang w:val="es-ES_tradnl"/>
        </w:rPr>
        <w:t>unicip</w:t>
      </w:r>
      <w:r>
        <w:rPr>
          <w:rFonts w:ascii="Arial" w:hAnsi="Arial" w:cs="Arial"/>
          <w:bCs/>
          <w:lang w:val="es-ES_tradnl"/>
        </w:rPr>
        <w:t xml:space="preserve">ios y </w:t>
      </w:r>
      <w:r w:rsidRPr="00BC649C">
        <w:rPr>
          <w:rFonts w:ascii="Arial" w:hAnsi="Arial" w:cs="Arial"/>
          <w:bCs/>
          <w:lang w:val="es-ES_tradnl"/>
        </w:rPr>
        <w:t xml:space="preserve">zonas </w:t>
      </w:r>
      <w:r>
        <w:rPr>
          <w:rFonts w:ascii="Arial" w:hAnsi="Arial" w:cs="Arial"/>
          <w:bCs/>
          <w:lang w:val="es-ES_tradnl"/>
        </w:rPr>
        <w:t>(área total, urbana y rural) según su estrato socioeconómico.  C</w:t>
      </w:r>
      <w:r w:rsidRPr="00787C70">
        <w:rPr>
          <w:rFonts w:ascii="Arial" w:hAnsi="Arial" w:cs="Arial"/>
          <w:bCs/>
          <w:lang w:val="es-ES_tradnl"/>
        </w:rPr>
        <w:t xml:space="preserve">on representatividad a nivel de comunas </w:t>
      </w:r>
      <w:r>
        <w:rPr>
          <w:rFonts w:ascii="Arial" w:hAnsi="Arial" w:cs="Arial"/>
          <w:bCs/>
          <w:lang w:val="es-ES_tradnl"/>
        </w:rPr>
        <w:t>los municipios de</w:t>
      </w:r>
      <w:r w:rsidRPr="00787C70">
        <w:rPr>
          <w:rFonts w:ascii="Arial" w:hAnsi="Arial" w:cs="Arial"/>
          <w:bCs/>
          <w:lang w:val="es-ES_tradnl"/>
        </w:rPr>
        <w:t xml:space="preserve"> Itagüí</w:t>
      </w:r>
      <w:r>
        <w:rPr>
          <w:rFonts w:ascii="Arial" w:hAnsi="Arial" w:cs="Arial"/>
          <w:bCs/>
          <w:lang w:val="es-ES_tradnl"/>
        </w:rPr>
        <w:t xml:space="preserve"> y</w:t>
      </w:r>
      <w:r w:rsidRPr="00787C70">
        <w:rPr>
          <w:rFonts w:ascii="Arial" w:hAnsi="Arial" w:cs="Arial"/>
          <w:bCs/>
          <w:lang w:val="es-ES_tradnl"/>
        </w:rPr>
        <w:t xml:space="preserve"> Bello, </w:t>
      </w:r>
      <w:r>
        <w:rPr>
          <w:rFonts w:ascii="Arial" w:hAnsi="Arial" w:cs="Arial"/>
          <w:bCs/>
          <w:lang w:val="es-ES_tradnl"/>
        </w:rPr>
        <w:t xml:space="preserve">para el caso de </w:t>
      </w:r>
      <w:r w:rsidRPr="00787C70">
        <w:rPr>
          <w:rFonts w:ascii="Arial" w:hAnsi="Arial" w:cs="Arial"/>
          <w:bCs/>
          <w:lang w:val="es-ES_tradnl"/>
        </w:rPr>
        <w:t xml:space="preserve">Envigado </w:t>
      </w:r>
      <w:r>
        <w:rPr>
          <w:rFonts w:ascii="Arial" w:hAnsi="Arial" w:cs="Arial"/>
          <w:bCs/>
          <w:lang w:val="es-ES_tradnl"/>
        </w:rPr>
        <w:t xml:space="preserve">éste </w:t>
      </w:r>
      <w:r w:rsidRPr="00787C70">
        <w:rPr>
          <w:rFonts w:ascii="Arial" w:hAnsi="Arial" w:cs="Arial"/>
          <w:bCs/>
          <w:lang w:val="es-ES_tradnl"/>
        </w:rPr>
        <w:t>no se subdivide internamente en comunas sino en zonas de planificación territorial.</w:t>
      </w:r>
    </w:p>
    <w:p w:rsidR="009C533D" w:rsidRPr="00BC649C" w:rsidRDefault="009C533D" w:rsidP="00782827">
      <w:pPr>
        <w:pStyle w:val="Prrafodelista"/>
        <w:numPr>
          <w:ilvl w:val="0"/>
          <w:numId w:val="8"/>
        </w:numPr>
        <w:spacing w:line="360" w:lineRule="auto"/>
        <w:ind w:left="567" w:right="49" w:hanging="284"/>
        <w:jc w:val="both"/>
        <w:rPr>
          <w:rFonts w:ascii="Arial" w:hAnsi="Arial" w:cs="Arial"/>
          <w:bCs/>
          <w:lang w:val="es-ES_tradnl"/>
        </w:rPr>
      </w:pPr>
      <w:r w:rsidRPr="00BC649C">
        <w:rPr>
          <w:rFonts w:ascii="Arial" w:hAnsi="Arial" w:cs="Arial"/>
          <w:bCs/>
          <w:lang w:val="es-ES_tradnl"/>
        </w:rPr>
        <w:t>Gobernación de Antioquia: 9 Subregiones y 25 zonas (área total, urbana y rural)</w:t>
      </w:r>
    </w:p>
    <w:p w:rsidR="009C533D" w:rsidRPr="00BC649C" w:rsidRDefault="009C533D" w:rsidP="009C533D">
      <w:pPr>
        <w:autoSpaceDE w:val="0"/>
        <w:autoSpaceDN w:val="0"/>
        <w:adjustRightInd w:val="0"/>
        <w:spacing w:before="120" w:line="360" w:lineRule="auto"/>
        <w:ind w:right="49"/>
        <w:jc w:val="both"/>
        <w:rPr>
          <w:rFonts w:ascii="Arial" w:hAnsi="Arial" w:cs="Arial"/>
          <w:sz w:val="22"/>
          <w:szCs w:val="22"/>
        </w:rPr>
      </w:pPr>
      <w:r w:rsidRPr="00BC649C">
        <w:rPr>
          <w:rFonts w:ascii="Arial" w:hAnsi="Arial" w:cs="Arial"/>
          <w:sz w:val="22"/>
          <w:szCs w:val="22"/>
          <w:lang w:val="es-ES_tradnl"/>
        </w:rPr>
        <w:t>Se debe recordar</w:t>
      </w:r>
      <w:r w:rsidRPr="00BC649C">
        <w:rPr>
          <w:rFonts w:ascii="Arial" w:hAnsi="Arial" w:cs="Arial"/>
          <w:sz w:val="22"/>
          <w:szCs w:val="22"/>
        </w:rPr>
        <w:t xml:space="preserve"> que todos los indicadores y las demás cifras que se publican con fuente de Encuesta de Calidad de Vida-ECV son obtenidas </w:t>
      </w:r>
      <w:r>
        <w:rPr>
          <w:rFonts w:ascii="Arial" w:hAnsi="Arial" w:cs="Arial"/>
          <w:sz w:val="22"/>
          <w:szCs w:val="22"/>
        </w:rPr>
        <w:t xml:space="preserve">a partir de </w:t>
      </w:r>
      <w:r w:rsidRPr="00BC649C">
        <w:rPr>
          <w:rFonts w:ascii="Arial" w:hAnsi="Arial" w:cs="Arial"/>
          <w:sz w:val="22"/>
          <w:szCs w:val="22"/>
        </w:rPr>
        <w:t xml:space="preserve">una muestra que se obtiene mediante un diseño de muestreo probabilístico representativo para las 25 zonas y las 9 subregiones del departamento de Antioquia, sin embargo para poder hacer inferencia a nivel de toda la población antioqueña se </w:t>
      </w:r>
      <w:r>
        <w:rPr>
          <w:rFonts w:ascii="Arial" w:hAnsi="Arial" w:cs="Arial"/>
          <w:sz w:val="22"/>
          <w:szCs w:val="22"/>
        </w:rPr>
        <w:t>aplica el factor de expansión a</w:t>
      </w:r>
      <w:r w:rsidRPr="00BC649C">
        <w:rPr>
          <w:rFonts w:ascii="Arial" w:hAnsi="Arial" w:cs="Arial"/>
          <w:sz w:val="22"/>
          <w:szCs w:val="22"/>
        </w:rPr>
        <w:t xml:space="preserve"> cada indicador y cifra que se obtenga de </w:t>
      </w:r>
      <w:r>
        <w:rPr>
          <w:rFonts w:ascii="Arial" w:hAnsi="Arial" w:cs="Arial"/>
          <w:sz w:val="22"/>
          <w:szCs w:val="22"/>
        </w:rPr>
        <w:t>dicha fuente</w:t>
      </w:r>
      <w:r w:rsidRPr="00BC649C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sectPr w:rsidR="009C533D" w:rsidRPr="00BC649C" w:rsidSect="00F21AC1">
      <w:headerReference w:type="default" r:id="rId8"/>
      <w:footerReference w:type="default" r:id="rId9"/>
      <w:pgSz w:w="12240" w:h="15840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3FE" w:rsidRDefault="00F063FE" w:rsidP="003B3910">
      <w:pPr>
        <w:spacing w:after="0" w:line="240" w:lineRule="auto"/>
      </w:pPr>
      <w:r>
        <w:separator/>
      </w:r>
    </w:p>
  </w:endnote>
  <w:endnote w:type="continuationSeparator" w:id="0">
    <w:p w:rsidR="00F063FE" w:rsidRDefault="00F063FE" w:rsidP="003B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181909"/>
      <w:docPartObj>
        <w:docPartGallery w:val="Page Numbers (Bottom of Page)"/>
        <w:docPartUnique/>
      </w:docPartObj>
    </w:sdtPr>
    <w:sdtEndPr/>
    <w:sdtContent>
      <w:p w:rsidR="00F67381" w:rsidRDefault="00F6738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90F" w:rsidRPr="006F490F">
          <w:rPr>
            <w:noProof/>
            <w:lang w:val="es-ES"/>
          </w:rPr>
          <w:t>1</w:t>
        </w:r>
        <w:r>
          <w:fldChar w:fldCharType="end"/>
        </w:r>
      </w:p>
    </w:sdtContent>
  </w:sdt>
  <w:p w:rsidR="00F67381" w:rsidRDefault="00F67381" w:rsidP="00F752F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3FE" w:rsidRDefault="00F063FE" w:rsidP="003B3910">
      <w:pPr>
        <w:spacing w:after="0" w:line="240" w:lineRule="auto"/>
      </w:pPr>
      <w:r>
        <w:separator/>
      </w:r>
    </w:p>
  </w:footnote>
  <w:footnote w:type="continuationSeparator" w:id="0">
    <w:p w:rsidR="00F063FE" w:rsidRDefault="00F063FE" w:rsidP="003B3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381" w:rsidRDefault="00F67381">
    <w:pPr>
      <w:pStyle w:val="Encabezado"/>
    </w:pPr>
    <w:r>
      <w:rPr>
        <w:noProof/>
        <w14:ligatures w14:val="none"/>
        <w14:cntxtAlts w14:val="0"/>
      </w:rPr>
      <w:drawing>
        <wp:anchor distT="0" distB="0" distL="114300" distR="114300" simplePos="0" relativeHeight="251660800" behindDoc="1" locked="0" layoutInCell="1" allowOverlap="1" wp14:anchorId="55E860AE" wp14:editId="4ED1E8FF">
          <wp:simplePos x="0" y="0"/>
          <wp:positionH relativeFrom="column">
            <wp:posOffset>-1127760</wp:posOffset>
          </wp:positionH>
          <wp:positionV relativeFrom="paragraph">
            <wp:posOffset>-450850</wp:posOffset>
          </wp:positionV>
          <wp:extent cx="7820025" cy="10184259"/>
          <wp:effectExtent l="0" t="0" r="0" b="762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NDO BOLETIN_0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10184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67381" w:rsidRDefault="00F67381"/>
  <w:p w:rsidR="00F67381" w:rsidRDefault="00F673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65A7C"/>
    <w:multiLevelType w:val="hybridMultilevel"/>
    <w:tmpl w:val="9AD2195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65A16"/>
    <w:multiLevelType w:val="hybridMultilevel"/>
    <w:tmpl w:val="6DF8231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82F32"/>
    <w:multiLevelType w:val="hybridMultilevel"/>
    <w:tmpl w:val="7C9617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14873"/>
    <w:multiLevelType w:val="hybridMultilevel"/>
    <w:tmpl w:val="37E2359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15E43"/>
    <w:multiLevelType w:val="hybridMultilevel"/>
    <w:tmpl w:val="1520C5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F2B60"/>
    <w:multiLevelType w:val="hybridMultilevel"/>
    <w:tmpl w:val="5CCE9DA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21215"/>
    <w:multiLevelType w:val="hybridMultilevel"/>
    <w:tmpl w:val="E9C6EA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B12FC"/>
    <w:multiLevelType w:val="hybridMultilevel"/>
    <w:tmpl w:val="FFC6FB1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21D60"/>
    <w:multiLevelType w:val="hybridMultilevel"/>
    <w:tmpl w:val="3532424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10790"/>
    <w:multiLevelType w:val="hybridMultilevel"/>
    <w:tmpl w:val="2FD8E17C"/>
    <w:lvl w:ilvl="0" w:tplc="240A000D">
      <w:start w:val="1"/>
      <w:numFmt w:val="bullet"/>
      <w:lvlText w:val=""/>
      <w:lvlJc w:val="left"/>
      <w:pPr>
        <w:ind w:left="59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10">
    <w:nsid w:val="549B05AA"/>
    <w:multiLevelType w:val="hybridMultilevel"/>
    <w:tmpl w:val="1304DE46"/>
    <w:lvl w:ilvl="0" w:tplc="240A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605451F9"/>
    <w:multiLevelType w:val="hybridMultilevel"/>
    <w:tmpl w:val="EC1EC34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632DB3"/>
    <w:multiLevelType w:val="hybridMultilevel"/>
    <w:tmpl w:val="D70A3298"/>
    <w:lvl w:ilvl="0" w:tplc="240A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3">
    <w:nsid w:val="7B012BC9"/>
    <w:multiLevelType w:val="hybridMultilevel"/>
    <w:tmpl w:val="188ACE9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2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5"/>
  </w:num>
  <w:num w:numId="11">
    <w:abstractNumId w:val="13"/>
  </w:num>
  <w:num w:numId="12">
    <w:abstractNumId w:val="8"/>
  </w:num>
  <w:num w:numId="13">
    <w:abstractNumId w:val="3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10"/>
    <w:rsid w:val="00005F64"/>
    <w:rsid w:val="0001099B"/>
    <w:rsid w:val="0001375D"/>
    <w:rsid w:val="00015474"/>
    <w:rsid w:val="000160B7"/>
    <w:rsid w:val="0002197F"/>
    <w:rsid w:val="00021BF9"/>
    <w:rsid w:val="00025047"/>
    <w:rsid w:val="000259F4"/>
    <w:rsid w:val="00031496"/>
    <w:rsid w:val="00035BDF"/>
    <w:rsid w:val="00043D45"/>
    <w:rsid w:val="000536EB"/>
    <w:rsid w:val="00053F0F"/>
    <w:rsid w:val="00053F25"/>
    <w:rsid w:val="0005666A"/>
    <w:rsid w:val="00056EF4"/>
    <w:rsid w:val="00060408"/>
    <w:rsid w:val="000678EE"/>
    <w:rsid w:val="0007169F"/>
    <w:rsid w:val="00071AFB"/>
    <w:rsid w:val="00072890"/>
    <w:rsid w:val="000741A6"/>
    <w:rsid w:val="00074B0F"/>
    <w:rsid w:val="0007531D"/>
    <w:rsid w:val="000756A4"/>
    <w:rsid w:val="000767F3"/>
    <w:rsid w:val="000826E2"/>
    <w:rsid w:val="00082FD7"/>
    <w:rsid w:val="00084335"/>
    <w:rsid w:val="00085232"/>
    <w:rsid w:val="00086587"/>
    <w:rsid w:val="00090B71"/>
    <w:rsid w:val="000917AB"/>
    <w:rsid w:val="000949E9"/>
    <w:rsid w:val="000A4BEE"/>
    <w:rsid w:val="000A4DAC"/>
    <w:rsid w:val="000A59DB"/>
    <w:rsid w:val="000A5E39"/>
    <w:rsid w:val="000B1375"/>
    <w:rsid w:val="000B1E48"/>
    <w:rsid w:val="000B407C"/>
    <w:rsid w:val="000B7544"/>
    <w:rsid w:val="000C0DD1"/>
    <w:rsid w:val="000C1F20"/>
    <w:rsid w:val="000C37DA"/>
    <w:rsid w:val="000C50EF"/>
    <w:rsid w:val="000C641D"/>
    <w:rsid w:val="000D0FDD"/>
    <w:rsid w:val="000D17D8"/>
    <w:rsid w:val="000D19D3"/>
    <w:rsid w:val="000D2052"/>
    <w:rsid w:val="000D6793"/>
    <w:rsid w:val="000D77A2"/>
    <w:rsid w:val="000E1920"/>
    <w:rsid w:val="000E2D21"/>
    <w:rsid w:val="000E43A8"/>
    <w:rsid w:val="000E5BA6"/>
    <w:rsid w:val="000E64AE"/>
    <w:rsid w:val="000E65E0"/>
    <w:rsid w:val="000E6739"/>
    <w:rsid w:val="000F3AAD"/>
    <w:rsid w:val="000F40C2"/>
    <w:rsid w:val="000F5856"/>
    <w:rsid w:val="00100354"/>
    <w:rsid w:val="00101B76"/>
    <w:rsid w:val="001034D9"/>
    <w:rsid w:val="00105B25"/>
    <w:rsid w:val="00106E83"/>
    <w:rsid w:val="00111594"/>
    <w:rsid w:val="001162DD"/>
    <w:rsid w:val="00116629"/>
    <w:rsid w:val="00121B48"/>
    <w:rsid w:val="00122CFF"/>
    <w:rsid w:val="001244E8"/>
    <w:rsid w:val="00130E26"/>
    <w:rsid w:val="00133791"/>
    <w:rsid w:val="00133DAE"/>
    <w:rsid w:val="001347DB"/>
    <w:rsid w:val="00136334"/>
    <w:rsid w:val="00143AF0"/>
    <w:rsid w:val="00147391"/>
    <w:rsid w:val="00150CEE"/>
    <w:rsid w:val="001511F2"/>
    <w:rsid w:val="001519B0"/>
    <w:rsid w:val="001531D9"/>
    <w:rsid w:val="001547DE"/>
    <w:rsid w:val="0015620B"/>
    <w:rsid w:val="001567AB"/>
    <w:rsid w:val="00157EA6"/>
    <w:rsid w:val="00157EBA"/>
    <w:rsid w:val="00157F70"/>
    <w:rsid w:val="0016082E"/>
    <w:rsid w:val="00161C86"/>
    <w:rsid w:val="00163093"/>
    <w:rsid w:val="00163B0A"/>
    <w:rsid w:val="001647C6"/>
    <w:rsid w:val="00170354"/>
    <w:rsid w:val="0017465D"/>
    <w:rsid w:val="001763F6"/>
    <w:rsid w:val="00177F63"/>
    <w:rsid w:val="00180F79"/>
    <w:rsid w:val="00182B15"/>
    <w:rsid w:val="0018457B"/>
    <w:rsid w:val="00186616"/>
    <w:rsid w:val="00186FB7"/>
    <w:rsid w:val="00190AF7"/>
    <w:rsid w:val="00190C27"/>
    <w:rsid w:val="00193353"/>
    <w:rsid w:val="0019581F"/>
    <w:rsid w:val="001A4B87"/>
    <w:rsid w:val="001A5CCF"/>
    <w:rsid w:val="001A6D26"/>
    <w:rsid w:val="001A7B1E"/>
    <w:rsid w:val="001B2F07"/>
    <w:rsid w:val="001B39D4"/>
    <w:rsid w:val="001B3CA2"/>
    <w:rsid w:val="001B5A60"/>
    <w:rsid w:val="001B5B47"/>
    <w:rsid w:val="001B63DB"/>
    <w:rsid w:val="001B7D0E"/>
    <w:rsid w:val="001C089B"/>
    <w:rsid w:val="001C0D33"/>
    <w:rsid w:val="001C282E"/>
    <w:rsid w:val="001C3909"/>
    <w:rsid w:val="001C41FF"/>
    <w:rsid w:val="001C537A"/>
    <w:rsid w:val="001C6699"/>
    <w:rsid w:val="001C6744"/>
    <w:rsid w:val="001C712C"/>
    <w:rsid w:val="001D17CA"/>
    <w:rsid w:val="001D4212"/>
    <w:rsid w:val="001D48A2"/>
    <w:rsid w:val="001D4A7C"/>
    <w:rsid w:val="001D4E03"/>
    <w:rsid w:val="001D556E"/>
    <w:rsid w:val="001D58BD"/>
    <w:rsid w:val="001E2C68"/>
    <w:rsid w:val="001E38CE"/>
    <w:rsid w:val="001E6810"/>
    <w:rsid w:val="001F0F70"/>
    <w:rsid w:val="001F1862"/>
    <w:rsid w:val="001F6CB6"/>
    <w:rsid w:val="0020163F"/>
    <w:rsid w:val="00202F4A"/>
    <w:rsid w:val="00203974"/>
    <w:rsid w:val="00203DDE"/>
    <w:rsid w:val="00203E1C"/>
    <w:rsid w:val="00206440"/>
    <w:rsid w:val="00207D78"/>
    <w:rsid w:val="00210B46"/>
    <w:rsid w:val="00211764"/>
    <w:rsid w:val="002117B5"/>
    <w:rsid w:val="00212601"/>
    <w:rsid w:val="00216C6B"/>
    <w:rsid w:val="00217B66"/>
    <w:rsid w:val="002221B2"/>
    <w:rsid w:val="00222E5E"/>
    <w:rsid w:val="0022388B"/>
    <w:rsid w:val="0022450B"/>
    <w:rsid w:val="0023077C"/>
    <w:rsid w:val="00234C2A"/>
    <w:rsid w:val="002368AE"/>
    <w:rsid w:val="0024001F"/>
    <w:rsid w:val="00241148"/>
    <w:rsid w:val="00242F6F"/>
    <w:rsid w:val="002437AE"/>
    <w:rsid w:val="00254106"/>
    <w:rsid w:val="00255E59"/>
    <w:rsid w:val="00260CB4"/>
    <w:rsid w:val="00260D9B"/>
    <w:rsid w:val="00261318"/>
    <w:rsid w:val="002624E0"/>
    <w:rsid w:val="002678CA"/>
    <w:rsid w:val="00274352"/>
    <w:rsid w:val="00277BD3"/>
    <w:rsid w:val="002802BF"/>
    <w:rsid w:val="00280B7A"/>
    <w:rsid w:val="002823D1"/>
    <w:rsid w:val="00284492"/>
    <w:rsid w:val="00287271"/>
    <w:rsid w:val="00290572"/>
    <w:rsid w:val="00296022"/>
    <w:rsid w:val="0029635F"/>
    <w:rsid w:val="0029676B"/>
    <w:rsid w:val="00296EEF"/>
    <w:rsid w:val="002A0598"/>
    <w:rsid w:val="002A4878"/>
    <w:rsid w:val="002A4EA6"/>
    <w:rsid w:val="002A5823"/>
    <w:rsid w:val="002A5E86"/>
    <w:rsid w:val="002A68CD"/>
    <w:rsid w:val="002B1A69"/>
    <w:rsid w:val="002B3B5B"/>
    <w:rsid w:val="002C22E7"/>
    <w:rsid w:val="002C537D"/>
    <w:rsid w:val="002C6667"/>
    <w:rsid w:val="002D28F2"/>
    <w:rsid w:val="002D3BD8"/>
    <w:rsid w:val="002D5896"/>
    <w:rsid w:val="002D5A85"/>
    <w:rsid w:val="002D7792"/>
    <w:rsid w:val="002E234E"/>
    <w:rsid w:val="002E2966"/>
    <w:rsid w:val="002E7564"/>
    <w:rsid w:val="002F03A5"/>
    <w:rsid w:val="002F0505"/>
    <w:rsid w:val="002F28AB"/>
    <w:rsid w:val="002F2A5F"/>
    <w:rsid w:val="002F2CD3"/>
    <w:rsid w:val="002F36BF"/>
    <w:rsid w:val="002F3A97"/>
    <w:rsid w:val="002F5517"/>
    <w:rsid w:val="002F74F8"/>
    <w:rsid w:val="003031BF"/>
    <w:rsid w:val="00305B63"/>
    <w:rsid w:val="00305F0F"/>
    <w:rsid w:val="0030645F"/>
    <w:rsid w:val="003068E3"/>
    <w:rsid w:val="00307D2A"/>
    <w:rsid w:val="0031067E"/>
    <w:rsid w:val="00311FEC"/>
    <w:rsid w:val="0031312C"/>
    <w:rsid w:val="00316255"/>
    <w:rsid w:val="00324179"/>
    <w:rsid w:val="003264B9"/>
    <w:rsid w:val="00327FC1"/>
    <w:rsid w:val="00330131"/>
    <w:rsid w:val="00332963"/>
    <w:rsid w:val="003334D3"/>
    <w:rsid w:val="00336125"/>
    <w:rsid w:val="003361DD"/>
    <w:rsid w:val="003400B0"/>
    <w:rsid w:val="00342E31"/>
    <w:rsid w:val="00343A3B"/>
    <w:rsid w:val="00344598"/>
    <w:rsid w:val="003446D3"/>
    <w:rsid w:val="003458E7"/>
    <w:rsid w:val="003473C7"/>
    <w:rsid w:val="00347522"/>
    <w:rsid w:val="003518B0"/>
    <w:rsid w:val="00355BE7"/>
    <w:rsid w:val="00363507"/>
    <w:rsid w:val="003637C2"/>
    <w:rsid w:val="00363BBD"/>
    <w:rsid w:val="003640D3"/>
    <w:rsid w:val="003653CB"/>
    <w:rsid w:val="00366579"/>
    <w:rsid w:val="00367447"/>
    <w:rsid w:val="00367CC2"/>
    <w:rsid w:val="003713CA"/>
    <w:rsid w:val="00373B8C"/>
    <w:rsid w:val="00373EC4"/>
    <w:rsid w:val="0037409E"/>
    <w:rsid w:val="0037427E"/>
    <w:rsid w:val="0037483C"/>
    <w:rsid w:val="00375F18"/>
    <w:rsid w:val="00380866"/>
    <w:rsid w:val="00380F9F"/>
    <w:rsid w:val="00381B9F"/>
    <w:rsid w:val="00382C50"/>
    <w:rsid w:val="00390906"/>
    <w:rsid w:val="00392175"/>
    <w:rsid w:val="0039217D"/>
    <w:rsid w:val="00394179"/>
    <w:rsid w:val="00394D9F"/>
    <w:rsid w:val="003A13FC"/>
    <w:rsid w:val="003A2082"/>
    <w:rsid w:val="003A5BE5"/>
    <w:rsid w:val="003A6ACF"/>
    <w:rsid w:val="003B063E"/>
    <w:rsid w:val="003B25BF"/>
    <w:rsid w:val="003B3910"/>
    <w:rsid w:val="003B45A1"/>
    <w:rsid w:val="003B463F"/>
    <w:rsid w:val="003B4B77"/>
    <w:rsid w:val="003B4C9D"/>
    <w:rsid w:val="003B5FBD"/>
    <w:rsid w:val="003B619D"/>
    <w:rsid w:val="003B6BF4"/>
    <w:rsid w:val="003C19AC"/>
    <w:rsid w:val="003C345F"/>
    <w:rsid w:val="003C4A28"/>
    <w:rsid w:val="003D3365"/>
    <w:rsid w:val="003D3576"/>
    <w:rsid w:val="003D661E"/>
    <w:rsid w:val="003E0AC3"/>
    <w:rsid w:val="003E30FB"/>
    <w:rsid w:val="003E5C66"/>
    <w:rsid w:val="003E7080"/>
    <w:rsid w:val="003E7557"/>
    <w:rsid w:val="003E75C6"/>
    <w:rsid w:val="003E7787"/>
    <w:rsid w:val="003F185D"/>
    <w:rsid w:val="003F2D98"/>
    <w:rsid w:val="003F2E2C"/>
    <w:rsid w:val="004008C7"/>
    <w:rsid w:val="00403F61"/>
    <w:rsid w:val="00407D05"/>
    <w:rsid w:val="0041124B"/>
    <w:rsid w:val="0041128D"/>
    <w:rsid w:val="00414C6B"/>
    <w:rsid w:val="00414C6D"/>
    <w:rsid w:val="004173D2"/>
    <w:rsid w:val="00417B7F"/>
    <w:rsid w:val="00421883"/>
    <w:rsid w:val="00423A55"/>
    <w:rsid w:val="00425242"/>
    <w:rsid w:val="004257E9"/>
    <w:rsid w:val="0043224A"/>
    <w:rsid w:val="004329ED"/>
    <w:rsid w:val="00432C81"/>
    <w:rsid w:val="00436311"/>
    <w:rsid w:val="0043705D"/>
    <w:rsid w:val="00437141"/>
    <w:rsid w:val="004424AF"/>
    <w:rsid w:val="00443BCF"/>
    <w:rsid w:val="004445BD"/>
    <w:rsid w:val="00453974"/>
    <w:rsid w:val="00456469"/>
    <w:rsid w:val="004611FE"/>
    <w:rsid w:val="0046302D"/>
    <w:rsid w:val="00465ABC"/>
    <w:rsid w:val="00466940"/>
    <w:rsid w:val="004669F9"/>
    <w:rsid w:val="00470AC2"/>
    <w:rsid w:val="0047402B"/>
    <w:rsid w:val="0047556B"/>
    <w:rsid w:val="0047656A"/>
    <w:rsid w:val="004825BA"/>
    <w:rsid w:val="00482A0B"/>
    <w:rsid w:val="00487FDF"/>
    <w:rsid w:val="00492E0A"/>
    <w:rsid w:val="00492EBF"/>
    <w:rsid w:val="00494FE4"/>
    <w:rsid w:val="004A19A5"/>
    <w:rsid w:val="004A2738"/>
    <w:rsid w:val="004A3E97"/>
    <w:rsid w:val="004A3F6C"/>
    <w:rsid w:val="004A4F01"/>
    <w:rsid w:val="004A743F"/>
    <w:rsid w:val="004B1AE6"/>
    <w:rsid w:val="004B4F70"/>
    <w:rsid w:val="004C178C"/>
    <w:rsid w:val="004C2650"/>
    <w:rsid w:val="004C2E4D"/>
    <w:rsid w:val="004C5092"/>
    <w:rsid w:val="004C71E5"/>
    <w:rsid w:val="004D008F"/>
    <w:rsid w:val="004D04A8"/>
    <w:rsid w:val="004D0725"/>
    <w:rsid w:val="004D07C3"/>
    <w:rsid w:val="004D113E"/>
    <w:rsid w:val="004D115F"/>
    <w:rsid w:val="004D1283"/>
    <w:rsid w:val="004D18F2"/>
    <w:rsid w:val="004D19FD"/>
    <w:rsid w:val="004D20D3"/>
    <w:rsid w:val="004D2496"/>
    <w:rsid w:val="004D4CC4"/>
    <w:rsid w:val="004D6217"/>
    <w:rsid w:val="004D64A6"/>
    <w:rsid w:val="004D6730"/>
    <w:rsid w:val="004D7C9F"/>
    <w:rsid w:val="004E0ED4"/>
    <w:rsid w:val="004E1F4E"/>
    <w:rsid w:val="004E5A67"/>
    <w:rsid w:val="004E61C7"/>
    <w:rsid w:val="004E74E9"/>
    <w:rsid w:val="004E7DD0"/>
    <w:rsid w:val="004E7EBE"/>
    <w:rsid w:val="004F18B4"/>
    <w:rsid w:val="004F2A58"/>
    <w:rsid w:val="004F51C7"/>
    <w:rsid w:val="004F553F"/>
    <w:rsid w:val="004F775E"/>
    <w:rsid w:val="00500F46"/>
    <w:rsid w:val="00504FEC"/>
    <w:rsid w:val="005050AF"/>
    <w:rsid w:val="00505140"/>
    <w:rsid w:val="005057F9"/>
    <w:rsid w:val="00505F17"/>
    <w:rsid w:val="005060AD"/>
    <w:rsid w:val="0050621A"/>
    <w:rsid w:val="00507B42"/>
    <w:rsid w:val="00511B37"/>
    <w:rsid w:val="00512FEA"/>
    <w:rsid w:val="00516FD4"/>
    <w:rsid w:val="00517BBD"/>
    <w:rsid w:val="00521493"/>
    <w:rsid w:val="005246BD"/>
    <w:rsid w:val="005251B0"/>
    <w:rsid w:val="00526A88"/>
    <w:rsid w:val="00527757"/>
    <w:rsid w:val="00533019"/>
    <w:rsid w:val="00533B44"/>
    <w:rsid w:val="00533EA6"/>
    <w:rsid w:val="005355FF"/>
    <w:rsid w:val="00536647"/>
    <w:rsid w:val="00541194"/>
    <w:rsid w:val="005432DF"/>
    <w:rsid w:val="005454B6"/>
    <w:rsid w:val="00545718"/>
    <w:rsid w:val="00547604"/>
    <w:rsid w:val="0055042D"/>
    <w:rsid w:val="00553964"/>
    <w:rsid w:val="00562BFA"/>
    <w:rsid w:val="005638D2"/>
    <w:rsid w:val="005714D6"/>
    <w:rsid w:val="005715A1"/>
    <w:rsid w:val="005731F2"/>
    <w:rsid w:val="00580974"/>
    <w:rsid w:val="00580B16"/>
    <w:rsid w:val="005840BD"/>
    <w:rsid w:val="00585869"/>
    <w:rsid w:val="00586300"/>
    <w:rsid w:val="005906D0"/>
    <w:rsid w:val="00590977"/>
    <w:rsid w:val="005926B6"/>
    <w:rsid w:val="00593114"/>
    <w:rsid w:val="0059677D"/>
    <w:rsid w:val="0059720B"/>
    <w:rsid w:val="005A2DE4"/>
    <w:rsid w:val="005A3D45"/>
    <w:rsid w:val="005B0B1E"/>
    <w:rsid w:val="005B10DD"/>
    <w:rsid w:val="005B203D"/>
    <w:rsid w:val="005B514B"/>
    <w:rsid w:val="005B61BF"/>
    <w:rsid w:val="005B759A"/>
    <w:rsid w:val="005C0A45"/>
    <w:rsid w:val="005C1E63"/>
    <w:rsid w:val="005C276F"/>
    <w:rsid w:val="005D2EFA"/>
    <w:rsid w:val="005D5113"/>
    <w:rsid w:val="005D6E7F"/>
    <w:rsid w:val="005E242A"/>
    <w:rsid w:val="005E31AE"/>
    <w:rsid w:val="005F171A"/>
    <w:rsid w:val="005F30D6"/>
    <w:rsid w:val="005F3F1D"/>
    <w:rsid w:val="005F67B0"/>
    <w:rsid w:val="005F67BE"/>
    <w:rsid w:val="006018AB"/>
    <w:rsid w:val="006038BC"/>
    <w:rsid w:val="00604864"/>
    <w:rsid w:val="0060540C"/>
    <w:rsid w:val="00607810"/>
    <w:rsid w:val="006142AF"/>
    <w:rsid w:val="00615151"/>
    <w:rsid w:val="0062184C"/>
    <w:rsid w:val="00622BD3"/>
    <w:rsid w:val="00624432"/>
    <w:rsid w:val="00624F94"/>
    <w:rsid w:val="006250AA"/>
    <w:rsid w:val="006305E7"/>
    <w:rsid w:val="00633125"/>
    <w:rsid w:val="00633ECD"/>
    <w:rsid w:val="006348F2"/>
    <w:rsid w:val="00634D97"/>
    <w:rsid w:val="00636429"/>
    <w:rsid w:val="006366EB"/>
    <w:rsid w:val="00644DAA"/>
    <w:rsid w:val="00646850"/>
    <w:rsid w:val="0065086B"/>
    <w:rsid w:val="00651248"/>
    <w:rsid w:val="00655A1F"/>
    <w:rsid w:val="00656FFC"/>
    <w:rsid w:val="00661EC4"/>
    <w:rsid w:val="00663097"/>
    <w:rsid w:val="00664BF2"/>
    <w:rsid w:val="006676B9"/>
    <w:rsid w:val="0066787D"/>
    <w:rsid w:val="00667A23"/>
    <w:rsid w:val="00670DA4"/>
    <w:rsid w:val="00672CD3"/>
    <w:rsid w:val="00674847"/>
    <w:rsid w:val="006755D4"/>
    <w:rsid w:val="006807B5"/>
    <w:rsid w:val="0068178F"/>
    <w:rsid w:val="0068205D"/>
    <w:rsid w:val="006827EE"/>
    <w:rsid w:val="006829D1"/>
    <w:rsid w:val="00687A0C"/>
    <w:rsid w:val="006906A3"/>
    <w:rsid w:val="00692CB1"/>
    <w:rsid w:val="006942F9"/>
    <w:rsid w:val="00695485"/>
    <w:rsid w:val="00697198"/>
    <w:rsid w:val="006976F7"/>
    <w:rsid w:val="006A3B35"/>
    <w:rsid w:val="006A4C2D"/>
    <w:rsid w:val="006A6AB6"/>
    <w:rsid w:val="006B228C"/>
    <w:rsid w:val="006B397B"/>
    <w:rsid w:val="006B61A9"/>
    <w:rsid w:val="006C13E5"/>
    <w:rsid w:val="006C1F4E"/>
    <w:rsid w:val="006C22F9"/>
    <w:rsid w:val="006C3206"/>
    <w:rsid w:val="006C4837"/>
    <w:rsid w:val="006C642B"/>
    <w:rsid w:val="006C7E00"/>
    <w:rsid w:val="006D02D2"/>
    <w:rsid w:val="006D2562"/>
    <w:rsid w:val="006D4E17"/>
    <w:rsid w:val="006D5256"/>
    <w:rsid w:val="006D7144"/>
    <w:rsid w:val="006D7570"/>
    <w:rsid w:val="006E034B"/>
    <w:rsid w:val="006E1B11"/>
    <w:rsid w:val="006E3407"/>
    <w:rsid w:val="006E4890"/>
    <w:rsid w:val="006E4BC2"/>
    <w:rsid w:val="006F225A"/>
    <w:rsid w:val="006F2842"/>
    <w:rsid w:val="006F490F"/>
    <w:rsid w:val="006F577E"/>
    <w:rsid w:val="006F57B5"/>
    <w:rsid w:val="006F5838"/>
    <w:rsid w:val="006F5A8B"/>
    <w:rsid w:val="006F6807"/>
    <w:rsid w:val="006F7A31"/>
    <w:rsid w:val="00701491"/>
    <w:rsid w:val="007107C3"/>
    <w:rsid w:val="007137DE"/>
    <w:rsid w:val="00714DEB"/>
    <w:rsid w:val="00715E36"/>
    <w:rsid w:val="00722863"/>
    <w:rsid w:val="007247A7"/>
    <w:rsid w:val="00725C58"/>
    <w:rsid w:val="00726091"/>
    <w:rsid w:val="0072666D"/>
    <w:rsid w:val="00733866"/>
    <w:rsid w:val="00733C30"/>
    <w:rsid w:val="007422B8"/>
    <w:rsid w:val="007424AE"/>
    <w:rsid w:val="007424B6"/>
    <w:rsid w:val="00743275"/>
    <w:rsid w:val="00743548"/>
    <w:rsid w:val="007438E0"/>
    <w:rsid w:val="00746FA1"/>
    <w:rsid w:val="00750021"/>
    <w:rsid w:val="0075090D"/>
    <w:rsid w:val="0075167B"/>
    <w:rsid w:val="007551EE"/>
    <w:rsid w:val="00761EB1"/>
    <w:rsid w:val="00762C67"/>
    <w:rsid w:val="00762FEA"/>
    <w:rsid w:val="0076307B"/>
    <w:rsid w:val="00766409"/>
    <w:rsid w:val="0077007B"/>
    <w:rsid w:val="007705F6"/>
    <w:rsid w:val="0077117A"/>
    <w:rsid w:val="00771281"/>
    <w:rsid w:val="00771850"/>
    <w:rsid w:val="00772FDB"/>
    <w:rsid w:val="00773A1B"/>
    <w:rsid w:val="0078045D"/>
    <w:rsid w:val="00782827"/>
    <w:rsid w:val="0078483D"/>
    <w:rsid w:val="00784F2F"/>
    <w:rsid w:val="0078550B"/>
    <w:rsid w:val="00790C3E"/>
    <w:rsid w:val="007913CD"/>
    <w:rsid w:val="0079240F"/>
    <w:rsid w:val="0079326A"/>
    <w:rsid w:val="0079489E"/>
    <w:rsid w:val="00795502"/>
    <w:rsid w:val="0079686C"/>
    <w:rsid w:val="00796ABE"/>
    <w:rsid w:val="00797EF9"/>
    <w:rsid w:val="007A315F"/>
    <w:rsid w:val="007A4D61"/>
    <w:rsid w:val="007B6E31"/>
    <w:rsid w:val="007B7C40"/>
    <w:rsid w:val="007C23C2"/>
    <w:rsid w:val="007C4D3A"/>
    <w:rsid w:val="007C5E25"/>
    <w:rsid w:val="007C6153"/>
    <w:rsid w:val="007E0E07"/>
    <w:rsid w:val="007E1485"/>
    <w:rsid w:val="007E19E2"/>
    <w:rsid w:val="007E2224"/>
    <w:rsid w:val="007E2D4A"/>
    <w:rsid w:val="007E34B5"/>
    <w:rsid w:val="007E35C2"/>
    <w:rsid w:val="007E4A37"/>
    <w:rsid w:val="007E64DA"/>
    <w:rsid w:val="007F0352"/>
    <w:rsid w:val="007F1EA3"/>
    <w:rsid w:val="007F29B6"/>
    <w:rsid w:val="007F3665"/>
    <w:rsid w:val="007F4049"/>
    <w:rsid w:val="0080762C"/>
    <w:rsid w:val="00811C07"/>
    <w:rsid w:val="00811E13"/>
    <w:rsid w:val="0081255A"/>
    <w:rsid w:val="008134EB"/>
    <w:rsid w:val="00815184"/>
    <w:rsid w:val="00817C04"/>
    <w:rsid w:val="00820887"/>
    <w:rsid w:val="0082395A"/>
    <w:rsid w:val="00825213"/>
    <w:rsid w:val="0082623C"/>
    <w:rsid w:val="0082677E"/>
    <w:rsid w:val="008318BB"/>
    <w:rsid w:val="00832741"/>
    <w:rsid w:val="008342B3"/>
    <w:rsid w:val="008359C6"/>
    <w:rsid w:val="008404A7"/>
    <w:rsid w:val="00844389"/>
    <w:rsid w:val="00846283"/>
    <w:rsid w:val="00850F0A"/>
    <w:rsid w:val="008528D6"/>
    <w:rsid w:val="00852EC2"/>
    <w:rsid w:val="00853F12"/>
    <w:rsid w:val="00854658"/>
    <w:rsid w:val="00857EB7"/>
    <w:rsid w:val="00860183"/>
    <w:rsid w:val="00863147"/>
    <w:rsid w:val="008632D4"/>
    <w:rsid w:val="00863657"/>
    <w:rsid w:val="00863686"/>
    <w:rsid w:val="00864C1F"/>
    <w:rsid w:val="00865D0B"/>
    <w:rsid w:val="008709D3"/>
    <w:rsid w:val="00872CBE"/>
    <w:rsid w:val="008730E4"/>
    <w:rsid w:val="008734EF"/>
    <w:rsid w:val="00874093"/>
    <w:rsid w:val="00874AFD"/>
    <w:rsid w:val="008754ED"/>
    <w:rsid w:val="008804BF"/>
    <w:rsid w:val="00885C21"/>
    <w:rsid w:val="00886137"/>
    <w:rsid w:val="008861BD"/>
    <w:rsid w:val="00891E0D"/>
    <w:rsid w:val="008930A7"/>
    <w:rsid w:val="008943E5"/>
    <w:rsid w:val="00894B1B"/>
    <w:rsid w:val="008971B4"/>
    <w:rsid w:val="008A13BF"/>
    <w:rsid w:val="008A3C0E"/>
    <w:rsid w:val="008A45FA"/>
    <w:rsid w:val="008A565C"/>
    <w:rsid w:val="008A6B75"/>
    <w:rsid w:val="008A740C"/>
    <w:rsid w:val="008B068D"/>
    <w:rsid w:val="008B12CA"/>
    <w:rsid w:val="008B1392"/>
    <w:rsid w:val="008B2855"/>
    <w:rsid w:val="008B4434"/>
    <w:rsid w:val="008B455B"/>
    <w:rsid w:val="008B4940"/>
    <w:rsid w:val="008B538B"/>
    <w:rsid w:val="008B5751"/>
    <w:rsid w:val="008C2447"/>
    <w:rsid w:val="008C2742"/>
    <w:rsid w:val="008C32A0"/>
    <w:rsid w:val="008C6795"/>
    <w:rsid w:val="008D160B"/>
    <w:rsid w:val="008D2DA4"/>
    <w:rsid w:val="008D4F87"/>
    <w:rsid w:val="008D6289"/>
    <w:rsid w:val="008D63BE"/>
    <w:rsid w:val="008D7515"/>
    <w:rsid w:val="008D7AF6"/>
    <w:rsid w:val="008F1365"/>
    <w:rsid w:val="008F30A7"/>
    <w:rsid w:val="008F3B36"/>
    <w:rsid w:val="008F7619"/>
    <w:rsid w:val="009005F4"/>
    <w:rsid w:val="00903836"/>
    <w:rsid w:val="00905A56"/>
    <w:rsid w:val="009071E0"/>
    <w:rsid w:val="00907B09"/>
    <w:rsid w:val="0091197F"/>
    <w:rsid w:val="0091272D"/>
    <w:rsid w:val="00914662"/>
    <w:rsid w:val="00916B36"/>
    <w:rsid w:val="00921444"/>
    <w:rsid w:val="00925C06"/>
    <w:rsid w:val="00931166"/>
    <w:rsid w:val="009342CA"/>
    <w:rsid w:val="00937C0F"/>
    <w:rsid w:val="009408D7"/>
    <w:rsid w:val="0094141F"/>
    <w:rsid w:val="009421D7"/>
    <w:rsid w:val="00943327"/>
    <w:rsid w:val="00943522"/>
    <w:rsid w:val="00944958"/>
    <w:rsid w:val="00952964"/>
    <w:rsid w:val="00953130"/>
    <w:rsid w:val="009533CD"/>
    <w:rsid w:val="009562A0"/>
    <w:rsid w:val="0095785C"/>
    <w:rsid w:val="00960038"/>
    <w:rsid w:val="009605F4"/>
    <w:rsid w:val="00960B52"/>
    <w:rsid w:val="00962A83"/>
    <w:rsid w:val="00963F82"/>
    <w:rsid w:val="00963FDA"/>
    <w:rsid w:val="009659A5"/>
    <w:rsid w:val="00966153"/>
    <w:rsid w:val="0096717B"/>
    <w:rsid w:val="00967957"/>
    <w:rsid w:val="009708CC"/>
    <w:rsid w:val="0097118D"/>
    <w:rsid w:val="009727DA"/>
    <w:rsid w:val="00976095"/>
    <w:rsid w:val="00976A4C"/>
    <w:rsid w:val="00977938"/>
    <w:rsid w:val="00980BDF"/>
    <w:rsid w:val="00987170"/>
    <w:rsid w:val="00990880"/>
    <w:rsid w:val="009914D3"/>
    <w:rsid w:val="009917EF"/>
    <w:rsid w:val="009922CF"/>
    <w:rsid w:val="00993EB1"/>
    <w:rsid w:val="00993F12"/>
    <w:rsid w:val="0099471F"/>
    <w:rsid w:val="00994886"/>
    <w:rsid w:val="009950B7"/>
    <w:rsid w:val="00995C27"/>
    <w:rsid w:val="0099692D"/>
    <w:rsid w:val="009A0AA1"/>
    <w:rsid w:val="009A3BE6"/>
    <w:rsid w:val="009A3C1E"/>
    <w:rsid w:val="009A5A27"/>
    <w:rsid w:val="009A765F"/>
    <w:rsid w:val="009B434C"/>
    <w:rsid w:val="009B5DEC"/>
    <w:rsid w:val="009B6AAE"/>
    <w:rsid w:val="009C0868"/>
    <w:rsid w:val="009C2941"/>
    <w:rsid w:val="009C2A16"/>
    <w:rsid w:val="009C43A8"/>
    <w:rsid w:val="009C4614"/>
    <w:rsid w:val="009C533D"/>
    <w:rsid w:val="009D136B"/>
    <w:rsid w:val="009D22C2"/>
    <w:rsid w:val="009D6990"/>
    <w:rsid w:val="009E06AC"/>
    <w:rsid w:val="009E0FA2"/>
    <w:rsid w:val="009E1D50"/>
    <w:rsid w:val="009E291C"/>
    <w:rsid w:val="009E2A76"/>
    <w:rsid w:val="009E58B8"/>
    <w:rsid w:val="009F037E"/>
    <w:rsid w:val="009F289B"/>
    <w:rsid w:val="009F542B"/>
    <w:rsid w:val="009F73CE"/>
    <w:rsid w:val="009F7582"/>
    <w:rsid w:val="009F7D90"/>
    <w:rsid w:val="00A0008C"/>
    <w:rsid w:val="00A01A09"/>
    <w:rsid w:val="00A01BF5"/>
    <w:rsid w:val="00A023B3"/>
    <w:rsid w:val="00A03882"/>
    <w:rsid w:val="00A04A14"/>
    <w:rsid w:val="00A10174"/>
    <w:rsid w:val="00A11915"/>
    <w:rsid w:val="00A16378"/>
    <w:rsid w:val="00A21F7A"/>
    <w:rsid w:val="00A22763"/>
    <w:rsid w:val="00A22AEB"/>
    <w:rsid w:val="00A22C67"/>
    <w:rsid w:val="00A2300D"/>
    <w:rsid w:val="00A23ED8"/>
    <w:rsid w:val="00A25673"/>
    <w:rsid w:val="00A321D4"/>
    <w:rsid w:val="00A331DA"/>
    <w:rsid w:val="00A464E4"/>
    <w:rsid w:val="00A54E1E"/>
    <w:rsid w:val="00A54FFF"/>
    <w:rsid w:val="00A57802"/>
    <w:rsid w:val="00A57818"/>
    <w:rsid w:val="00A612D9"/>
    <w:rsid w:val="00A61FC8"/>
    <w:rsid w:val="00A62442"/>
    <w:rsid w:val="00A64B09"/>
    <w:rsid w:val="00A67713"/>
    <w:rsid w:val="00A67C88"/>
    <w:rsid w:val="00A70757"/>
    <w:rsid w:val="00A72EB4"/>
    <w:rsid w:val="00A73EAC"/>
    <w:rsid w:val="00A74E69"/>
    <w:rsid w:val="00A761C6"/>
    <w:rsid w:val="00A80D09"/>
    <w:rsid w:val="00A839C1"/>
    <w:rsid w:val="00A874FC"/>
    <w:rsid w:val="00A9079D"/>
    <w:rsid w:val="00A91499"/>
    <w:rsid w:val="00A91AC9"/>
    <w:rsid w:val="00A92B67"/>
    <w:rsid w:val="00A935D2"/>
    <w:rsid w:val="00A955C2"/>
    <w:rsid w:val="00A96DA3"/>
    <w:rsid w:val="00A973D3"/>
    <w:rsid w:val="00AA1D53"/>
    <w:rsid w:val="00AA1DF7"/>
    <w:rsid w:val="00AA3ACB"/>
    <w:rsid w:val="00AA3F7B"/>
    <w:rsid w:val="00AB065B"/>
    <w:rsid w:val="00AB0CBE"/>
    <w:rsid w:val="00AB26D6"/>
    <w:rsid w:val="00AB3A33"/>
    <w:rsid w:val="00AB5D29"/>
    <w:rsid w:val="00AC1BA9"/>
    <w:rsid w:val="00AC1DCD"/>
    <w:rsid w:val="00AC5BBA"/>
    <w:rsid w:val="00AC6F75"/>
    <w:rsid w:val="00AD025A"/>
    <w:rsid w:val="00AD0B23"/>
    <w:rsid w:val="00AE112D"/>
    <w:rsid w:val="00AE3C29"/>
    <w:rsid w:val="00AE4E3A"/>
    <w:rsid w:val="00AE5A25"/>
    <w:rsid w:val="00AE5CE5"/>
    <w:rsid w:val="00AE671C"/>
    <w:rsid w:val="00AE690A"/>
    <w:rsid w:val="00AE7B69"/>
    <w:rsid w:val="00AF06C6"/>
    <w:rsid w:val="00AF5035"/>
    <w:rsid w:val="00AF55BE"/>
    <w:rsid w:val="00AF5655"/>
    <w:rsid w:val="00AF7D4F"/>
    <w:rsid w:val="00B00200"/>
    <w:rsid w:val="00B01B88"/>
    <w:rsid w:val="00B01E82"/>
    <w:rsid w:val="00B031D1"/>
    <w:rsid w:val="00B06195"/>
    <w:rsid w:val="00B06BE3"/>
    <w:rsid w:val="00B06DD5"/>
    <w:rsid w:val="00B128A6"/>
    <w:rsid w:val="00B12D91"/>
    <w:rsid w:val="00B154B4"/>
    <w:rsid w:val="00B16DC0"/>
    <w:rsid w:val="00B17DC1"/>
    <w:rsid w:val="00B23D27"/>
    <w:rsid w:val="00B249B1"/>
    <w:rsid w:val="00B24D73"/>
    <w:rsid w:val="00B27412"/>
    <w:rsid w:val="00B32241"/>
    <w:rsid w:val="00B33B91"/>
    <w:rsid w:val="00B36535"/>
    <w:rsid w:val="00B4037C"/>
    <w:rsid w:val="00B42E05"/>
    <w:rsid w:val="00B43855"/>
    <w:rsid w:val="00B46D17"/>
    <w:rsid w:val="00B47301"/>
    <w:rsid w:val="00B47856"/>
    <w:rsid w:val="00B51125"/>
    <w:rsid w:val="00B51902"/>
    <w:rsid w:val="00B60214"/>
    <w:rsid w:val="00B604AC"/>
    <w:rsid w:val="00B60C8D"/>
    <w:rsid w:val="00B64B4B"/>
    <w:rsid w:val="00B6531B"/>
    <w:rsid w:val="00B66837"/>
    <w:rsid w:val="00B677FC"/>
    <w:rsid w:val="00B71443"/>
    <w:rsid w:val="00B73FE7"/>
    <w:rsid w:val="00B74FE8"/>
    <w:rsid w:val="00B76625"/>
    <w:rsid w:val="00B840FC"/>
    <w:rsid w:val="00B90D98"/>
    <w:rsid w:val="00B927E8"/>
    <w:rsid w:val="00BA0786"/>
    <w:rsid w:val="00BA23C3"/>
    <w:rsid w:val="00BA2C6F"/>
    <w:rsid w:val="00BA3632"/>
    <w:rsid w:val="00BA49B5"/>
    <w:rsid w:val="00BA5B24"/>
    <w:rsid w:val="00BA5F13"/>
    <w:rsid w:val="00BA6178"/>
    <w:rsid w:val="00BA722F"/>
    <w:rsid w:val="00BB4036"/>
    <w:rsid w:val="00BD0072"/>
    <w:rsid w:val="00BD111B"/>
    <w:rsid w:val="00BD169D"/>
    <w:rsid w:val="00BD16FA"/>
    <w:rsid w:val="00BD1981"/>
    <w:rsid w:val="00BD3B7C"/>
    <w:rsid w:val="00BD7097"/>
    <w:rsid w:val="00BE59F7"/>
    <w:rsid w:val="00BE5F8E"/>
    <w:rsid w:val="00BE650C"/>
    <w:rsid w:val="00BE690C"/>
    <w:rsid w:val="00BF191E"/>
    <w:rsid w:val="00BF1E61"/>
    <w:rsid w:val="00BF2FEC"/>
    <w:rsid w:val="00C0666C"/>
    <w:rsid w:val="00C076BF"/>
    <w:rsid w:val="00C11746"/>
    <w:rsid w:val="00C11C87"/>
    <w:rsid w:val="00C12516"/>
    <w:rsid w:val="00C1472E"/>
    <w:rsid w:val="00C16B53"/>
    <w:rsid w:val="00C1783B"/>
    <w:rsid w:val="00C261E4"/>
    <w:rsid w:val="00C267BD"/>
    <w:rsid w:val="00C276E6"/>
    <w:rsid w:val="00C300AF"/>
    <w:rsid w:val="00C304F2"/>
    <w:rsid w:val="00C30AAD"/>
    <w:rsid w:val="00C322B0"/>
    <w:rsid w:val="00C326AF"/>
    <w:rsid w:val="00C3283B"/>
    <w:rsid w:val="00C3380A"/>
    <w:rsid w:val="00C34A94"/>
    <w:rsid w:val="00C41688"/>
    <w:rsid w:val="00C426DF"/>
    <w:rsid w:val="00C450CA"/>
    <w:rsid w:val="00C46E29"/>
    <w:rsid w:val="00C47551"/>
    <w:rsid w:val="00C504C9"/>
    <w:rsid w:val="00C50E17"/>
    <w:rsid w:val="00C52A98"/>
    <w:rsid w:val="00C52D97"/>
    <w:rsid w:val="00C53055"/>
    <w:rsid w:val="00C530F9"/>
    <w:rsid w:val="00C53BD5"/>
    <w:rsid w:val="00C54017"/>
    <w:rsid w:val="00C54B55"/>
    <w:rsid w:val="00C60BE3"/>
    <w:rsid w:val="00C6449F"/>
    <w:rsid w:val="00C66FA9"/>
    <w:rsid w:val="00C6764C"/>
    <w:rsid w:val="00C72271"/>
    <w:rsid w:val="00C72E7D"/>
    <w:rsid w:val="00C7740C"/>
    <w:rsid w:val="00C81753"/>
    <w:rsid w:val="00C85FF0"/>
    <w:rsid w:val="00C90763"/>
    <w:rsid w:val="00CA007B"/>
    <w:rsid w:val="00CA268E"/>
    <w:rsid w:val="00CA3973"/>
    <w:rsid w:val="00CA3C18"/>
    <w:rsid w:val="00CA58A6"/>
    <w:rsid w:val="00CA6997"/>
    <w:rsid w:val="00CA7D64"/>
    <w:rsid w:val="00CA7FD7"/>
    <w:rsid w:val="00CB081D"/>
    <w:rsid w:val="00CB2332"/>
    <w:rsid w:val="00CB2F7C"/>
    <w:rsid w:val="00CB4189"/>
    <w:rsid w:val="00CB6844"/>
    <w:rsid w:val="00CB7536"/>
    <w:rsid w:val="00CC04AE"/>
    <w:rsid w:val="00CC144C"/>
    <w:rsid w:val="00CC3772"/>
    <w:rsid w:val="00CC418F"/>
    <w:rsid w:val="00CC5B2F"/>
    <w:rsid w:val="00CC63C4"/>
    <w:rsid w:val="00CD0E9B"/>
    <w:rsid w:val="00CD2C2B"/>
    <w:rsid w:val="00CD3A4A"/>
    <w:rsid w:val="00CD4218"/>
    <w:rsid w:val="00CD4FDF"/>
    <w:rsid w:val="00CD609A"/>
    <w:rsid w:val="00CD7C3E"/>
    <w:rsid w:val="00CE0338"/>
    <w:rsid w:val="00CE1C17"/>
    <w:rsid w:val="00CE6526"/>
    <w:rsid w:val="00CF0349"/>
    <w:rsid w:val="00CF0984"/>
    <w:rsid w:val="00CF3D58"/>
    <w:rsid w:val="00CF5E02"/>
    <w:rsid w:val="00CF7666"/>
    <w:rsid w:val="00D00A00"/>
    <w:rsid w:val="00D03D5A"/>
    <w:rsid w:val="00D03E3D"/>
    <w:rsid w:val="00D07527"/>
    <w:rsid w:val="00D1230D"/>
    <w:rsid w:val="00D128B0"/>
    <w:rsid w:val="00D164DB"/>
    <w:rsid w:val="00D20CBC"/>
    <w:rsid w:val="00D21B0F"/>
    <w:rsid w:val="00D23B6A"/>
    <w:rsid w:val="00D23E36"/>
    <w:rsid w:val="00D24DDD"/>
    <w:rsid w:val="00D24E10"/>
    <w:rsid w:val="00D2737F"/>
    <w:rsid w:val="00D32BD8"/>
    <w:rsid w:val="00D3774E"/>
    <w:rsid w:val="00D422AC"/>
    <w:rsid w:val="00D4452D"/>
    <w:rsid w:val="00D50131"/>
    <w:rsid w:val="00D508E1"/>
    <w:rsid w:val="00D537C1"/>
    <w:rsid w:val="00D55E67"/>
    <w:rsid w:val="00D568E9"/>
    <w:rsid w:val="00D5729E"/>
    <w:rsid w:val="00D60308"/>
    <w:rsid w:val="00D606D8"/>
    <w:rsid w:val="00D60EE7"/>
    <w:rsid w:val="00D63547"/>
    <w:rsid w:val="00D643DA"/>
    <w:rsid w:val="00D66D13"/>
    <w:rsid w:val="00D67B0F"/>
    <w:rsid w:val="00D71C71"/>
    <w:rsid w:val="00D737E2"/>
    <w:rsid w:val="00D75002"/>
    <w:rsid w:val="00D81561"/>
    <w:rsid w:val="00D83726"/>
    <w:rsid w:val="00D8446B"/>
    <w:rsid w:val="00D852C6"/>
    <w:rsid w:val="00D85A33"/>
    <w:rsid w:val="00D865C8"/>
    <w:rsid w:val="00D86673"/>
    <w:rsid w:val="00D917FE"/>
    <w:rsid w:val="00D929AF"/>
    <w:rsid w:val="00D96CF3"/>
    <w:rsid w:val="00DA1430"/>
    <w:rsid w:val="00DA179E"/>
    <w:rsid w:val="00DA220B"/>
    <w:rsid w:val="00DA437A"/>
    <w:rsid w:val="00DA469C"/>
    <w:rsid w:val="00DA6EFF"/>
    <w:rsid w:val="00DB0BCD"/>
    <w:rsid w:val="00DB2988"/>
    <w:rsid w:val="00DB3DE4"/>
    <w:rsid w:val="00DB4F0C"/>
    <w:rsid w:val="00DB75A1"/>
    <w:rsid w:val="00DB7A50"/>
    <w:rsid w:val="00DC0B2E"/>
    <w:rsid w:val="00DC0E2C"/>
    <w:rsid w:val="00DC1257"/>
    <w:rsid w:val="00DC4A84"/>
    <w:rsid w:val="00DD1C03"/>
    <w:rsid w:val="00DD1D4A"/>
    <w:rsid w:val="00DD1DD3"/>
    <w:rsid w:val="00DE06DD"/>
    <w:rsid w:val="00DE5039"/>
    <w:rsid w:val="00DE76A5"/>
    <w:rsid w:val="00DE771C"/>
    <w:rsid w:val="00DE7E57"/>
    <w:rsid w:val="00DF4AE4"/>
    <w:rsid w:val="00DF78B9"/>
    <w:rsid w:val="00E00940"/>
    <w:rsid w:val="00E01A2D"/>
    <w:rsid w:val="00E03485"/>
    <w:rsid w:val="00E038E0"/>
    <w:rsid w:val="00E10EA8"/>
    <w:rsid w:val="00E11A22"/>
    <w:rsid w:val="00E11DE7"/>
    <w:rsid w:val="00E20276"/>
    <w:rsid w:val="00E20BF3"/>
    <w:rsid w:val="00E21649"/>
    <w:rsid w:val="00E24D77"/>
    <w:rsid w:val="00E24FDC"/>
    <w:rsid w:val="00E25889"/>
    <w:rsid w:val="00E25F04"/>
    <w:rsid w:val="00E26000"/>
    <w:rsid w:val="00E26153"/>
    <w:rsid w:val="00E27CDD"/>
    <w:rsid w:val="00E30D76"/>
    <w:rsid w:val="00E33145"/>
    <w:rsid w:val="00E337EB"/>
    <w:rsid w:val="00E340C9"/>
    <w:rsid w:val="00E34355"/>
    <w:rsid w:val="00E36031"/>
    <w:rsid w:val="00E3620E"/>
    <w:rsid w:val="00E42440"/>
    <w:rsid w:val="00E42447"/>
    <w:rsid w:val="00E42F01"/>
    <w:rsid w:val="00E4598D"/>
    <w:rsid w:val="00E46271"/>
    <w:rsid w:val="00E46975"/>
    <w:rsid w:val="00E51ECB"/>
    <w:rsid w:val="00E523BC"/>
    <w:rsid w:val="00E57B76"/>
    <w:rsid w:val="00E60A86"/>
    <w:rsid w:val="00E60E65"/>
    <w:rsid w:val="00E61CF9"/>
    <w:rsid w:val="00E64070"/>
    <w:rsid w:val="00E70427"/>
    <w:rsid w:val="00E710E6"/>
    <w:rsid w:val="00E71177"/>
    <w:rsid w:val="00E73AFE"/>
    <w:rsid w:val="00E748E6"/>
    <w:rsid w:val="00E74BFB"/>
    <w:rsid w:val="00E74E42"/>
    <w:rsid w:val="00E75A76"/>
    <w:rsid w:val="00E76A58"/>
    <w:rsid w:val="00E76ECD"/>
    <w:rsid w:val="00E815E7"/>
    <w:rsid w:val="00E81B97"/>
    <w:rsid w:val="00E82DB1"/>
    <w:rsid w:val="00E840C1"/>
    <w:rsid w:val="00E843A9"/>
    <w:rsid w:val="00E85326"/>
    <w:rsid w:val="00E85A34"/>
    <w:rsid w:val="00E87127"/>
    <w:rsid w:val="00E8768A"/>
    <w:rsid w:val="00E90741"/>
    <w:rsid w:val="00E921A3"/>
    <w:rsid w:val="00E921F3"/>
    <w:rsid w:val="00E96B18"/>
    <w:rsid w:val="00EA002A"/>
    <w:rsid w:val="00EA572B"/>
    <w:rsid w:val="00EA58F2"/>
    <w:rsid w:val="00EA5A2C"/>
    <w:rsid w:val="00EA7451"/>
    <w:rsid w:val="00EA7A28"/>
    <w:rsid w:val="00EA7CB0"/>
    <w:rsid w:val="00EA7F6B"/>
    <w:rsid w:val="00EB1074"/>
    <w:rsid w:val="00EB1ECE"/>
    <w:rsid w:val="00EB268A"/>
    <w:rsid w:val="00EB2787"/>
    <w:rsid w:val="00EB7705"/>
    <w:rsid w:val="00EB7E4C"/>
    <w:rsid w:val="00EC00E6"/>
    <w:rsid w:val="00EC13FF"/>
    <w:rsid w:val="00EC1B9D"/>
    <w:rsid w:val="00EC4F93"/>
    <w:rsid w:val="00EC6825"/>
    <w:rsid w:val="00ED0021"/>
    <w:rsid w:val="00ED1954"/>
    <w:rsid w:val="00ED24C5"/>
    <w:rsid w:val="00ED5F01"/>
    <w:rsid w:val="00ED730B"/>
    <w:rsid w:val="00ED7D83"/>
    <w:rsid w:val="00EE0B91"/>
    <w:rsid w:val="00EE1CC7"/>
    <w:rsid w:val="00EE27D9"/>
    <w:rsid w:val="00EE7310"/>
    <w:rsid w:val="00EF0A11"/>
    <w:rsid w:val="00EF4581"/>
    <w:rsid w:val="00EF5FD9"/>
    <w:rsid w:val="00EF66DA"/>
    <w:rsid w:val="00F0111D"/>
    <w:rsid w:val="00F063FE"/>
    <w:rsid w:val="00F07B2A"/>
    <w:rsid w:val="00F15124"/>
    <w:rsid w:val="00F21AC1"/>
    <w:rsid w:val="00F23CA2"/>
    <w:rsid w:val="00F23DD9"/>
    <w:rsid w:val="00F25029"/>
    <w:rsid w:val="00F3280C"/>
    <w:rsid w:val="00F32879"/>
    <w:rsid w:val="00F34B74"/>
    <w:rsid w:val="00F35BD7"/>
    <w:rsid w:val="00F35EBA"/>
    <w:rsid w:val="00F440E7"/>
    <w:rsid w:val="00F44835"/>
    <w:rsid w:val="00F45FCD"/>
    <w:rsid w:val="00F468A9"/>
    <w:rsid w:val="00F47A59"/>
    <w:rsid w:val="00F52AD5"/>
    <w:rsid w:val="00F545E5"/>
    <w:rsid w:val="00F6164E"/>
    <w:rsid w:val="00F63BD0"/>
    <w:rsid w:val="00F67381"/>
    <w:rsid w:val="00F67693"/>
    <w:rsid w:val="00F7028D"/>
    <w:rsid w:val="00F713DD"/>
    <w:rsid w:val="00F752F1"/>
    <w:rsid w:val="00F7653E"/>
    <w:rsid w:val="00F76777"/>
    <w:rsid w:val="00F81857"/>
    <w:rsid w:val="00F843AA"/>
    <w:rsid w:val="00F85703"/>
    <w:rsid w:val="00F85713"/>
    <w:rsid w:val="00F8597C"/>
    <w:rsid w:val="00F85B1A"/>
    <w:rsid w:val="00F9397E"/>
    <w:rsid w:val="00F93C77"/>
    <w:rsid w:val="00F9486F"/>
    <w:rsid w:val="00F954A8"/>
    <w:rsid w:val="00F958E1"/>
    <w:rsid w:val="00F96A2B"/>
    <w:rsid w:val="00F96F2F"/>
    <w:rsid w:val="00FA1A09"/>
    <w:rsid w:val="00FA1F81"/>
    <w:rsid w:val="00FA24F5"/>
    <w:rsid w:val="00FA389B"/>
    <w:rsid w:val="00FA5D53"/>
    <w:rsid w:val="00FB286A"/>
    <w:rsid w:val="00FB38ED"/>
    <w:rsid w:val="00FB55ED"/>
    <w:rsid w:val="00FB6424"/>
    <w:rsid w:val="00FC1825"/>
    <w:rsid w:val="00FC3928"/>
    <w:rsid w:val="00FC495C"/>
    <w:rsid w:val="00FC4E26"/>
    <w:rsid w:val="00FC7163"/>
    <w:rsid w:val="00FD1BCB"/>
    <w:rsid w:val="00FD4B21"/>
    <w:rsid w:val="00FD5ED1"/>
    <w:rsid w:val="00FD7ED0"/>
    <w:rsid w:val="00FE12A0"/>
    <w:rsid w:val="00FE178D"/>
    <w:rsid w:val="00FE2DD0"/>
    <w:rsid w:val="00FE4105"/>
    <w:rsid w:val="00FE4B2F"/>
    <w:rsid w:val="00FE56D0"/>
    <w:rsid w:val="00FE59F6"/>
    <w:rsid w:val="00FE702A"/>
    <w:rsid w:val="00FE752A"/>
    <w:rsid w:val="00FF32E5"/>
    <w:rsid w:val="00FF5517"/>
    <w:rsid w:val="00FF5A0A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48D7A0A-DE4E-4005-80BC-4E88C309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91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CO"/>
      <w14:ligatures w14:val="standard"/>
      <w14:cntxtAlts/>
    </w:rPr>
  </w:style>
  <w:style w:type="paragraph" w:styleId="Ttulo1">
    <w:name w:val="heading 1"/>
    <w:basedOn w:val="Normal"/>
    <w:next w:val="Normal"/>
    <w:link w:val="Ttulo1Car"/>
    <w:uiPriority w:val="9"/>
    <w:qFormat/>
    <w:rsid w:val="009C53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link w:val="Ttulo2Car"/>
    <w:qFormat/>
    <w:rsid w:val="00261318"/>
    <w:pPr>
      <w:spacing w:after="120" w:line="285" w:lineRule="auto"/>
      <w:outlineLvl w:val="1"/>
    </w:pPr>
    <w:rPr>
      <w:rFonts w:ascii="Cambria" w:eastAsia="Times New Roman" w:hAnsi="Cambria" w:cs="Times New Roman"/>
      <w:color w:val="000000"/>
      <w:kern w:val="28"/>
      <w:sz w:val="32"/>
      <w:szCs w:val="32"/>
      <w:lang w:eastAsia="es-CO"/>
      <w14:ligatures w14:val="standard"/>
      <w14:cntxtAlts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C4D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39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910"/>
  </w:style>
  <w:style w:type="paragraph" w:styleId="Piedepgina">
    <w:name w:val="footer"/>
    <w:basedOn w:val="Normal"/>
    <w:link w:val="PiedepginaCar"/>
    <w:uiPriority w:val="99"/>
    <w:unhideWhenUsed/>
    <w:qFormat/>
    <w:rsid w:val="003B39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910"/>
  </w:style>
  <w:style w:type="paragraph" w:customStyle="1" w:styleId="msotitle2">
    <w:name w:val="msotitle2"/>
    <w:rsid w:val="003B3910"/>
    <w:pPr>
      <w:spacing w:after="0" w:line="285" w:lineRule="auto"/>
    </w:pPr>
    <w:rPr>
      <w:rFonts w:ascii="Cambria" w:eastAsia="Times New Roman" w:hAnsi="Cambria" w:cs="Times New Roman"/>
      <w:color w:val="000000"/>
      <w:kern w:val="28"/>
      <w:sz w:val="72"/>
      <w:szCs w:val="72"/>
      <w:lang w:eastAsia="es-CO"/>
      <w14:ligatures w14:val="standard"/>
      <w14:cntxtAlts/>
    </w:rPr>
  </w:style>
  <w:style w:type="character" w:customStyle="1" w:styleId="Ttulo2Car">
    <w:name w:val="Título 2 Car"/>
    <w:basedOn w:val="Fuentedeprrafopredeter"/>
    <w:link w:val="Ttulo2"/>
    <w:rsid w:val="00261318"/>
    <w:rPr>
      <w:rFonts w:ascii="Cambria" w:eastAsia="Times New Roman" w:hAnsi="Cambria" w:cs="Times New Roman"/>
      <w:color w:val="000000"/>
      <w:kern w:val="28"/>
      <w:sz w:val="32"/>
      <w:szCs w:val="32"/>
      <w:lang w:eastAsia="es-CO"/>
      <w14:ligatures w14:val="standard"/>
      <w14:cntxtAlts/>
    </w:rPr>
  </w:style>
  <w:style w:type="paragraph" w:styleId="Prrafodelista">
    <w:name w:val="List Paragraph"/>
    <w:basedOn w:val="Normal"/>
    <w:uiPriority w:val="34"/>
    <w:qFormat/>
    <w:rsid w:val="002613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  <w14:ligatures w14:val="none"/>
      <w14:cntxtAlts w14:val="0"/>
    </w:rPr>
  </w:style>
  <w:style w:type="paragraph" w:styleId="Textonotapie">
    <w:name w:val="footnote text"/>
    <w:basedOn w:val="Normal"/>
    <w:link w:val="TextonotapieCar"/>
    <w:uiPriority w:val="99"/>
    <w:unhideWhenUsed/>
    <w:rsid w:val="00261318"/>
    <w:pPr>
      <w:spacing w:after="0" w:line="240" w:lineRule="auto"/>
    </w:pPr>
    <w:rPr>
      <w:rFonts w:asciiTheme="minorHAnsi" w:eastAsiaTheme="minorHAnsi" w:hAnsiTheme="minorHAnsi" w:cstheme="minorBidi"/>
      <w:color w:val="auto"/>
      <w:kern w:val="0"/>
      <w:lang w:val="en-US" w:eastAsia="en-US"/>
      <w14:ligatures w14:val="none"/>
      <w14:cntxtAlts w14:val="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61318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unhideWhenUsed/>
    <w:rsid w:val="0026131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261318"/>
    <w:pPr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6131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nhideWhenUsed/>
    <w:rsid w:val="0026131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61318"/>
    <w:pPr>
      <w:spacing w:after="200" w:line="240" w:lineRule="auto"/>
    </w:pPr>
    <w:rPr>
      <w:rFonts w:asciiTheme="minorHAnsi" w:eastAsiaTheme="minorHAnsi" w:hAnsiTheme="minorHAnsi" w:cstheme="minorBidi"/>
      <w:color w:val="auto"/>
      <w:kern w:val="0"/>
      <w:lang w:eastAsia="en-US"/>
      <w14:ligatures w14:val="none"/>
      <w14:cntxtAlts w14:val="0"/>
    </w:rPr>
  </w:style>
  <w:style w:type="character" w:customStyle="1" w:styleId="TextocomentarioCar">
    <w:name w:val="Texto comentario Car"/>
    <w:basedOn w:val="Fuentedeprrafopredeter"/>
    <w:link w:val="Textocomentario"/>
    <w:rsid w:val="002613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2613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6131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6131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261318"/>
    <w:rPr>
      <w:color w:val="800080" w:themeColor="followedHyperlink"/>
      <w:u w:val="single"/>
    </w:rPr>
  </w:style>
  <w:style w:type="paragraph" w:customStyle="1" w:styleId="Default">
    <w:name w:val="Default"/>
    <w:rsid w:val="0026131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F958E1"/>
    <w:pPr>
      <w:spacing w:line="360" w:lineRule="auto"/>
      <w:jc w:val="center"/>
    </w:pPr>
    <w:rPr>
      <w:rFonts w:cs="Arial"/>
      <w:b/>
      <w:bCs/>
      <w:color w:val="auto"/>
      <w:kern w:val="0"/>
      <w:sz w:val="18"/>
      <w:szCs w:val="18"/>
      <w:lang w:eastAsia="en-US"/>
      <w14:ligatures w14:val="none"/>
      <w14:cntxtAlts w14:val="0"/>
    </w:rPr>
  </w:style>
  <w:style w:type="character" w:customStyle="1" w:styleId="Ttulo3Car">
    <w:name w:val="Título 3 Car"/>
    <w:basedOn w:val="Fuentedeprrafopredeter"/>
    <w:link w:val="Ttulo3"/>
    <w:uiPriority w:val="9"/>
    <w:rsid w:val="007C4D3A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  <w:lang w:eastAsia="es-CO"/>
      <w14:ligatures w14:val="standard"/>
      <w14:cntxtAlts/>
    </w:rPr>
  </w:style>
  <w:style w:type="character" w:styleId="nfasis">
    <w:name w:val="Emphasis"/>
    <w:basedOn w:val="Fuentedeprrafopredeter"/>
    <w:uiPriority w:val="20"/>
    <w:qFormat/>
    <w:rsid w:val="0024001F"/>
    <w:rPr>
      <w:b/>
      <w:bCs/>
      <w:i w:val="0"/>
      <w:iCs w:val="0"/>
    </w:rPr>
  </w:style>
  <w:style w:type="character" w:customStyle="1" w:styleId="st">
    <w:name w:val="st"/>
    <w:basedOn w:val="Fuentedeprrafopredeter"/>
    <w:rsid w:val="0024001F"/>
  </w:style>
  <w:style w:type="paragraph" w:styleId="Sinespaciado">
    <w:name w:val="No Spacing"/>
    <w:link w:val="SinespaciadoCar"/>
    <w:uiPriority w:val="99"/>
    <w:unhideWhenUsed/>
    <w:qFormat/>
    <w:rsid w:val="001B5A6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CO"/>
    </w:rPr>
  </w:style>
  <w:style w:type="character" w:customStyle="1" w:styleId="SinespaciadoCar">
    <w:name w:val="Sin espaciado Car"/>
    <w:link w:val="Sinespaciado"/>
    <w:uiPriority w:val="1"/>
    <w:rsid w:val="001B5A60"/>
    <w:rPr>
      <w:rFonts w:ascii="Calibri" w:eastAsia="Times New Roman" w:hAnsi="Calibri" w:cs="Times New Roman"/>
      <w:sz w:val="20"/>
      <w:szCs w:val="20"/>
      <w:lang w:val="es-ES" w:eastAsia="es-CO"/>
    </w:rPr>
  </w:style>
  <w:style w:type="table" w:styleId="Tablaconcuadrcula">
    <w:name w:val="Table Grid"/>
    <w:basedOn w:val="Tablanormal"/>
    <w:uiPriority w:val="59"/>
    <w:rsid w:val="00432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0A5E39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CO"/>
      <w14:ligatures w14:val="standard"/>
      <w14:cntxtAlts/>
    </w:rPr>
  </w:style>
  <w:style w:type="character" w:customStyle="1" w:styleId="Ttulo1Car">
    <w:name w:val="Título 1 Car"/>
    <w:basedOn w:val="Fuentedeprrafopredeter"/>
    <w:link w:val="Ttulo1"/>
    <w:uiPriority w:val="9"/>
    <w:rsid w:val="009C533D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:lang w:eastAsia="es-CO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9C533D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TtulodeTDC">
    <w:name w:val="TOC Heading"/>
    <w:basedOn w:val="Ttulo1"/>
    <w:next w:val="Normal"/>
    <w:uiPriority w:val="39"/>
    <w:unhideWhenUsed/>
    <w:qFormat/>
    <w:rsid w:val="009C533D"/>
    <w:pPr>
      <w:spacing w:line="259" w:lineRule="auto"/>
      <w:outlineLvl w:val="9"/>
    </w:pPr>
    <w:rPr>
      <w:kern w:val="0"/>
      <w14:ligatures w14:val="none"/>
      <w14:cntxtAlts w14:val="0"/>
    </w:rPr>
  </w:style>
  <w:style w:type="paragraph" w:styleId="TDC2">
    <w:name w:val="toc 2"/>
    <w:basedOn w:val="Normal"/>
    <w:next w:val="Normal"/>
    <w:autoRedefine/>
    <w:uiPriority w:val="39"/>
    <w:unhideWhenUsed/>
    <w:rsid w:val="009C533D"/>
    <w:pPr>
      <w:spacing w:after="100"/>
      <w:ind w:left="200"/>
    </w:pPr>
  </w:style>
  <w:style w:type="paragraph" w:styleId="TDC1">
    <w:name w:val="toc 1"/>
    <w:basedOn w:val="Normal"/>
    <w:next w:val="Normal"/>
    <w:autoRedefine/>
    <w:uiPriority w:val="39"/>
    <w:unhideWhenUsed/>
    <w:rsid w:val="009C533D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9C533D"/>
    <w:pPr>
      <w:spacing w:after="100"/>
      <w:ind w:left="400"/>
    </w:pPr>
  </w:style>
  <w:style w:type="paragraph" w:customStyle="1" w:styleId="xl24">
    <w:name w:val="xl24"/>
    <w:basedOn w:val="Normal"/>
    <w:rsid w:val="009C53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59" w:lineRule="auto"/>
      <w:jc w:val="center"/>
      <w:textAlignment w:val="center"/>
    </w:pPr>
    <w:rPr>
      <w:rFonts w:ascii="Arial Narrow" w:eastAsiaTheme="minorHAnsi" w:hAnsi="Arial Narrow" w:cstheme="minorBidi"/>
      <w:b/>
      <w:bCs/>
      <w:color w:val="auto"/>
      <w:kern w:val="0"/>
      <w:lang w:eastAsia="en-US"/>
      <w14:ligatures w14:val="none"/>
      <w14:cntxtAlts w14:val="0"/>
    </w:rPr>
  </w:style>
  <w:style w:type="paragraph" w:styleId="Puesto">
    <w:name w:val="Title"/>
    <w:basedOn w:val="Normal"/>
    <w:link w:val="PuestoCar"/>
    <w:autoRedefine/>
    <w:qFormat/>
    <w:rsid w:val="009C533D"/>
    <w:pPr>
      <w:spacing w:before="240" w:after="240" w:line="259" w:lineRule="auto"/>
    </w:pPr>
    <w:rPr>
      <w:rFonts w:asciiTheme="minorHAnsi" w:eastAsiaTheme="minorHAnsi" w:hAnsiTheme="minorHAnsi" w:cstheme="minorBidi"/>
      <w:color w:val="auto"/>
      <w:kern w:val="0"/>
      <w:sz w:val="22"/>
      <w:lang w:val="es-MX" w:eastAsia="en-US"/>
      <w14:ligatures w14:val="none"/>
      <w14:cntxtAlts w14:val="0"/>
    </w:rPr>
  </w:style>
  <w:style w:type="character" w:customStyle="1" w:styleId="PuestoCar">
    <w:name w:val="Puesto Car"/>
    <w:basedOn w:val="Fuentedeprrafopredeter"/>
    <w:link w:val="Puesto"/>
    <w:rsid w:val="009C533D"/>
    <w:rPr>
      <w:szCs w:val="20"/>
      <w:lang w:val="es-MX"/>
    </w:rPr>
  </w:style>
  <w:style w:type="paragraph" w:customStyle="1" w:styleId="xl63">
    <w:name w:val="xl63"/>
    <w:basedOn w:val="Normal"/>
    <w:rsid w:val="009C533D"/>
    <w:pPr>
      <w:spacing w:before="100" w:beforeAutospacing="1" w:after="100" w:afterAutospacing="1" w:line="240" w:lineRule="auto"/>
    </w:pPr>
    <w:rPr>
      <w:rFonts w:ascii="Arial Narrow" w:hAnsi="Arial Narrow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64">
    <w:name w:val="xl64"/>
    <w:basedOn w:val="Normal"/>
    <w:rsid w:val="009C533D"/>
    <w:pPr>
      <w:spacing w:before="100" w:beforeAutospacing="1" w:after="100" w:afterAutospacing="1" w:line="240" w:lineRule="auto"/>
    </w:pPr>
    <w:rPr>
      <w:rFonts w:ascii="Arial Narrow" w:hAnsi="Arial Narrow"/>
      <w:color w:val="auto"/>
      <w:kern w:val="0"/>
      <w:sz w:val="16"/>
      <w:szCs w:val="16"/>
      <w14:ligatures w14:val="none"/>
      <w14:cntxtAlts w14:val="0"/>
    </w:rPr>
  </w:style>
  <w:style w:type="paragraph" w:customStyle="1" w:styleId="xl65">
    <w:name w:val="xl65"/>
    <w:basedOn w:val="Normal"/>
    <w:rsid w:val="009C533D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66">
    <w:name w:val="xl66"/>
    <w:basedOn w:val="Normal"/>
    <w:rsid w:val="009C533D"/>
    <w:pP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67">
    <w:name w:val="xl67"/>
    <w:basedOn w:val="Normal"/>
    <w:rsid w:val="009C533D"/>
    <w:pPr>
      <w:spacing w:before="100" w:beforeAutospacing="1" w:after="100" w:afterAutospacing="1" w:line="240" w:lineRule="auto"/>
    </w:pPr>
    <w:rPr>
      <w:rFonts w:ascii="Arial Narrow" w:hAnsi="Arial Narrow"/>
      <w:color w:val="auto"/>
      <w:kern w:val="0"/>
      <w14:ligatures w14:val="none"/>
      <w14:cntxtAlts w14:val="0"/>
    </w:rPr>
  </w:style>
  <w:style w:type="paragraph" w:customStyle="1" w:styleId="xl68">
    <w:name w:val="xl6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69">
    <w:name w:val="xl6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0">
    <w:name w:val="xl7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1">
    <w:name w:val="xl7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72">
    <w:name w:val="xl7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3">
    <w:name w:val="xl7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4">
    <w:name w:val="xl74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5">
    <w:name w:val="xl7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6">
    <w:name w:val="xl7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7">
    <w:name w:val="xl7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8">
    <w:name w:val="xl7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9">
    <w:name w:val="xl7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80">
    <w:name w:val="xl8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1">
    <w:name w:val="xl8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82">
    <w:name w:val="xl8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3">
    <w:name w:val="xl8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84">
    <w:name w:val="xl84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5">
    <w:name w:val="xl8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6">
    <w:name w:val="xl8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7">
    <w:name w:val="xl8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8">
    <w:name w:val="xl8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9">
    <w:name w:val="xl8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0">
    <w:name w:val="xl9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1">
    <w:name w:val="xl9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2">
    <w:name w:val="xl9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3">
    <w:name w:val="xl9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94">
    <w:name w:val="xl94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95">
    <w:name w:val="xl9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96">
    <w:name w:val="xl9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97">
    <w:name w:val="xl9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8">
    <w:name w:val="xl9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99">
    <w:name w:val="xl9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00">
    <w:name w:val="xl10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101">
    <w:name w:val="xl10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2">
    <w:name w:val="xl10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03">
    <w:name w:val="xl10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104">
    <w:name w:val="xl104"/>
    <w:basedOn w:val="Normal"/>
    <w:rsid w:val="009C533D"/>
    <w:pPr>
      <w:shd w:val="clear" w:color="000000" w:fill="CCC0DA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105">
    <w:name w:val="xl10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6">
    <w:name w:val="xl10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7">
    <w:name w:val="xl10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8">
    <w:name w:val="xl10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09">
    <w:name w:val="xl109"/>
    <w:basedOn w:val="Normal"/>
    <w:rsid w:val="009C53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color w:val="auto"/>
      <w:kern w:val="0"/>
      <w:sz w:val="24"/>
      <w:szCs w:val="24"/>
      <w14:ligatures w14:val="none"/>
      <w14:cntxtAlts w14:val="0"/>
    </w:rPr>
  </w:style>
  <w:style w:type="paragraph" w:customStyle="1" w:styleId="xl110">
    <w:name w:val="xl110"/>
    <w:basedOn w:val="Normal"/>
    <w:rsid w:val="009C53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color w:val="auto"/>
      <w:kern w:val="0"/>
      <w:sz w:val="24"/>
      <w:szCs w:val="24"/>
      <w14:ligatures w14:val="none"/>
      <w14:cntxtAlts w14:val="0"/>
    </w:rPr>
  </w:style>
  <w:style w:type="paragraph" w:customStyle="1" w:styleId="xl111">
    <w:name w:val="xl11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12">
    <w:name w:val="xl112"/>
    <w:basedOn w:val="Normal"/>
    <w:rsid w:val="009C53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color w:val="auto"/>
      <w:kern w:val="0"/>
      <w:sz w:val="24"/>
      <w:szCs w:val="24"/>
      <w14:ligatures w14:val="none"/>
      <w14:cntxtAlts w14:val="0"/>
    </w:rPr>
  </w:style>
  <w:style w:type="paragraph" w:customStyle="1" w:styleId="xl113">
    <w:name w:val="xl11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14">
    <w:name w:val="xl114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5">
    <w:name w:val="xl115"/>
    <w:basedOn w:val="Normal"/>
    <w:rsid w:val="009C533D"/>
    <w:pPr>
      <w:pBdr>
        <w:bottom w:val="single" w:sz="4" w:space="0" w:color="auto"/>
      </w:pBdr>
      <w:shd w:val="clear" w:color="000000" w:fill="00808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FFFF"/>
      <w:kern w:val="0"/>
      <w:sz w:val="28"/>
      <w:szCs w:val="28"/>
      <w:lang w:val="es-ES" w:eastAsia="es-ES"/>
      <w14:ligatures w14:val="none"/>
      <w14:cntxtAlts w14:val="0"/>
    </w:rPr>
  </w:style>
  <w:style w:type="paragraph" w:customStyle="1" w:styleId="xl116">
    <w:name w:val="xl11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7">
    <w:name w:val="xl117"/>
    <w:basedOn w:val="Normal"/>
    <w:rsid w:val="009C53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8">
    <w:name w:val="xl118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9">
    <w:name w:val="xl11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0">
    <w:name w:val="xl120"/>
    <w:basedOn w:val="Normal"/>
    <w:rsid w:val="009C533D"/>
    <w:pPr>
      <w:pBdr>
        <w:top w:val="single" w:sz="4" w:space="0" w:color="auto"/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1">
    <w:name w:val="xl121"/>
    <w:basedOn w:val="Normal"/>
    <w:rsid w:val="009C533D"/>
    <w:pPr>
      <w:pBdr>
        <w:top w:val="single" w:sz="4" w:space="0" w:color="auto"/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2">
    <w:name w:val="xl122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3">
    <w:name w:val="xl12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4">
    <w:name w:val="xl124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numbering" w:customStyle="1" w:styleId="Sinlista1">
    <w:name w:val="Sin lista1"/>
    <w:next w:val="Sinlista"/>
    <w:uiPriority w:val="99"/>
    <w:semiHidden/>
    <w:unhideWhenUsed/>
    <w:rsid w:val="009C533D"/>
  </w:style>
  <w:style w:type="table" w:customStyle="1" w:styleId="Tablaconcuadrcula1">
    <w:name w:val="Tabla con cuadrícula1"/>
    <w:basedOn w:val="Tablanormal"/>
    <w:next w:val="Tablaconcuadrcula"/>
    <w:uiPriority w:val="99"/>
    <w:rsid w:val="009C533D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9C533D"/>
    <w:pPr>
      <w:widowControl w:val="0"/>
      <w:spacing w:before="120" w:line="240" w:lineRule="auto"/>
      <w:jc w:val="both"/>
    </w:pPr>
    <w:rPr>
      <w:rFonts w:ascii="Arial" w:hAnsi="Arial" w:cs="Arial"/>
      <w:kern w:val="0"/>
      <w:sz w:val="22"/>
      <w:szCs w:val="22"/>
      <w:lang w:val="es-ES" w:eastAsia="es-ES"/>
      <w14:ligatures w14:val="none"/>
      <w14:cntxtAlts w14:val="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C533D"/>
    <w:rPr>
      <w:rFonts w:ascii="Arial" w:eastAsia="Times New Roman" w:hAnsi="Arial" w:cs="Arial"/>
      <w:color w:val="000000"/>
      <w:lang w:val="es-ES" w:eastAsia="es-ES"/>
    </w:rPr>
  </w:style>
  <w:style w:type="character" w:customStyle="1" w:styleId="style9">
    <w:name w:val="style9"/>
    <w:basedOn w:val="Fuentedeprrafopredeter"/>
    <w:uiPriority w:val="99"/>
    <w:rsid w:val="009C533D"/>
  </w:style>
  <w:style w:type="character" w:customStyle="1" w:styleId="style13">
    <w:name w:val="style13"/>
    <w:basedOn w:val="Fuentedeprrafopredeter"/>
    <w:uiPriority w:val="99"/>
    <w:rsid w:val="009C533D"/>
  </w:style>
  <w:style w:type="character" w:customStyle="1" w:styleId="style8">
    <w:name w:val="style8"/>
    <w:basedOn w:val="Fuentedeprrafopredeter"/>
    <w:uiPriority w:val="99"/>
    <w:rsid w:val="009C533D"/>
  </w:style>
  <w:style w:type="character" w:styleId="Textoennegrita">
    <w:name w:val="Strong"/>
    <w:basedOn w:val="Fuentedeprrafopredeter"/>
    <w:uiPriority w:val="22"/>
    <w:qFormat/>
    <w:rsid w:val="009C5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90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2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3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13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4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6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60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09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902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7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11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0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657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865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64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>
    <b:Tag>OCy10</b:Tag>
    <b:SourceType>Book</b:SourceType>
    <b:Guid>{DC8FB663-E3DB-42D3-9B3D-C4EDA0E0AA81}</b:Guid>
    <b:Author>
      <b:Author>
        <b:NameList>
          <b:Person>
            <b:Last>OCyT</b:Last>
          </b:Person>
        </b:NameList>
      </b:Author>
    </b:Author>
    <b:Title>Indicadores de Ciencia y Tecnología, Colombia 2010</b:Title>
    <b:Year>2010</b:Year>
    <b:City>Bogotá</b:City>
    <b:CountryRegion>Colombia</b:CountryRegion>
    <b:Pages>52</b:Pages>
    <b:RefOrder>12</b:RefOrder>
  </b:Source>
</b:Sources>
</file>

<file path=customXml/itemProps1.xml><?xml version="1.0" encoding="utf-8"?>
<ds:datastoreItem xmlns:ds="http://schemas.openxmlformats.org/officeDocument/2006/customXml" ds:itemID="{590C26E4-023E-432A-8F31-AE25B02D8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MARCELA CALLE ZULETA</dc:creator>
  <cp:lastModifiedBy>DISENO01</cp:lastModifiedBy>
  <cp:revision>8</cp:revision>
  <cp:lastPrinted>2015-01-21T17:22:00Z</cp:lastPrinted>
  <dcterms:created xsi:type="dcterms:W3CDTF">2015-01-27T22:06:00Z</dcterms:created>
  <dcterms:modified xsi:type="dcterms:W3CDTF">2015-01-28T15:37:00Z</dcterms:modified>
</cp:coreProperties>
</file>